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22EF4" w14:textId="5769A425" w:rsidR="00EE3D00" w:rsidRPr="009B4A65" w:rsidRDefault="00EF0FF4" w:rsidP="006C198C">
      <w:pPr>
        <w:spacing w:line="240" w:lineRule="auto"/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 BİLGİLERİ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1134"/>
        <w:gridCol w:w="1134"/>
        <w:gridCol w:w="992"/>
        <w:gridCol w:w="1134"/>
        <w:gridCol w:w="1129"/>
      </w:tblGrid>
      <w:tr w:rsidR="00EF0FF4" w:rsidRPr="00EF0FF4" w14:paraId="7C71894C" w14:textId="0D90E854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26AFF1E" w14:textId="2F27E1DC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DCA1416" w14:textId="4ABCBBD0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Kodu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8730EE9" w14:textId="457DEF28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Yarıyıl</w:t>
            </w:r>
          </w:p>
        </w:tc>
        <w:tc>
          <w:tcPr>
            <w:tcW w:w="99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27DAA9" w14:textId="0B4CAE25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T+U Saat</w:t>
            </w:r>
          </w:p>
        </w:tc>
        <w:tc>
          <w:tcPr>
            <w:tcW w:w="11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6A3715B" w14:textId="17C18867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U. Kredi</w:t>
            </w:r>
          </w:p>
        </w:tc>
        <w:tc>
          <w:tcPr>
            <w:tcW w:w="112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2D8C60" w14:textId="769A8B6A" w:rsidR="00EF0FF4" w:rsidRPr="009B4A65" w:rsidRDefault="00EF0FF4" w:rsidP="00EF0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AKTS</w:t>
            </w:r>
          </w:p>
        </w:tc>
      </w:tr>
      <w:tr w:rsidR="00983555" w:rsidRPr="00EF0FF4" w14:paraId="6D1E93AE" w14:textId="0CFDDF1B" w:rsidTr="00324AB9">
        <w:tc>
          <w:tcPr>
            <w:tcW w:w="3539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2AAD2BCF" w14:textId="3B67FC01" w:rsidR="00983555" w:rsidRPr="009B4A65" w:rsidRDefault="00983555" w:rsidP="00983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lköğretimde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Kaynaştırma</w:t>
            </w:r>
          </w:p>
        </w:tc>
        <w:tc>
          <w:tcPr>
            <w:tcW w:w="1134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50768023" w14:textId="471D3F7D" w:rsidR="00983555" w:rsidRPr="009B4A65" w:rsidRDefault="00983555" w:rsidP="00983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GSÖ404</w:t>
            </w:r>
          </w:p>
        </w:tc>
        <w:tc>
          <w:tcPr>
            <w:tcW w:w="1134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6C89ACB4" w14:textId="16014B96" w:rsidR="00983555" w:rsidRPr="009B4A65" w:rsidRDefault="00983555" w:rsidP="00983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8. Yarıyıl</w:t>
            </w:r>
          </w:p>
        </w:tc>
        <w:tc>
          <w:tcPr>
            <w:tcW w:w="99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3E6B0F0E" w14:textId="618E464E" w:rsidR="00983555" w:rsidRPr="009B4A65" w:rsidRDefault="00983555" w:rsidP="00983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2 + 0</w:t>
            </w:r>
          </w:p>
        </w:tc>
        <w:tc>
          <w:tcPr>
            <w:tcW w:w="1134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1E61998F" w14:textId="76A867D0" w:rsidR="00983555" w:rsidRPr="009B4A65" w:rsidRDefault="00983555" w:rsidP="00983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2,0</w:t>
            </w:r>
          </w:p>
        </w:tc>
        <w:tc>
          <w:tcPr>
            <w:tcW w:w="1129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0264BE9E" w14:textId="613D3F1E" w:rsidR="00983555" w:rsidRPr="009B4A65" w:rsidRDefault="00983555" w:rsidP="0098355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4,0</w:t>
            </w:r>
          </w:p>
        </w:tc>
      </w:tr>
    </w:tbl>
    <w:tbl>
      <w:tblPr>
        <w:tblW w:w="6054" w:type="dxa"/>
        <w:tblCellSpacing w:w="0" w:type="dxa"/>
        <w:tblBorders>
          <w:top w:val="single" w:sz="6" w:space="0" w:color="EEEEEE"/>
          <w:left w:val="single" w:sz="6" w:space="0" w:color="EEEEEE"/>
          <w:right w:val="single" w:sz="6" w:space="0" w:color="EEEEEE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1"/>
        <w:gridCol w:w="1403"/>
      </w:tblGrid>
      <w:tr w:rsidR="00502269" w:rsidRPr="00414FC7" w14:paraId="4F85C3AC" w14:textId="77777777" w:rsidTr="00502269">
        <w:trPr>
          <w:tblCellSpacing w:w="0" w:type="dxa"/>
        </w:trPr>
        <w:tc>
          <w:tcPr>
            <w:tcW w:w="46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0C2349BF" w14:textId="73F529A1" w:rsidR="00502269" w:rsidRPr="00414FC7" w:rsidRDefault="00502269" w:rsidP="00414FC7">
            <w:pPr>
              <w:spacing w:after="0" w:line="240" w:lineRule="auto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  <w:tc>
          <w:tcPr>
            <w:tcW w:w="1403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  <w:tcMar>
              <w:top w:w="75" w:type="dxa"/>
              <w:left w:w="30" w:type="dxa"/>
              <w:bottom w:w="45" w:type="dxa"/>
              <w:right w:w="30" w:type="dxa"/>
            </w:tcMar>
            <w:hideMark/>
          </w:tcPr>
          <w:p w14:paraId="40D0E7D3" w14:textId="56B66C0F" w:rsidR="00502269" w:rsidRPr="00414FC7" w:rsidRDefault="00502269" w:rsidP="00414FC7">
            <w:pPr>
              <w:spacing w:after="0" w:line="240" w:lineRule="auto"/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</w:p>
        </w:tc>
      </w:tr>
    </w:tbl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539"/>
        <w:gridCol w:w="5523"/>
      </w:tblGrid>
      <w:tr w:rsidR="00EF0FF4" w:rsidRPr="00EF0FF4" w14:paraId="6DA1A910" w14:textId="77777777" w:rsidTr="008562BD">
        <w:tc>
          <w:tcPr>
            <w:tcW w:w="3539" w:type="dxa"/>
            <w:tcBorders>
              <w:top w:val="single" w:sz="4" w:space="0" w:color="A5A5A5" w:themeColor="accent3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0B1209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Ön Koşullar</w:t>
            </w:r>
          </w:p>
          <w:p w14:paraId="491479AA" w14:textId="4F29C68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18C478D" w14:textId="0AA995AB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</w:tr>
      <w:tr w:rsidR="00EF0FF4" w:rsidRPr="00EF0FF4" w14:paraId="5FE83B63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7AE7C8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Dili</w:t>
            </w:r>
          </w:p>
          <w:p w14:paraId="6DDFB788" w14:textId="763C7056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90CBD3" w14:textId="4CEF719E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Türkçe</w:t>
            </w:r>
          </w:p>
        </w:tc>
      </w:tr>
      <w:tr w:rsidR="00EF0FF4" w:rsidRPr="00EF0FF4" w14:paraId="716B0BAD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C067EE6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Düzeyi</w:t>
            </w:r>
          </w:p>
          <w:p w14:paraId="6B3B27B8" w14:textId="2777DA82" w:rsidR="007376EE" w:rsidRPr="009B4A65" w:rsidRDefault="007376EE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76FA71E" w14:textId="3A0BA5C7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Lisans</w:t>
            </w:r>
          </w:p>
        </w:tc>
      </w:tr>
      <w:tr w:rsidR="00EF0FF4" w:rsidRPr="00EF0FF4" w14:paraId="76902BC8" w14:textId="77777777" w:rsidTr="007376EE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1786E1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Türü</w:t>
            </w:r>
          </w:p>
          <w:p w14:paraId="32ABEDA0" w14:textId="3BCBB8AC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C7DDAF" w14:textId="5674C033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Zorunlu </w:t>
            </w:r>
          </w:p>
        </w:tc>
      </w:tr>
      <w:tr w:rsidR="00EF0FF4" w:rsidRPr="00EF0FF4" w14:paraId="361B65F2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F7EA205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Görüşme Gün ve Saati</w:t>
            </w:r>
          </w:p>
          <w:p w14:paraId="13EC941D" w14:textId="54230B8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5FAEB22" w14:textId="02DE8F59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Perşembe 10.30-12.30</w:t>
            </w:r>
          </w:p>
        </w:tc>
      </w:tr>
      <w:tr w:rsidR="00EF0FF4" w:rsidRPr="00EF0FF4" w14:paraId="0519E1BA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BE4ADE8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 Verenler</w:t>
            </w:r>
          </w:p>
          <w:p w14:paraId="5422D2A6" w14:textId="181A8172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6F80D0F" w14:textId="1054D741" w:rsidR="00EF0FF4" w:rsidRPr="009B4A65" w:rsidRDefault="00414FC7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 Gör Reşat Alatlı</w:t>
            </w:r>
          </w:p>
        </w:tc>
      </w:tr>
      <w:tr w:rsidR="00EF0FF4" w:rsidRPr="00EF0FF4" w14:paraId="074D91FC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B5E633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Amacı</w:t>
            </w:r>
          </w:p>
          <w:p w14:paraId="0E5EB0D2" w14:textId="1EF07FAA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1146" w14:textId="2C08E1CB" w:rsidR="00EF0FF4" w:rsidRPr="009B4A65" w:rsidRDefault="00EB3C21" w:rsidP="00414FC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İlköğretimde çalışacak olan sınıf öğretmenlerini kaynaştırmanın tarihçesi ile sınıflarındaki özel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gereksinimli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öğrencilerin bireysel özelliklerine uygun, akademik olan ve olmayan alanlarda en üst düzeyde başarı göstermelerine olanak verecek sınıf içi bireyselleştirilmiş uyarlamalar hakkında bilgilendirmek.</w:t>
            </w:r>
          </w:p>
        </w:tc>
      </w:tr>
      <w:tr w:rsidR="00EF0FF4" w:rsidRPr="00EF0FF4" w14:paraId="3A41E8C3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nil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8787E52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Dersin İçeriği</w:t>
            </w:r>
          </w:p>
          <w:p w14:paraId="26730E0E" w14:textId="3F101EC0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6EF028F" w14:textId="68F2EC5B" w:rsidR="00EF0FF4" w:rsidRPr="00414FC7" w:rsidRDefault="00EB3C21" w:rsidP="00EF0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1.Kaynaştırma: Temel kavramlar, tarihçe ve ilkeler, 2. Yasal Düzenlemeler,3. Özel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gereksinimli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çocukların özellikleri,4. Değerlendirme ve bireyselleştirilmiş eğitim programı hazırlama, 5. Öğretimin uyarlanması, 6. Sınıfta davranış kontrolü, 7. Sosyal kabulün artırılması, 8. Not verme ve mezuniyet, 9. Aile katılımının artırılması</w:t>
            </w:r>
          </w:p>
        </w:tc>
      </w:tr>
      <w:tr w:rsidR="00EF0FF4" w:rsidRPr="00EF0FF4" w14:paraId="51A8AA43" w14:textId="77777777" w:rsidTr="008562BD">
        <w:tc>
          <w:tcPr>
            <w:tcW w:w="3539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D10CC0A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Ders Öğrenme Kazanımları</w:t>
            </w:r>
          </w:p>
          <w:p w14:paraId="0BE78530" w14:textId="77777777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ECA70D3" w14:textId="78706BE1" w:rsidR="00EF0FF4" w:rsidRPr="009B4A65" w:rsidRDefault="00EF0FF4" w:rsidP="00EF0FF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52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7570D5F" w14:textId="06E1FB84" w:rsidR="007F00BD" w:rsidRPr="00BD3FD3" w:rsidRDefault="00EB3C21" w:rsidP="00BD3F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1) Özel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gereksinimli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öğrencilerin akranları ile aralarındaki benzerlikler ve farklılıklar hakkında bilgi sahibi olur.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2) Dünyada kaynaştırma uygulamalarının tarihsel gelişimi hakkında bilgi sahibi olur.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3) Türkiye'de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kaynaştıma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uygulamalarının tarihsel gelişimi ile ilgili yasa ve yönetmelikler hakkında bilgi sahibi olur.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4) Bireyselleştirilmiş Eğitim Programı hazırlama aşamalarını öğrenir.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5) Kaynaştırma sınıflarında yapılacak fiziksel düzenlemeler hakkında bilgi sahibi olur.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</w:r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6) Kaynaştırma sınıflarında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>yararlanılabilinecek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  <w:shd w:val="clear" w:color="auto" w:fill="F5F5F5"/>
              </w:rPr>
              <w:t xml:space="preserve"> öğretim yöntemleri ve materyalleri hakkında bilgi sahibi olur.</w:t>
            </w:r>
          </w:p>
        </w:tc>
      </w:tr>
    </w:tbl>
    <w:p w14:paraId="6BC13297" w14:textId="05464729" w:rsidR="006C7A18" w:rsidRDefault="006C7A18" w:rsidP="008562BD">
      <w:pPr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42490B6" w14:textId="51E8999E" w:rsidR="00E85895" w:rsidRPr="009B4A65" w:rsidRDefault="00E85895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HAFTALIK DERS AKIŞI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8"/>
        <w:gridCol w:w="3402"/>
        <w:gridCol w:w="2551"/>
        <w:gridCol w:w="2121"/>
      </w:tblGrid>
      <w:tr w:rsidR="00E85895" w14:paraId="5BFDABB5" w14:textId="77777777" w:rsidTr="009B4A65">
        <w:tc>
          <w:tcPr>
            <w:tcW w:w="98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955358D" w14:textId="2AD88EB4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Hafta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4F44FD6" w14:textId="29D8B7E7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Konular</w:t>
            </w:r>
          </w:p>
        </w:tc>
        <w:tc>
          <w:tcPr>
            <w:tcW w:w="25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BA78555" w14:textId="4BDF46E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Öğrenme Faaliyetleri</w:t>
            </w:r>
          </w:p>
        </w:tc>
        <w:tc>
          <w:tcPr>
            <w:tcW w:w="212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4B2D763" w14:textId="453FF49B" w:rsidR="00E85895" w:rsidRPr="009B4A65" w:rsidRDefault="00E85895" w:rsidP="00E8589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Öğretim, Yöntem, Teknik ve Yaklaşımları</w:t>
            </w:r>
          </w:p>
        </w:tc>
      </w:tr>
      <w:tr w:rsidR="00EB3C21" w14:paraId="307D95EE" w14:textId="77777777" w:rsidTr="00E97BF6">
        <w:tc>
          <w:tcPr>
            <w:tcW w:w="98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2DB1282E" w14:textId="6C073115" w:rsidR="00EB3C21" w:rsidRPr="009B4A65" w:rsidRDefault="00EB3C21" w:rsidP="00EB3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005F35FF" w14:textId="05690668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Kaynaştırma: Temel kavramlar, tarihi ve ilkeleri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5FA71D79" w14:textId="6CB1D2A4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</w:tcPr>
          <w:p w14:paraId="2922A0BF" w14:textId="59ACCF01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EB3C21" w14:paraId="6C01E7D0" w14:textId="77777777" w:rsidTr="00E97BF6">
        <w:tc>
          <w:tcPr>
            <w:tcW w:w="98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5CED9D6E" w14:textId="4E4BC129" w:rsidR="00EB3C21" w:rsidRPr="009B4A65" w:rsidRDefault="00EB3C21" w:rsidP="00EB3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2.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22BD7A3A" w14:textId="2B1C318E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Kaynaştırma: Temel kavramlar, tarihi ve ilkeleri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5A06C0CF" w14:textId="3B351142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</w:tcPr>
          <w:p w14:paraId="501FB8D0" w14:textId="2CB11A38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Senaryo Temelli Öğrenme</w:t>
            </w:r>
          </w:p>
        </w:tc>
      </w:tr>
      <w:tr w:rsidR="00EB3C21" w14:paraId="2F823590" w14:textId="77777777" w:rsidTr="00E97BF6">
        <w:tc>
          <w:tcPr>
            <w:tcW w:w="98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2027181E" w14:textId="53986B44" w:rsidR="00EB3C21" w:rsidRPr="009B4A65" w:rsidRDefault="00EB3C21" w:rsidP="00EB3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3.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16D4ECA0" w14:textId="5E9B74AA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Yasal Düzenlemeler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018672AC" w14:textId="42C8E699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</w:tcPr>
          <w:p w14:paraId="1DE9DAF9" w14:textId="203CB869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Anlatım; Soru Yanıt; Tartışma;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Örnekolay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Problem Temelli Öğrenme</w:t>
            </w:r>
          </w:p>
        </w:tc>
      </w:tr>
      <w:tr w:rsidR="00EB3C21" w14:paraId="5F673BE0" w14:textId="77777777" w:rsidTr="00E97BF6">
        <w:tc>
          <w:tcPr>
            <w:tcW w:w="98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314D8FA5" w14:textId="1C5FC36E" w:rsidR="00EB3C21" w:rsidRPr="009B4A65" w:rsidRDefault="00EB3C21" w:rsidP="00EB3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4.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078C833A" w14:textId="4453E045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Özel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gereksinimli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çocukların özellikleri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3492EE79" w14:textId="142AFAA6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</w:tcPr>
          <w:p w14:paraId="03D3621A" w14:textId="22F62FB1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Anlatım; Soru Yanıt; Tartışma;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Örnekolay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Problem Temelli Öğrenme</w:t>
            </w:r>
          </w:p>
        </w:tc>
      </w:tr>
      <w:tr w:rsidR="00EB3C21" w14:paraId="0BC993B7" w14:textId="77777777" w:rsidTr="00E97BF6">
        <w:tc>
          <w:tcPr>
            <w:tcW w:w="98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1670D9F4" w14:textId="11B5AAC2" w:rsidR="00EB3C21" w:rsidRPr="009B4A65" w:rsidRDefault="00EB3C21" w:rsidP="00EB3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lastRenderedPageBreak/>
              <w:t>5.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02663212" w14:textId="0AE294BE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Değerlendirme ve bireyselleştirilmiş eğitim programı hazırlama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259B9A82" w14:textId="581A1564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</w:tcPr>
          <w:p w14:paraId="5D832905" w14:textId="323B2860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Anlatım; Soru Yanıt; Tartışma;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Örnekolay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EB3C21" w14:paraId="7659073E" w14:textId="77777777" w:rsidTr="00E97BF6">
        <w:tc>
          <w:tcPr>
            <w:tcW w:w="98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4F34805D" w14:textId="71600FA3" w:rsidR="00EB3C21" w:rsidRPr="009B4A65" w:rsidRDefault="00EB3C21" w:rsidP="00EB3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6.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2C2D420F" w14:textId="23659D05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Değerlendirme ve bireyselleştirilmiş eğitim programı hazırlama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5F4BFDDB" w14:textId="650549A5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</w:tcPr>
          <w:p w14:paraId="0156B48C" w14:textId="3B079E52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Anlatım; Soru Yanıt; Tartışma;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Örnekolay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EB3C21" w14:paraId="4486A7C5" w14:textId="77777777" w:rsidTr="00E97BF6">
        <w:tc>
          <w:tcPr>
            <w:tcW w:w="98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5077D20E" w14:textId="0722ADCC" w:rsidR="00EB3C21" w:rsidRPr="009B4A65" w:rsidRDefault="00EB3C21" w:rsidP="00EB3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7.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1FC2441F" w14:textId="2BD2E043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Ara sınav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7ABC155A" w14:textId="53F23890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</w:tcPr>
          <w:p w14:paraId="1C8C1176" w14:textId="0E70DE6E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B3C21" w14:paraId="73FE05FC" w14:textId="77777777" w:rsidTr="00E97BF6">
        <w:tc>
          <w:tcPr>
            <w:tcW w:w="98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0582E6DE" w14:textId="19E1F113" w:rsidR="00EB3C21" w:rsidRPr="009B4A65" w:rsidRDefault="00EB3C21" w:rsidP="00EB3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8.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09DF8A79" w14:textId="2E105918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Öğretimin uyarlanması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5FD003CB" w14:textId="4436B8CC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</w:tcPr>
          <w:p w14:paraId="4A2E79A8" w14:textId="025C441A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Anlatım; Soru Yanıt; Tartışma;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Örnekolay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EB3C21" w14:paraId="2E90F9D2" w14:textId="77777777" w:rsidTr="007E1305">
        <w:tc>
          <w:tcPr>
            <w:tcW w:w="98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3487E8EB" w14:textId="1C4A2174" w:rsidR="00EB3C21" w:rsidRPr="009B4A65" w:rsidRDefault="00EB3C21" w:rsidP="00EB3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9.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5CFF4D72" w14:textId="7D92B41E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Öğretimin uyarlanması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494AF298" w14:textId="39F7C99C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</w:tcPr>
          <w:p w14:paraId="5B498570" w14:textId="418407A6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Anlatım; Soru Yanıt; Tartışma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EB3C21" w14:paraId="5F8B67B2" w14:textId="77777777" w:rsidTr="00E97BF6">
        <w:tc>
          <w:tcPr>
            <w:tcW w:w="98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7AB4811F" w14:textId="3528E340" w:rsidR="00EB3C21" w:rsidRPr="009B4A65" w:rsidRDefault="00EB3C21" w:rsidP="00EB3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10.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79CA8D8D" w14:textId="107AD9DC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Sınıfta Davranış Kontrolü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6AA54DD6" w14:textId="4D7F068D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</w:tcPr>
          <w:p w14:paraId="62A7EF12" w14:textId="1D264D3A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Anlatım; Soru Yanıt;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Örnekolay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EB3C21" w14:paraId="2FA8642A" w14:textId="77777777" w:rsidTr="007E1305">
        <w:tc>
          <w:tcPr>
            <w:tcW w:w="98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0825F8B9" w14:textId="3D7680D7" w:rsidR="00EB3C21" w:rsidRPr="009B4A65" w:rsidRDefault="00EB3C21" w:rsidP="00EB3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11.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33C3764C" w14:textId="687B8FC6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Sınıfta davranış kontrolü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6C9E1813" w14:textId="416030A5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5F5F5"/>
          </w:tcPr>
          <w:p w14:paraId="080E8246" w14:textId="33932196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Anlatım; Soru Yanıt; Tartışma;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Örnekolay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Problem Temelli Öğrenme</w:t>
            </w:r>
          </w:p>
        </w:tc>
      </w:tr>
      <w:tr w:rsidR="00EB3C21" w14:paraId="4586653F" w14:textId="77777777" w:rsidTr="00E97BF6">
        <w:tc>
          <w:tcPr>
            <w:tcW w:w="98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4885C835" w14:textId="7373EE19" w:rsidR="00EB3C21" w:rsidRPr="009B4A65" w:rsidRDefault="00EB3C21" w:rsidP="00EB3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12.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4F5E6B00" w14:textId="3A34CF6C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Sosyal kabulün artırılması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743BBF5B" w14:textId="66C544DB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</w:tcPr>
          <w:p w14:paraId="3328F687" w14:textId="53BB2BC0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Anlatım; Soru Yanıt; Tartışma;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Örnekolay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Problem Temelli Öğrenme</w:t>
            </w:r>
          </w:p>
        </w:tc>
      </w:tr>
      <w:tr w:rsidR="00EB3C21" w14:paraId="50368843" w14:textId="77777777" w:rsidTr="00E97BF6">
        <w:tc>
          <w:tcPr>
            <w:tcW w:w="98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761AB742" w14:textId="28E354C7" w:rsidR="00EB3C21" w:rsidRPr="009B4A65" w:rsidRDefault="00EB3C21" w:rsidP="00EB3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13.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79F54434" w14:textId="69E0826D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Not verme ve mezuniyet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51466804" w14:textId="2E865F16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</w:tcPr>
          <w:p w14:paraId="1511354D" w14:textId="6FDE7F8F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Anlatım; Soru Yanıt; Tartışma;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Örnekolay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Vakaya Dayalı Öğrenme</w:t>
            </w:r>
          </w:p>
        </w:tc>
      </w:tr>
      <w:tr w:rsidR="00EB3C21" w14:paraId="6D78FD1B" w14:textId="77777777" w:rsidTr="00E97BF6">
        <w:tc>
          <w:tcPr>
            <w:tcW w:w="988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5629B636" w14:textId="6D6E9623" w:rsidR="00EB3C21" w:rsidRPr="009B4A65" w:rsidRDefault="00EB3C21" w:rsidP="00EB3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14. Hafta</w:t>
            </w:r>
          </w:p>
        </w:tc>
        <w:tc>
          <w:tcPr>
            <w:tcW w:w="3402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194025B6" w14:textId="1DDBD479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Aile katılımının artırılması</w:t>
            </w:r>
          </w:p>
        </w:tc>
        <w:tc>
          <w:tcPr>
            <w:tcW w:w="2551" w:type="dxa"/>
            <w:tcBorders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4CF386C4" w14:textId="729362EA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Sunum (Hazırlı Süresi 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Dahil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)</w:t>
            </w:r>
          </w:p>
        </w:tc>
        <w:tc>
          <w:tcPr>
            <w:tcW w:w="2121" w:type="dxa"/>
            <w:tcBorders>
              <w:bottom w:val="single" w:sz="6" w:space="0" w:color="EEEEEE"/>
              <w:right w:val="single" w:sz="2" w:space="0" w:color="EEEEEE"/>
            </w:tcBorders>
            <w:shd w:val="clear" w:color="auto" w:fill="FFFFFF"/>
          </w:tcPr>
          <w:p w14:paraId="3585EA44" w14:textId="00C9EC4D" w:rsidR="00EB3C21" w:rsidRPr="009B4A65" w:rsidRDefault="00EB3C21" w:rsidP="00EB3C2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Anlatım; Soru Yanıt; Tartışma; 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Örnekolay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Büyük Grup Tartışması</w:t>
            </w: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br/>
              <w:t>Problem Temelli Öğrenme</w:t>
            </w:r>
          </w:p>
        </w:tc>
      </w:tr>
    </w:tbl>
    <w:p w14:paraId="635A2FF1" w14:textId="0A244953" w:rsidR="00E85895" w:rsidRPr="009B4A65" w:rsidRDefault="00E85895" w:rsidP="006C7A18">
      <w:pPr>
        <w:rPr>
          <w:rFonts w:ascii="Times New Roman" w:hAnsi="Times New Roman" w:cs="Times New Roman"/>
          <w:b/>
        </w:rPr>
      </w:pPr>
    </w:p>
    <w:p w14:paraId="2D1DA482" w14:textId="406BE331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DERSTE KULLANILAN KAYNAKLAR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0539E" w14:paraId="12B98534" w14:textId="77777777" w:rsidTr="001D2B45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84F3BE4" w14:textId="6362CCA7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Kaynaklar</w:t>
            </w:r>
          </w:p>
        </w:tc>
      </w:tr>
      <w:tr w:rsidR="00E0539E" w14:paraId="63CA476B" w14:textId="77777777" w:rsidTr="001D2B45">
        <w:tc>
          <w:tcPr>
            <w:tcW w:w="906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237DA9A" w14:textId="77777777" w:rsidR="00E0539E" w:rsidRDefault="00E0539E" w:rsidP="006C7A1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B3C21" w:rsidRPr="001D2B45" w14:paraId="6B52C12F" w14:textId="77777777" w:rsidTr="001D2B45">
        <w:tc>
          <w:tcPr>
            <w:tcW w:w="9062" w:type="dxa"/>
            <w:hideMark/>
          </w:tcPr>
          <w:p w14:paraId="036F9925" w14:textId="57E15E39" w:rsidR="00EB3C21" w:rsidRPr="001D2B45" w:rsidRDefault="00EB3C21" w:rsidP="00EB3C21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Batu, S. (2010). </w:t>
            </w:r>
            <w:proofErr w:type="spellStart"/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Kaynaştırma.Ankara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:Kök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Yayıncılık.</w:t>
            </w:r>
          </w:p>
        </w:tc>
      </w:tr>
      <w:tr w:rsidR="00EB3C21" w:rsidRPr="001D2B45" w14:paraId="42E306B8" w14:textId="77777777" w:rsidTr="001D2B45">
        <w:tc>
          <w:tcPr>
            <w:tcW w:w="9062" w:type="dxa"/>
            <w:hideMark/>
          </w:tcPr>
          <w:p w14:paraId="60CA105F" w14:textId="273F7EAF" w:rsidR="00EB3C21" w:rsidRPr="001D2B45" w:rsidRDefault="00EB3C21" w:rsidP="00EB3C21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Sucuoğlu, B</w:t>
            </w:r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.,</w:t>
            </w:r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ve Kargın, T. (2006). İlköğretimde Kaynaştırma. </w:t>
            </w:r>
            <w:proofErr w:type="spellStart"/>
            <w:proofErr w:type="gram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İstanbul:Morpa</w:t>
            </w:r>
            <w:proofErr w:type="spellEnd"/>
            <w:proofErr w:type="gram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Kültür Yayınları</w:t>
            </w:r>
          </w:p>
        </w:tc>
      </w:tr>
    </w:tbl>
    <w:p w14:paraId="115B7C5E" w14:textId="77777777" w:rsidR="00A557F6" w:rsidRDefault="00A557F6" w:rsidP="006C7A18">
      <w:pPr>
        <w:rPr>
          <w:rFonts w:ascii="Times New Roman" w:hAnsi="Times New Roman" w:cs="Times New Roman"/>
          <w:b/>
        </w:rPr>
      </w:pPr>
    </w:p>
    <w:p w14:paraId="1ECB1924" w14:textId="77777777" w:rsidR="00A557F6" w:rsidRDefault="00A557F6" w:rsidP="006C7A18">
      <w:pPr>
        <w:rPr>
          <w:rFonts w:ascii="Times New Roman" w:hAnsi="Times New Roman" w:cs="Times New Roman"/>
          <w:b/>
        </w:rPr>
      </w:pPr>
    </w:p>
    <w:p w14:paraId="6A01C649" w14:textId="77777777" w:rsidR="00A557F6" w:rsidRDefault="00A557F6" w:rsidP="006C7A18">
      <w:pPr>
        <w:rPr>
          <w:rFonts w:ascii="Times New Roman" w:hAnsi="Times New Roman" w:cs="Times New Roman"/>
          <w:b/>
        </w:rPr>
      </w:pPr>
    </w:p>
    <w:p w14:paraId="46E23779" w14:textId="70904707" w:rsidR="00E0539E" w:rsidRPr="009B4A65" w:rsidRDefault="00E0539E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DERSİN ÖĞRENME KAZANIMLARININ PROGRAM YETERLİLİKLERİ İLE İLİŞKİSİ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72"/>
        <w:gridCol w:w="3402"/>
      </w:tblGrid>
      <w:tr w:rsidR="00E0539E" w14:paraId="36C22C3A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09E9B623" w14:textId="1DBF7C02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Program Yeterlilik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5FD0553" w14:textId="7B6589F8" w:rsidR="00E0539E" w:rsidRPr="009B4A65" w:rsidRDefault="00E0539E" w:rsidP="00E0539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</w:tr>
      <w:tr w:rsidR="00EB3C21" w14:paraId="2AF8413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277633" w14:textId="3D8BC8BE" w:rsidR="00EB3C21" w:rsidRDefault="00EB3C21" w:rsidP="00EB3C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u w:val="single"/>
              </w:rPr>
              <w:t>PY5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EEE6728" w14:textId="58744594" w:rsidR="00EB3C21" w:rsidRDefault="00EB3C21" w:rsidP="00EB3C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4</w:t>
            </w:r>
          </w:p>
        </w:tc>
      </w:tr>
      <w:tr w:rsidR="00EB3C21" w14:paraId="323FC5C4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90FEE4D" w14:textId="6F1D043D" w:rsidR="00EB3C21" w:rsidRDefault="00EB3C21" w:rsidP="00EB3C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u w:val="single"/>
              </w:rPr>
              <w:t>PY15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335CE80" w14:textId="5CA52E4C" w:rsidR="00EB3C21" w:rsidRDefault="00EB3C21" w:rsidP="00EB3C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5</w:t>
            </w:r>
          </w:p>
        </w:tc>
      </w:tr>
      <w:tr w:rsidR="00EB3C21" w14:paraId="3CE0F63C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0EC8CB" w14:textId="0E9E7495" w:rsidR="00EB3C21" w:rsidRDefault="00EB3C21" w:rsidP="00EB3C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u w:val="single"/>
              </w:rPr>
              <w:lastRenderedPageBreak/>
              <w:t>PY22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939E3B1" w14:textId="2C8184A5" w:rsidR="00EB3C21" w:rsidRDefault="00EB3C21" w:rsidP="00EB3C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5</w:t>
            </w:r>
          </w:p>
        </w:tc>
      </w:tr>
      <w:tr w:rsidR="00EB3C21" w14:paraId="3D50AE93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0EA08F0" w14:textId="16356770" w:rsidR="00EB3C21" w:rsidRDefault="00EB3C21" w:rsidP="00EB3C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u w:val="single"/>
              </w:rPr>
              <w:t>PY24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D6596A2" w14:textId="0B5805DD" w:rsidR="00EB3C21" w:rsidRDefault="00EB3C21" w:rsidP="00EB3C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5</w:t>
            </w:r>
          </w:p>
        </w:tc>
      </w:tr>
      <w:tr w:rsidR="00EB3C21" w14:paraId="461671EF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B4622A1" w14:textId="682E92AA" w:rsidR="00EB3C21" w:rsidRDefault="00EB3C21" w:rsidP="00EB3C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u w:val="single"/>
              </w:rPr>
              <w:t>PY26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CAB638A" w14:textId="45ADFD64" w:rsidR="00EB3C21" w:rsidRDefault="00EB3C21" w:rsidP="00EB3C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5</w:t>
            </w:r>
          </w:p>
        </w:tc>
      </w:tr>
      <w:tr w:rsidR="00EB3C21" w14:paraId="5D2CBB2E" w14:textId="77777777" w:rsidTr="00DC1452">
        <w:tc>
          <w:tcPr>
            <w:tcW w:w="297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61DBEA1" w14:textId="0224E8A0" w:rsidR="00EB3C21" w:rsidRDefault="00EB3C21" w:rsidP="00EB3C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u w:val="single"/>
              </w:rPr>
              <w:t>PY27</w:t>
            </w:r>
          </w:p>
        </w:tc>
        <w:tc>
          <w:tcPr>
            <w:tcW w:w="3402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271A68" w14:textId="6EF3EBCA" w:rsidR="00EB3C21" w:rsidRDefault="00EB3C21" w:rsidP="00EB3C21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5</w:t>
            </w:r>
          </w:p>
        </w:tc>
      </w:tr>
      <w:tr w:rsidR="007D660B" w14:paraId="50C02434" w14:textId="77777777" w:rsidTr="00FE3FEC"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77391D18" w14:textId="5F36BADB" w:rsidR="007D660B" w:rsidRDefault="007D660B" w:rsidP="007D660B">
            <w:pPr>
              <w:rPr>
                <w:rFonts w:ascii="Arial TUR" w:hAnsi="Arial TUR" w:cs="Arial TUR"/>
                <w:color w:val="666666"/>
                <w:sz w:val="18"/>
                <w:szCs w:val="18"/>
                <w:u w:val="single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u w:val="single"/>
              </w:rPr>
              <w:t>PY28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651E26B7" w14:textId="405F82F9" w:rsidR="007D660B" w:rsidRDefault="007D660B" w:rsidP="007D660B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5</w:t>
            </w:r>
          </w:p>
        </w:tc>
      </w:tr>
      <w:tr w:rsidR="007D660B" w14:paraId="32CCCEFA" w14:textId="77777777" w:rsidTr="00FE3FEC"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4C961C43" w14:textId="2B305C81" w:rsidR="007D660B" w:rsidRDefault="007D660B" w:rsidP="007D660B">
            <w:pPr>
              <w:rPr>
                <w:rFonts w:ascii="Arial TUR" w:hAnsi="Arial TUR" w:cs="Arial TUR"/>
                <w:color w:val="666666"/>
                <w:sz w:val="18"/>
                <w:szCs w:val="18"/>
                <w:u w:val="single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u w:val="single"/>
              </w:rPr>
              <w:t>PY30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FFFFF"/>
          </w:tcPr>
          <w:p w14:paraId="35C71DBE" w14:textId="795996BA" w:rsidR="007D660B" w:rsidRDefault="007D660B" w:rsidP="007D660B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5</w:t>
            </w:r>
          </w:p>
        </w:tc>
      </w:tr>
      <w:tr w:rsidR="007D660B" w14:paraId="2D414296" w14:textId="77777777" w:rsidTr="00FE3FEC">
        <w:tc>
          <w:tcPr>
            <w:tcW w:w="2972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3BD34C1E" w14:textId="7CF863EA" w:rsidR="007D660B" w:rsidRDefault="007D660B" w:rsidP="007D660B">
            <w:pPr>
              <w:rPr>
                <w:rFonts w:ascii="Arial TUR" w:hAnsi="Arial TUR" w:cs="Arial TUR"/>
                <w:color w:val="666666"/>
                <w:sz w:val="18"/>
                <w:szCs w:val="18"/>
                <w:u w:val="single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  <w:u w:val="single"/>
              </w:rPr>
              <w:t>PY34</w:t>
            </w:r>
          </w:p>
        </w:tc>
        <w:tc>
          <w:tcPr>
            <w:tcW w:w="3402" w:type="dxa"/>
            <w:tcBorders>
              <w:top w:val="outset" w:sz="6" w:space="0" w:color="auto"/>
              <w:left w:val="outset" w:sz="6" w:space="0" w:color="auto"/>
              <w:bottom w:val="single" w:sz="6" w:space="0" w:color="EEEEEE"/>
              <w:right w:val="single" w:sz="6" w:space="0" w:color="EEEEEE"/>
            </w:tcBorders>
            <w:shd w:val="clear" w:color="auto" w:fill="F5F5F5"/>
          </w:tcPr>
          <w:p w14:paraId="341BE587" w14:textId="601DFC12" w:rsidR="007D660B" w:rsidRDefault="007D660B" w:rsidP="007D660B">
            <w:pPr>
              <w:rPr>
                <w:rFonts w:ascii="Arial TUR" w:hAnsi="Arial TUR" w:cs="Arial TUR"/>
                <w:color w:val="666666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5</w:t>
            </w:r>
          </w:p>
        </w:tc>
      </w:tr>
    </w:tbl>
    <w:p w14:paraId="74254BD4" w14:textId="566E0FD2" w:rsidR="00415F86" w:rsidRPr="009B4A65" w:rsidRDefault="0017502D" w:rsidP="006C7A18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⃰ </w:t>
      </w:r>
      <w:r w:rsidRPr="009B4A65">
        <w:rPr>
          <w:rFonts w:ascii="Times New Roman" w:hAnsi="Times New Roman" w:cs="Times New Roman"/>
          <w:sz w:val="18"/>
          <w:szCs w:val="18"/>
        </w:rPr>
        <w:t>DK= Ders Kazanımı</w:t>
      </w:r>
      <w:r w:rsidR="00914608" w:rsidRPr="009B4A65">
        <w:rPr>
          <w:rFonts w:ascii="Times New Roman" w:hAnsi="Times New Roman" w:cs="Times New Roman"/>
          <w:sz w:val="18"/>
          <w:szCs w:val="18"/>
        </w:rPr>
        <w:t>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1"/>
        <w:gridCol w:w="1305"/>
        <w:gridCol w:w="1334"/>
        <w:gridCol w:w="1339"/>
        <w:gridCol w:w="1316"/>
        <w:gridCol w:w="1266"/>
        <w:gridCol w:w="1251"/>
      </w:tblGrid>
      <w:tr w:rsidR="0017502D" w:rsidRPr="009B4A65" w14:paraId="49F83C4A" w14:textId="33E9BE8B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CD900ED" w14:textId="77777777" w:rsidR="0017502D" w:rsidRPr="009B4A65" w:rsidRDefault="0017502D" w:rsidP="006C7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0586FF" w14:textId="43F91BB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B18CB10" w14:textId="46A965A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61330A44" w14:textId="6BAD31D2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7E1DAA4A" w14:textId="6E5D3F0C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1AE60C" w14:textId="0A488FA5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293FAE7E" w14:textId="12F08178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7502D" w:rsidRPr="009B4A65" w14:paraId="60CB902C" w14:textId="0B15E301" w:rsidTr="00DC1452"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32DCC3B" w14:textId="716AA009" w:rsidR="0017502D" w:rsidRPr="009B4A65" w:rsidRDefault="0017502D" w:rsidP="0017502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Katkı Düzeyi</w:t>
            </w:r>
          </w:p>
        </w:tc>
        <w:tc>
          <w:tcPr>
            <w:tcW w:w="130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F00DC1C" w14:textId="6E521C6A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Yok</w:t>
            </w:r>
          </w:p>
        </w:tc>
        <w:tc>
          <w:tcPr>
            <w:tcW w:w="133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F08EE7E" w14:textId="5F19021F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Düşük</w:t>
            </w:r>
          </w:p>
        </w:tc>
        <w:tc>
          <w:tcPr>
            <w:tcW w:w="1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4B24D30" w14:textId="1CD7FF8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Düşük</w:t>
            </w:r>
          </w:p>
        </w:tc>
        <w:tc>
          <w:tcPr>
            <w:tcW w:w="131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47F631" w14:textId="5D55E9D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Orta</w:t>
            </w:r>
          </w:p>
        </w:tc>
        <w:tc>
          <w:tcPr>
            <w:tcW w:w="126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BC81C7" w14:textId="5E8625A9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Yüksek</w:t>
            </w:r>
          </w:p>
        </w:tc>
        <w:tc>
          <w:tcPr>
            <w:tcW w:w="125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1B25EEC" w14:textId="73CB1244" w:rsidR="0017502D" w:rsidRPr="009B4A65" w:rsidRDefault="0017502D" w:rsidP="0017502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Çok Yüksek</w:t>
            </w:r>
          </w:p>
        </w:tc>
      </w:tr>
    </w:tbl>
    <w:p w14:paraId="4C8CCAB3" w14:textId="77777777" w:rsidR="009B4A65" w:rsidRDefault="009B4A65" w:rsidP="006C7A18">
      <w:pPr>
        <w:rPr>
          <w:rFonts w:ascii="Times New Roman" w:hAnsi="Times New Roman" w:cs="Times New Roman"/>
          <w:b/>
          <w:sz w:val="16"/>
          <w:szCs w:val="16"/>
        </w:rPr>
      </w:pPr>
    </w:p>
    <w:p w14:paraId="0B97E1C3" w14:textId="795BA9C4" w:rsidR="00914608" w:rsidRPr="009B4A65" w:rsidRDefault="00914608" w:rsidP="006C7A18">
      <w:pPr>
        <w:rPr>
          <w:rFonts w:ascii="Times New Roman" w:hAnsi="Times New Roman" w:cs="Times New Roman"/>
          <w:b/>
        </w:rPr>
      </w:pPr>
      <w:r w:rsidRPr="009B4A65">
        <w:rPr>
          <w:rFonts w:ascii="Times New Roman" w:hAnsi="Times New Roman" w:cs="Times New Roman"/>
          <w:b/>
        </w:rPr>
        <w:t>ÖLÇME VE DEĞERLENDİRME / AKTS / İŞ YÜKÜ TABLOSU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22"/>
        <w:gridCol w:w="956"/>
        <w:gridCol w:w="1147"/>
        <w:gridCol w:w="2337"/>
      </w:tblGrid>
      <w:tr w:rsidR="006E4A37" w14:paraId="54ADECE8" w14:textId="71492610" w:rsidTr="007D660B">
        <w:tc>
          <w:tcPr>
            <w:tcW w:w="46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5C22813F" w14:textId="67C316A6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sz w:val="18"/>
                <w:szCs w:val="18"/>
              </w:rPr>
              <w:t>Etkinlik</w:t>
            </w:r>
          </w:p>
        </w:tc>
        <w:tc>
          <w:tcPr>
            <w:tcW w:w="9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32C54327" w14:textId="55CE110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Sayısı</w:t>
            </w:r>
          </w:p>
        </w:tc>
        <w:tc>
          <w:tcPr>
            <w:tcW w:w="114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4E7111BD" w14:textId="5D708B6A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Süresi (Saat)</w:t>
            </w:r>
          </w:p>
        </w:tc>
        <w:tc>
          <w:tcPr>
            <w:tcW w:w="2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F2F2F2" w:themeFill="background1" w:themeFillShade="F2"/>
          </w:tcPr>
          <w:p w14:paraId="1E4619F1" w14:textId="41A15918" w:rsidR="006E4A37" w:rsidRPr="009B4A65" w:rsidRDefault="006E4A37" w:rsidP="006E4A3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B4A6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 İş Yükü (Saat)</w:t>
            </w:r>
          </w:p>
        </w:tc>
      </w:tr>
      <w:tr w:rsidR="007D660B" w14:paraId="24797C9B" w14:textId="705568EE" w:rsidTr="007D660B">
        <w:tc>
          <w:tcPr>
            <w:tcW w:w="46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2F6673E6" w14:textId="2DD71792" w:rsidR="007D660B" w:rsidRPr="009B4A65" w:rsidRDefault="007D660B" w:rsidP="007D660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Ders Süresi (hafta sayısı* haftalık toplam ders saati)x</w:t>
            </w:r>
          </w:p>
        </w:tc>
        <w:tc>
          <w:tcPr>
            <w:tcW w:w="9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878FC73" w14:textId="109A920B" w:rsidR="007D660B" w:rsidRPr="009B4A65" w:rsidRDefault="007D660B" w:rsidP="007D66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16</w:t>
            </w:r>
          </w:p>
        </w:tc>
        <w:tc>
          <w:tcPr>
            <w:tcW w:w="114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39EA200" w14:textId="2791F509" w:rsidR="007D660B" w:rsidRPr="009B4A65" w:rsidRDefault="007D660B" w:rsidP="007D66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2</w:t>
            </w:r>
          </w:p>
        </w:tc>
        <w:tc>
          <w:tcPr>
            <w:tcW w:w="233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A76661" w14:textId="23CE06D4" w:rsidR="007D660B" w:rsidRPr="009B4A65" w:rsidRDefault="007D660B" w:rsidP="007D660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32</w:t>
            </w:r>
          </w:p>
        </w:tc>
      </w:tr>
      <w:tr w:rsidR="007D660B" w:rsidRPr="00472737" w14:paraId="5F0EFFE3" w14:textId="77777777" w:rsidTr="007D660B">
        <w:tc>
          <w:tcPr>
            <w:tcW w:w="0" w:type="auto"/>
            <w:hideMark/>
          </w:tcPr>
          <w:p w14:paraId="3FD2C1EA" w14:textId="47058D66" w:rsidR="007D660B" w:rsidRPr="00472737" w:rsidRDefault="007D660B" w:rsidP="007D660B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Sınıf Dışı Ders Çalışma Süresi (</w:t>
            </w: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Önçalışma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, Pekiştirme)</w:t>
            </w:r>
          </w:p>
        </w:tc>
        <w:tc>
          <w:tcPr>
            <w:tcW w:w="0" w:type="auto"/>
            <w:hideMark/>
          </w:tcPr>
          <w:p w14:paraId="136603CE" w14:textId="32D97B7E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16</w:t>
            </w:r>
          </w:p>
        </w:tc>
        <w:tc>
          <w:tcPr>
            <w:tcW w:w="1148" w:type="dxa"/>
            <w:hideMark/>
          </w:tcPr>
          <w:p w14:paraId="4BACA87D" w14:textId="69912226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3</w:t>
            </w:r>
          </w:p>
        </w:tc>
        <w:tc>
          <w:tcPr>
            <w:tcW w:w="2339" w:type="dxa"/>
            <w:hideMark/>
          </w:tcPr>
          <w:p w14:paraId="39C89528" w14:textId="1CE46AD3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48</w:t>
            </w:r>
          </w:p>
        </w:tc>
      </w:tr>
      <w:tr w:rsidR="007D660B" w:rsidRPr="00472737" w14:paraId="15AD52D1" w14:textId="77777777" w:rsidTr="007D660B">
        <w:tc>
          <w:tcPr>
            <w:tcW w:w="0" w:type="auto"/>
            <w:hideMark/>
          </w:tcPr>
          <w:p w14:paraId="5D7B97EE" w14:textId="79941DC1" w:rsidR="007D660B" w:rsidRPr="00472737" w:rsidRDefault="007D660B" w:rsidP="007D660B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Arasınavlar</w:t>
            </w:r>
            <w:proofErr w:type="spellEnd"/>
          </w:p>
        </w:tc>
        <w:tc>
          <w:tcPr>
            <w:tcW w:w="0" w:type="auto"/>
            <w:hideMark/>
          </w:tcPr>
          <w:p w14:paraId="698077F3" w14:textId="251DC0F2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</w:t>
            </w:r>
          </w:p>
        </w:tc>
        <w:tc>
          <w:tcPr>
            <w:tcW w:w="1148" w:type="dxa"/>
            <w:hideMark/>
          </w:tcPr>
          <w:p w14:paraId="0086941A" w14:textId="1F6E3DAE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1,5</w:t>
            </w:r>
          </w:p>
        </w:tc>
        <w:tc>
          <w:tcPr>
            <w:tcW w:w="2339" w:type="dxa"/>
            <w:hideMark/>
          </w:tcPr>
          <w:p w14:paraId="45EC4F5C" w14:textId="4D3AEFFB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1,5</w:t>
            </w:r>
          </w:p>
        </w:tc>
      </w:tr>
      <w:tr w:rsidR="007D660B" w:rsidRPr="00472737" w14:paraId="5278B6CB" w14:textId="77777777" w:rsidTr="007D660B">
        <w:tc>
          <w:tcPr>
            <w:tcW w:w="0" w:type="auto"/>
            <w:hideMark/>
          </w:tcPr>
          <w:p w14:paraId="354EEB6D" w14:textId="7249A864" w:rsidR="007D660B" w:rsidRPr="00472737" w:rsidRDefault="007D660B" w:rsidP="007D660B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proofErr w:type="spellStart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Arasınavlar</w:t>
            </w:r>
            <w:proofErr w:type="spellEnd"/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 xml:space="preserve"> Hazırlık</w:t>
            </w:r>
          </w:p>
        </w:tc>
        <w:tc>
          <w:tcPr>
            <w:tcW w:w="0" w:type="auto"/>
            <w:hideMark/>
          </w:tcPr>
          <w:p w14:paraId="2FAA83B9" w14:textId="0D9CA918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</w:t>
            </w:r>
          </w:p>
        </w:tc>
        <w:tc>
          <w:tcPr>
            <w:tcW w:w="1148" w:type="dxa"/>
            <w:hideMark/>
          </w:tcPr>
          <w:p w14:paraId="3B8C22DB" w14:textId="4C6F2CEE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10</w:t>
            </w:r>
          </w:p>
        </w:tc>
        <w:tc>
          <w:tcPr>
            <w:tcW w:w="2339" w:type="dxa"/>
            <w:hideMark/>
          </w:tcPr>
          <w:p w14:paraId="0A21EC73" w14:textId="18CB4A85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10</w:t>
            </w:r>
          </w:p>
        </w:tc>
      </w:tr>
      <w:tr w:rsidR="007D660B" w:rsidRPr="00472737" w14:paraId="37CEE5AA" w14:textId="77777777" w:rsidTr="007D660B">
        <w:tc>
          <w:tcPr>
            <w:tcW w:w="0" w:type="auto"/>
            <w:hideMark/>
          </w:tcPr>
          <w:p w14:paraId="7C095A5E" w14:textId="1321DDCA" w:rsidR="007D660B" w:rsidRPr="00472737" w:rsidRDefault="007D660B" w:rsidP="007D660B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Final</w:t>
            </w:r>
          </w:p>
        </w:tc>
        <w:tc>
          <w:tcPr>
            <w:tcW w:w="0" w:type="auto"/>
            <w:hideMark/>
          </w:tcPr>
          <w:p w14:paraId="0DDCB313" w14:textId="44703A0D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</w:t>
            </w:r>
          </w:p>
        </w:tc>
        <w:tc>
          <w:tcPr>
            <w:tcW w:w="1148" w:type="dxa"/>
            <w:hideMark/>
          </w:tcPr>
          <w:p w14:paraId="66CE9B2B" w14:textId="7C3EC890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1,5</w:t>
            </w:r>
          </w:p>
        </w:tc>
        <w:tc>
          <w:tcPr>
            <w:tcW w:w="2339" w:type="dxa"/>
            <w:hideMark/>
          </w:tcPr>
          <w:p w14:paraId="1F23B476" w14:textId="360BD79A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1,5</w:t>
            </w:r>
          </w:p>
        </w:tc>
      </w:tr>
      <w:tr w:rsidR="007D660B" w:rsidRPr="00472737" w14:paraId="403B7371" w14:textId="77777777" w:rsidTr="007D660B">
        <w:tc>
          <w:tcPr>
            <w:tcW w:w="0" w:type="auto"/>
            <w:hideMark/>
          </w:tcPr>
          <w:p w14:paraId="174D7996" w14:textId="61F6FDFE" w:rsidR="007D660B" w:rsidRPr="00472737" w:rsidRDefault="007D660B" w:rsidP="007D660B">
            <w:pPr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Final Hazırlık</w:t>
            </w:r>
          </w:p>
        </w:tc>
        <w:tc>
          <w:tcPr>
            <w:tcW w:w="0" w:type="auto"/>
            <w:hideMark/>
          </w:tcPr>
          <w:p w14:paraId="123E2645" w14:textId="14467716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</w:t>
            </w:r>
          </w:p>
        </w:tc>
        <w:tc>
          <w:tcPr>
            <w:tcW w:w="1148" w:type="dxa"/>
            <w:hideMark/>
          </w:tcPr>
          <w:p w14:paraId="754ED013" w14:textId="0BA04C21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15</w:t>
            </w:r>
          </w:p>
        </w:tc>
        <w:tc>
          <w:tcPr>
            <w:tcW w:w="2339" w:type="dxa"/>
            <w:hideMark/>
          </w:tcPr>
          <w:p w14:paraId="6B914CC8" w14:textId="3C873DB2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15</w:t>
            </w:r>
          </w:p>
        </w:tc>
      </w:tr>
      <w:tr w:rsidR="007D660B" w:rsidRPr="00472737" w14:paraId="5D712D3E" w14:textId="77777777" w:rsidTr="007D660B">
        <w:trPr>
          <w:gridAfter w:val="2"/>
          <w:wAfter w:w="3487" w:type="dxa"/>
        </w:trPr>
        <w:tc>
          <w:tcPr>
            <w:tcW w:w="4619" w:type="dxa"/>
            <w:hideMark/>
          </w:tcPr>
          <w:p w14:paraId="496939A4" w14:textId="53E21045" w:rsidR="007D660B" w:rsidRPr="00472737" w:rsidRDefault="007D660B" w:rsidP="007D660B">
            <w:pPr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b/>
                <w:bCs/>
                <w:color w:val="666666"/>
                <w:sz w:val="18"/>
                <w:szCs w:val="18"/>
              </w:rPr>
              <w:t>Toplam İş Yükü</w:t>
            </w:r>
          </w:p>
        </w:tc>
        <w:tc>
          <w:tcPr>
            <w:tcW w:w="0" w:type="auto"/>
            <w:hideMark/>
          </w:tcPr>
          <w:p w14:paraId="64D5141B" w14:textId="16DF4C63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108</w:t>
            </w:r>
          </w:p>
        </w:tc>
      </w:tr>
      <w:tr w:rsidR="007D660B" w:rsidRPr="00472737" w14:paraId="4C0DC593" w14:textId="77777777" w:rsidTr="007D660B">
        <w:trPr>
          <w:gridAfter w:val="2"/>
          <w:wAfter w:w="3487" w:type="dxa"/>
        </w:trPr>
        <w:tc>
          <w:tcPr>
            <w:tcW w:w="4619" w:type="dxa"/>
            <w:hideMark/>
          </w:tcPr>
          <w:p w14:paraId="59E190C5" w14:textId="0F1CAF24" w:rsidR="007D660B" w:rsidRPr="00472737" w:rsidRDefault="007D660B" w:rsidP="007D660B">
            <w:pPr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b/>
                <w:bCs/>
                <w:color w:val="666666"/>
                <w:sz w:val="18"/>
                <w:szCs w:val="18"/>
              </w:rPr>
              <w:t>Toplam İş Yükü / 30 (s)</w:t>
            </w:r>
          </w:p>
        </w:tc>
        <w:tc>
          <w:tcPr>
            <w:tcW w:w="0" w:type="auto"/>
            <w:hideMark/>
          </w:tcPr>
          <w:p w14:paraId="3D7BA8F6" w14:textId="3B1182DD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3.60</w:t>
            </w:r>
          </w:p>
        </w:tc>
      </w:tr>
      <w:tr w:rsidR="007D660B" w:rsidRPr="00472737" w14:paraId="3CD900DF" w14:textId="77777777" w:rsidTr="007D660B">
        <w:trPr>
          <w:gridAfter w:val="2"/>
          <w:wAfter w:w="3487" w:type="dxa"/>
        </w:trPr>
        <w:tc>
          <w:tcPr>
            <w:tcW w:w="4619" w:type="dxa"/>
            <w:hideMark/>
          </w:tcPr>
          <w:p w14:paraId="47617AEF" w14:textId="1822D4C0" w:rsidR="007D660B" w:rsidRPr="00472737" w:rsidRDefault="007D660B" w:rsidP="007D660B">
            <w:pPr>
              <w:rPr>
                <w:rFonts w:ascii="Arial TUR" w:eastAsia="Times New Roman" w:hAnsi="Arial TUR" w:cs="Arial TUR"/>
                <w:b/>
                <w:bCs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b/>
                <w:bCs/>
                <w:color w:val="666666"/>
                <w:sz w:val="18"/>
                <w:szCs w:val="18"/>
              </w:rPr>
              <w:t>Dersin AKTS Kredisi</w:t>
            </w:r>
          </w:p>
        </w:tc>
        <w:tc>
          <w:tcPr>
            <w:tcW w:w="0" w:type="auto"/>
            <w:hideMark/>
          </w:tcPr>
          <w:p w14:paraId="01B5F733" w14:textId="77E4A122" w:rsidR="007D660B" w:rsidRPr="00472737" w:rsidRDefault="007D660B" w:rsidP="007D660B">
            <w:pPr>
              <w:jc w:val="center"/>
              <w:rPr>
                <w:rFonts w:ascii="Arial TUR" w:eastAsia="Times New Roman" w:hAnsi="Arial TUR" w:cs="Arial TUR"/>
                <w:color w:val="666666"/>
                <w:sz w:val="18"/>
                <w:szCs w:val="18"/>
                <w:lang w:eastAsia="tr-TR"/>
              </w:rPr>
            </w:pPr>
            <w:r>
              <w:rPr>
                <w:rFonts w:ascii="Arial TUR" w:hAnsi="Arial TUR" w:cs="Arial TUR"/>
                <w:color w:val="666666"/>
                <w:sz w:val="18"/>
                <w:szCs w:val="18"/>
              </w:rPr>
              <w:t>4</w:t>
            </w:r>
          </w:p>
        </w:tc>
      </w:tr>
    </w:tbl>
    <w:p w14:paraId="3D3777D0" w14:textId="77777777" w:rsidR="00914608" w:rsidRPr="00EF0FF4" w:rsidRDefault="00914608" w:rsidP="006C7A18">
      <w:pPr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sectPr w:rsidR="00914608" w:rsidRPr="00EF0F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55A1A"/>
    <w:multiLevelType w:val="hybridMultilevel"/>
    <w:tmpl w:val="0D8294C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CB"/>
    <w:rsid w:val="000D4F0F"/>
    <w:rsid w:val="0014537B"/>
    <w:rsid w:val="0017502D"/>
    <w:rsid w:val="001D2B45"/>
    <w:rsid w:val="001F1F26"/>
    <w:rsid w:val="002C26B0"/>
    <w:rsid w:val="00396EA1"/>
    <w:rsid w:val="00414FC7"/>
    <w:rsid w:val="00415F86"/>
    <w:rsid w:val="0045759D"/>
    <w:rsid w:val="00472737"/>
    <w:rsid w:val="00502269"/>
    <w:rsid w:val="005805FF"/>
    <w:rsid w:val="006075C9"/>
    <w:rsid w:val="00635E16"/>
    <w:rsid w:val="006C198C"/>
    <w:rsid w:val="006C7A18"/>
    <w:rsid w:val="006E4A37"/>
    <w:rsid w:val="007376EE"/>
    <w:rsid w:val="007D660B"/>
    <w:rsid w:val="007F00BD"/>
    <w:rsid w:val="007F61CB"/>
    <w:rsid w:val="008562BD"/>
    <w:rsid w:val="00875690"/>
    <w:rsid w:val="008E0F7D"/>
    <w:rsid w:val="00914608"/>
    <w:rsid w:val="00955245"/>
    <w:rsid w:val="00983555"/>
    <w:rsid w:val="009B4A65"/>
    <w:rsid w:val="009C2556"/>
    <w:rsid w:val="009D1479"/>
    <w:rsid w:val="00A0263D"/>
    <w:rsid w:val="00A557F6"/>
    <w:rsid w:val="00B96146"/>
    <w:rsid w:val="00BD3FD3"/>
    <w:rsid w:val="00D956FF"/>
    <w:rsid w:val="00DC1452"/>
    <w:rsid w:val="00DE73FA"/>
    <w:rsid w:val="00E0539E"/>
    <w:rsid w:val="00E85895"/>
    <w:rsid w:val="00EB3C21"/>
    <w:rsid w:val="00EE3D00"/>
    <w:rsid w:val="00EF0FF4"/>
    <w:rsid w:val="00F32BAF"/>
    <w:rsid w:val="00FA75A0"/>
    <w:rsid w:val="00FF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DECB"/>
  <w15:chartTrackingRefBased/>
  <w15:docId w15:val="{0F2EE399-DC4A-4411-91A2-640CAD83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756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858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23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syhn sgnc</dc:creator>
  <cp:keywords/>
  <dc:description/>
  <cp:lastModifiedBy>XYZ</cp:lastModifiedBy>
  <cp:revision>2</cp:revision>
  <dcterms:created xsi:type="dcterms:W3CDTF">2019-11-22T08:14:00Z</dcterms:created>
  <dcterms:modified xsi:type="dcterms:W3CDTF">2019-11-22T08:14:00Z</dcterms:modified>
</cp:coreProperties>
</file>