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6B6A" w:rsidP="00476B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SEB275 Eğitimde İşgücü Planlaması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Tarık Soydan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C26B9" w:rsidRPr="006C26B9" w:rsidRDefault="006C26B9" w:rsidP="006C26B9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>Planlama kavramı ve planlamanın tarihsel ve toplumsal kökenleri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>-  İnsan/toplum ve planlama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 xml:space="preserve">-  </w:t>
            </w:r>
            <w:proofErr w:type="spellStart"/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>Pre</w:t>
            </w:r>
            <w:proofErr w:type="spellEnd"/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>- Modern toplumlarda planlama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>-  Modernleşme ve planlama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</w:p>
          <w:p w:rsidR="006C26B9" w:rsidRPr="006C26B9" w:rsidRDefault="006C26B9" w:rsidP="006C26B9">
            <w:pPr>
              <w:spacing w:line="360" w:lineRule="auto"/>
              <w:ind w:left="720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6C26B9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b)  Eğitimde işgücü planlaması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>-  İşgücü planlaması kavramı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 xml:space="preserve">-  İşgücü planlaması yaklaşımları  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 xml:space="preserve">         - Talep yönlü yaklaşımlar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 xml:space="preserve">         - Arz yönlü yaklaşımlar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>-  Eğitimde işgücü kavramı ve kapsamı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 xml:space="preserve">           - Eğitimde işgücü talebi (nicel ve nitel boyutlar)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 xml:space="preserve">           - Eğitimde işgücü arzı (nicel ve nitel boyutlar)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>-  Eğitimde işgücü planlamasının aktörleri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  <w:r w:rsidRPr="006C26B9">
              <w:rPr>
                <w:rFonts w:eastAsia="Times New Roman" w:cs="Arial"/>
                <w:bCs/>
                <w:color w:val="000000"/>
                <w:lang w:eastAsia="tr-TR"/>
              </w:rPr>
              <w:t>-  Eğitimde işgücü planlaması süreci</w:t>
            </w:r>
          </w:p>
          <w:p w:rsidR="006C26B9" w:rsidRPr="006C26B9" w:rsidRDefault="006C26B9" w:rsidP="006C26B9">
            <w:pPr>
              <w:pStyle w:val="ListeParagraf"/>
              <w:spacing w:after="0" w:line="360" w:lineRule="auto"/>
              <w:ind w:left="1080"/>
              <w:jc w:val="both"/>
              <w:rPr>
                <w:rFonts w:eastAsia="Times New Roman" w:cs="Arial"/>
                <w:bCs/>
                <w:color w:val="000000"/>
                <w:lang w:eastAsia="tr-TR"/>
              </w:rPr>
            </w:pPr>
          </w:p>
          <w:p w:rsidR="006C26B9" w:rsidRPr="00423258" w:rsidRDefault="006C26B9" w:rsidP="006C26B9">
            <w:pPr>
              <w:spacing w:line="360" w:lineRule="auto"/>
              <w:ind w:firstLine="708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 xml:space="preserve">  c) Türkiye’de eğitim alanında işgücü planlaması sorunları</w:t>
            </w:r>
          </w:p>
          <w:p w:rsidR="006C26B9" w:rsidRPr="00423258" w:rsidRDefault="006C26B9" w:rsidP="006C26B9">
            <w:pPr>
              <w:spacing w:line="360" w:lineRule="auto"/>
              <w:ind w:firstLine="708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 xml:space="preserve">          - Kalk</w:t>
            </w:r>
            <w:r>
              <w:rPr>
                <w:rFonts w:ascii="Arial" w:hAnsi="Arial" w:cs="Arial"/>
                <w:bCs/>
                <w:color w:val="000000"/>
              </w:rPr>
              <w:t>ınma Planları, Milli Eğitim Şur</w:t>
            </w:r>
            <w:r w:rsidRPr="00423258">
              <w:rPr>
                <w:rFonts w:ascii="Arial" w:hAnsi="Arial" w:cs="Arial"/>
                <w:bCs/>
                <w:color w:val="000000"/>
              </w:rPr>
              <w:t>aları ve diğer dokümanlarda işgücü planlamasına ilişkin bilgiler</w:t>
            </w:r>
          </w:p>
          <w:p w:rsidR="006C26B9" w:rsidRPr="00423258" w:rsidRDefault="006C26B9" w:rsidP="006C26B9">
            <w:pPr>
              <w:spacing w:line="360" w:lineRule="auto"/>
              <w:ind w:firstLine="708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 xml:space="preserve">          - Eğitimde hızlı ve kapsamlı yeniden yapılandırma süreçleri</w:t>
            </w:r>
          </w:p>
          <w:p w:rsidR="006C26B9" w:rsidRPr="00423258" w:rsidRDefault="006C26B9" w:rsidP="006C26B9">
            <w:pPr>
              <w:spacing w:line="360" w:lineRule="auto"/>
              <w:ind w:left="1276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 xml:space="preserve"> - Türkiye’de eğitimde işgücü planlaması alanında arz ve talep sorunları</w:t>
            </w:r>
          </w:p>
          <w:p w:rsidR="006C26B9" w:rsidRPr="00423258" w:rsidRDefault="006C26B9" w:rsidP="006C26B9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 xml:space="preserve">                    - Türkiye’de eğitimde işgücü planlaması alanında nitelik sorunları</w:t>
            </w:r>
          </w:p>
          <w:p w:rsidR="006C26B9" w:rsidRPr="00423258" w:rsidRDefault="006C26B9" w:rsidP="006C26B9">
            <w:pPr>
              <w:spacing w:line="360" w:lineRule="auto"/>
              <w:ind w:firstLine="708"/>
              <w:rPr>
                <w:rFonts w:ascii="Arial" w:hAnsi="Arial" w:cs="Arial"/>
                <w:bCs/>
                <w:color w:val="000000"/>
              </w:rPr>
            </w:pPr>
          </w:p>
          <w:p w:rsidR="006C26B9" w:rsidRPr="00423258" w:rsidRDefault="006C26B9" w:rsidP="006C26B9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lastRenderedPageBreak/>
              <w:t xml:space="preserve">            d) Eğitim sisteminde yaşanan işgücü planlama sorunlarına ilişkin farklı yaklaşımlar</w:t>
            </w:r>
          </w:p>
          <w:p w:rsidR="006C26B9" w:rsidRPr="00423258" w:rsidRDefault="006C26B9" w:rsidP="006C26B9">
            <w:pPr>
              <w:spacing w:line="360" w:lineRule="auto"/>
              <w:ind w:left="1985" w:hanging="1277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 xml:space="preserve">          - Hükümetlerin ve siyasal partilerin yaklaşımları</w:t>
            </w:r>
          </w:p>
          <w:p w:rsidR="006C26B9" w:rsidRPr="00423258" w:rsidRDefault="006C26B9" w:rsidP="006C26B9">
            <w:pPr>
              <w:spacing w:line="360" w:lineRule="auto"/>
              <w:ind w:left="1985" w:hanging="1277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 xml:space="preserve">          - İş ve sanayi çevrelerinin yaklaşımları</w:t>
            </w:r>
          </w:p>
          <w:p w:rsidR="006C26B9" w:rsidRPr="00423258" w:rsidRDefault="006C26B9" w:rsidP="006C26B9">
            <w:pPr>
              <w:spacing w:line="360" w:lineRule="auto"/>
              <w:ind w:left="1985" w:hanging="1277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 xml:space="preserve">          - Emek örgütlerinin ve demokratik kitle örgütlerinin yaklaşımları</w:t>
            </w:r>
          </w:p>
          <w:p w:rsidR="006C26B9" w:rsidRPr="00423258" w:rsidRDefault="006C26B9" w:rsidP="006C26B9">
            <w:pPr>
              <w:spacing w:line="360" w:lineRule="auto"/>
              <w:ind w:left="1985" w:hanging="1277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 xml:space="preserve">          - Diğer yaklaşımlar.</w:t>
            </w:r>
          </w:p>
          <w:p w:rsidR="006C26B9" w:rsidRPr="00423258" w:rsidRDefault="006C26B9" w:rsidP="006C26B9">
            <w:pPr>
              <w:spacing w:line="360" w:lineRule="auto"/>
              <w:ind w:left="1985" w:hanging="1277"/>
              <w:rPr>
                <w:rFonts w:ascii="Arial" w:hAnsi="Arial" w:cs="Arial"/>
                <w:bCs/>
                <w:color w:val="000000"/>
              </w:rPr>
            </w:pPr>
          </w:p>
          <w:p w:rsidR="006C26B9" w:rsidRPr="00423258" w:rsidRDefault="006C26B9" w:rsidP="006C26B9">
            <w:pPr>
              <w:spacing w:line="360" w:lineRule="auto"/>
              <w:ind w:left="851" w:hanging="143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 xml:space="preserve"> e) Eğitim sisteminde yaşanan işgücü planlaması sorunlarına ilişkin çözüm önerileri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6C26B9" w:rsidRPr="00423258" w:rsidRDefault="006C26B9" w:rsidP="006C26B9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423258">
              <w:rPr>
                <w:rFonts w:ascii="Arial" w:hAnsi="Arial" w:cs="Arial"/>
                <w:bCs/>
                <w:color w:val="000000"/>
              </w:rPr>
              <w:t>Bu ders kapsamında eğitimde işgücü planlaması konusu Türkiye’nin tarihsel gelişme dönemleri ve bu dönemlerde etkili olan ekonomik-siyasal-sosyal politikalar bağlamında ele alınacak, günümüz Türkiye’sinde eğitimde işgücü planlamasına yönelik politikalar analiz edilecek, işgücü planlaması alanında yaşanan sorunlar belirlenmeye çalışılacak ve bu sorun alanlarına ilişkin politika önerileri geliştirmek hedeflenecektir.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Ders saati</w:t>
            </w:r>
            <w:r w:rsidR="00F83B5D">
              <w:rPr>
                <w:szCs w:val="16"/>
              </w:rPr>
              <w:t xml:space="preserve"> – 14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C26B9" w:rsidRPr="00423258" w:rsidRDefault="006C26B9" w:rsidP="006C26B9">
            <w:pPr>
              <w:pStyle w:val="DipnotMetni"/>
              <w:spacing w:line="36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23258">
              <w:rPr>
                <w:rFonts w:ascii="Arial" w:hAnsi="Arial" w:cs="Arial"/>
                <w:sz w:val="22"/>
                <w:szCs w:val="22"/>
              </w:rPr>
              <w:t>Adem</w:t>
            </w:r>
            <w:proofErr w:type="gramEnd"/>
            <w:r w:rsidRPr="00423258">
              <w:rPr>
                <w:rFonts w:ascii="Arial" w:hAnsi="Arial" w:cs="Arial"/>
                <w:sz w:val="22"/>
                <w:szCs w:val="22"/>
              </w:rPr>
              <w:t xml:space="preserve">, M. (2008). </w:t>
            </w:r>
            <w:r w:rsidRPr="00423258">
              <w:rPr>
                <w:rFonts w:ascii="Arial" w:hAnsi="Arial" w:cs="Arial"/>
                <w:b/>
                <w:sz w:val="22"/>
                <w:szCs w:val="22"/>
              </w:rPr>
              <w:t>Eğitim Planlaması</w:t>
            </w:r>
            <w:r w:rsidRPr="00423258">
              <w:rPr>
                <w:rFonts w:ascii="Arial" w:hAnsi="Arial" w:cs="Arial"/>
                <w:sz w:val="22"/>
                <w:szCs w:val="22"/>
              </w:rPr>
              <w:t>, Ankara: Ekinoks Yayınevi.</w:t>
            </w:r>
          </w:p>
          <w:p w:rsidR="006C26B9" w:rsidRPr="00423258" w:rsidRDefault="006C26B9" w:rsidP="006C26B9">
            <w:pPr>
              <w:pStyle w:val="DipnotMetni"/>
              <w:spacing w:line="36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258">
              <w:rPr>
                <w:rFonts w:ascii="Arial" w:hAnsi="Arial" w:cs="Arial"/>
                <w:sz w:val="22"/>
                <w:szCs w:val="22"/>
              </w:rPr>
              <w:t xml:space="preserve">Başaran, İ. E. ve </w:t>
            </w:r>
            <w:proofErr w:type="spellStart"/>
            <w:r w:rsidRPr="00423258">
              <w:rPr>
                <w:rFonts w:ascii="Arial" w:hAnsi="Arial" w:cs="Arial"/>
                <w:sz w:val="22"/>
                <w:szCs w:val="22"/>
              </w:rPr>
              <w:t>Çınkır</w:t>
            </w:r>
            <w:proofErr w:type="spellEnd"/>
            <w:r w:rsidRPr="00423258">
              <w:rPr>
                <w:rFonts w:ascii="Arial" w:hAnsi="Arial" w:cs="Arial"/>
                <w:sz w:val="22"/>
                <w:szCs w:val="22"/>
              </w:rPr>
              <w:t xml:space="preserve">, Ş. (2013). </w:t>
            </w:r>
            <w:r w:rsidRPr="00423258">
              <w:rPr>
                <w:rFonts w:ascii="Arial" w:hAnsi="Arial" w:cs="Arial"/>
                <w:b/>
                <w:sz w:val="22"/>
                <w:szCs w:val="22"/>
              </w:rPr>
              <w:t>Türk Eğitim Sistemi ve Okul Yönetimi</w:t>
            </w:r>
            <w:r w:rsidRPr="00423258">
              <w:rPr>
                <w:rFonts w:ascii="Arial" w:hAnsi="Arial" w:cs="Arial"/>
                <w:sz w:val="22"/>
                <w:szCs w:val="22"/>
              </w:rPr>
              <w:t xml:space="preserve">, Ankara: Siyasal Kitabevi. </w:t>
            </w:r>
          </w:p>
          <w:p w:rsidR="006C26B9" w:rsidRPr="00423258" w:rsidRDefault="006C26B9" w:rsidP="006C26B9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23258">
              <w:rPr>
                <w:rFonts w:ascii="Arial" w:hAnsi="Arial" w:cs="Arial"/>
              </w:rPr>
              <w:t>Boratav</w:t>
            </w:r>
            <w:proofErr w:type="spellEnd"/>
            <w:r w:rsidRPr="00423258">
              <w:rPr>
                <w:rFonts w:ascii="Arial" w:hAnsi="Arial" w:cs="Arial"/>
              </w:rPr>
              <w:t>, K. (2010</w:t>
            </w:r>
            <w:r w:rsidRPr="00423258">
              <w:rPr>
                <w:rFonts w:ascii="Arial" w:eastAsia="Calibri" w:hAnsi="Arial" w:cs="Arial"/>
              </w:rPr>
              <w:t xml:space="preserve">). </w:t>
            </w:r>
            <w:r w:rsidRPr="00423258">
              <w:rPr>
                <w:rFonts w:ascii="Arial" w:eastAsia="Calibri" w:hAnsi="Arial" w:cs="Arial"/>
                <w:b/>
              </w:rPr>
              <w:t>T</w:t>
            </w:r>
            <w:r w:rsidRPr="00423258">
              <w:rPr>
                <w:rFonts w:ascii="Arial" w:hAnsi="Arial" w:cs="Arial"/>
                <w:b/>
              </w:rPr>
              <w:t>ürkiye İktisat Tarihi (1908-2009</w:t>
            </w:r>
            <w:r w:rsidRPr="00423258">
              <w:rPr>
                <w:rFonts w:ascii="Arial" w:eastAsia="Calibri" w:hAnsi="Arial" w:cs="Arial"/>
                <w:b/>
              </w:rPr>
              <w:t>)</w:t>
            </w:r>
            <w:r w:rsidRPr="00423258">
              <w:rPr>
                <w:rFonts w:ascii="Arial" w:eastAsia="Calibri" w:hAnsi="Arial" w:cs="Arial"/>
              </w:rPr>
              <w:t xml:space="preserve">, </w:t>
            </w:r>
            <w:r w:rsidRPr="00423258">
              <w:rPr>
                <w:rFonts w:ascii="Arial" w:hAnsi="Arial" w:cs="Arial"/>
              </w:rPr>
              <w:t>Ankara: İmge Kitabevi.</w:t>
            </w:r>
          </w:p>
          <w:p w:rsidR="006C26B9" w:rsidRPr="00423258" w:rsidRDefault="006C26B9" w:rsidP="006C26B9">
            <w:pPr>
              <w:spacing w:line="360" w:lineRule="auto"/>
              <w:ind w:left="709" w:hanging="709"/>
              <w:rPr>
                <w:rFonts w:ascii="Arial" w:hAnsi="Arial" w:cs="Arial"/>
              </w:rPr>
            </w:pPr>
            <w:proofErr w:type="spellStart"/>
            <w:r w:rsidRPr="00423258">
              <w:rPr>
                <w:rFonts w:ascii="Arial" w:hAnsi="Arial" w:cs="Arial"/>
              </w:rPr>
              <w:t>Karakütük</w:t>
            </w:r>
            <w:proofErr w:type="spellEnd"/>
            <w:r w:rsidRPr="00423258">
              <w:rPr>
                <w:rFonts w:ascii="Arial" w:hAnsi="Arial" w:cs="Arial"/>
              </w:rPr>
              <w:t xml:space="preserve">, K. (2012). </w:t>
            </w:r>
            <w:r w:rsidRPr="00423258">
              <w:rPr>
                <w:rFonts w:ascii="Arial" w:hAnsi="Arial" w:cs="Arial"/>
                <w:b/>
              </w:rPr>
              <w:t>Eğitim Planlaması</w:t>
            </w:r>
            <w:r w:rsidRPr="00423258">
              <w:rPr>
                <w:rFonts w:ascii="Arial" w:hAnsi="Arial" w:cs="Arial"/>
              </w:rPr>
              <w:t>, Ankara: Elhan Kitap.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83B5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54B6"/>
    <w:multiLevelType w:val="hybridMultilevel"/>
    <w:tmpl w:val="35BA7D50"/>
    <w:lvl w:ilvl="0" w:tplc="BD12D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76B6A"/>
    <w:rsid w:val="006C26B9"/>
    <w:rsid w:val="00832BE3"/>
    <w:rsid w:val="00BC32DD"/>
    <w:rsid w:val="00F8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6C26B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rsid w:val="006C26B9"/>
    <w:pPr>
      <w:jc w:val="left"/>
    </w:pPr>
    <w:rPr>
      <w:rFonts w:ascii="Calibri" w:eastAsia="Calibri" w:hAnsi="Calibri" w:cs="Calibri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C26B9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Tarik soydan</cp:lastModifiedBy>
  <cp:revision>5</cp:revision>
  <dcterms:created xsi:type="dcterms:W3CDTF">2017-02-03T08:50:00Z</dcterms:created>
  <dcterms:modified xsi:type="dcterms:W3CDTF">2019-11-21T09:25:00Z</dcterms:modified>
</cp:coreProperties>
</file>