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4AD3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b/>
          <w:sz w:val="24"/>
          <w:szCs w:val="40"/>
        </w:rPr>
      </w:pPr>
      <w:r w:rsidRPr="00B93D1A">
        <w:rPr>
          <w:rFonts w:eastAsia="Calibri" w:cstheme="minorHAnsi"/>
          <w:b/>
          <w:sz w:val="24"/>
          <w:szCs w:val="40"/>
        </w:rPr>
        <w:t>1.DİRENÇ</w:t>
      </w:r>
    </w:p>
    <w:p w14:paraId="7CAF7FF4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 xml:space="preserve">Elektrik akışına gösterilen zorluğa direnç denir. Bir elektrik devre elemanı olarak direnç ise; elektrik akımının geçişine zorluk </w:t>
      </w:r>
      <w:bookmarkStart w:id="0" w:name="_GoBack"/>
      <w:bookmarkEnd w:id="0"/>
      <w:r w:rsidRPr="00B93D1A">
        <w:rPr>
          <w:rFonts w:eastAsia="Calibri" w:cstheme="minorHAnsi"/>
          <w:color w:val="000000"/>
          <w:shd w:val="clear" w:color="auto" w:fill="FFFFFF"/>
        </w:rPr>
        <w:t xml:space="preserve">gösteren elemandır. Elektrik devrelerinde direnç elemanları; devredeki akım şiddetini (amper) sınırlamak için kullanılır. </w:t>
      </w:r>
    </w:p>
    <w:p w14:paraId="73CCA4DB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 xml:space="preserve">R harfi ile gösterilir. Birimi </w:t>
      </w:r>
      <w:proofErr w:type="spellStart"/>
      <w:proofErr w:type="gramStart"/>
      <w:r w:rsidRPr="00B93D1A">
        <w:rPr>
          <w:rFonts w:eastAsia="Calibri" w:cstheme="minorHAnsi"/>
          <w:color w:val="000000"/>
          <w:shd w:val="clear" w:color="auto" w:fill="FFFFFF"/>
        </w:rPr>
        <w:t>ohm’dur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>,</w:t>
      </w:r>
      <w:proofErr w:type="gramEnd"/>
      <w:r w:rsidRPr="00B93D1A">
        <w:rPr>
          <w:rFonts w:eastAsia="Calibri" w:cstheme="minorHAnsi"/>
          <w:color w:val="000000"/>
          <w:shd w:val="clear" w:color="auto" w:fill="FFFFFF"/>
        </w:rPr>
        <w:t xml:space="preserve"> ve “Ω” (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omega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) ile ifade edilirler.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Ohm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kanununu formülü;</w:t>
      </w:r>
    </w:p>
    <w:p w14:paraId="0CDD5116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b/>
          <w:bCs/>
          <w:sz w:val="36"/>
          <w:szCs w:val="36"/>
        </w:rPr>
      </w:pPr>
      <w:r w:rsidRPr="00B93D1A">
        <w:rPr>
          <w:rFonts w:eastAsia="Calibri" w:cstheme="minorHAnsi"/>
          <w:b/>
          <w:bCs/>
          <w:sz w:val="36"/>
          <w:szCs w:val="36"/>
        </w:rPr>
        <w:t>V=I.R</w:t>
      </w:r>
      <w:r w:rsidRPr="00B93D1A">
        <w:rPr>
          <w:rFonts w:eastAsia="Calibri" w:cstheme="minorHAnsi"/>
          <w:color w:val="000000"/>
          <w:sz w:val="36"/>
          <w:szCs w:val="36"/>
          <w:shd w:val="clear" w:color="auto" w:fill="FFFFFF"/>
        </w:rPr>
        <w:t xml:space="preserve">     </w:t>
      </w:r>
      <w:r w:rsidRPr="00B93D1A">
        <w:rPr>
          <w:rFonts w:eastAsia="Calibri" w:cstheme="minorHAnsi"/>
          <w:color w:val="000000"/>
          <w:sz w:val="20"/>
          <w:szCs w:val="20"/>
          <w:shd w:val="clear" w:color="auto" w:fill="FFFFFF"/>
        </w:rPr>
        <w:t xml:space="preserve">         </w:t>
      </w:r>
      <w:proofErr w:type="gramStart"/>
      <w:r w:rsidRPr="00B93D1A">
        <w:rPr>
          <w:rFonts w:eastAsia="Calibri" w:cstheme="minorHAnsi"/>
          <w:color w:val="000000"/>
          <w:sz w:val="20"/>
          <w:szCs w:val="20"/>
          <w:shd w:val="clear" w:color="auto" w:fill="FFFFFF"/>
        </w:rPr>
        <w:t xml:space="preserve">İSE;   </w:t>
      </w:r>
      <w:proofErr w:type="gramEnd"/>
      <w:r w:rsidRPr="00B93D1A">
        <w:rPr>
          <w:rFonts w:eastAsia="Calibri" w:cstheme="minorHAnsi"/>
          <w:color w:val="000000"/>
          <w:sz w:val="20"/>
          <w:szCs w:val="20"/>
          <w:shd w:val="clear" w:color="auto" w:fill="FFFFFF"/>
        </w:rPr>
        <w:t xml:space="preserve">                          </w:t>
      </w:r>
      <w:r w:rsidRPr="00B93D1A">
        <w:rPr>
          <w:rFonts w:eastAsia="Calibri" w:cstheme="minorHAnsi"/>
          <w:b/>
          <w:bCs/>
          <w:sz w:val="36"/>
          <w:szCs w:val="36"/>
        </w:rPr>
        <w:t>R=V/I</w:t>
      </w:r>
    </w:p>
    <w:p w14:paraId="217C5F48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V=VOLT(V)</w:t>
      </w:r>
    </w:p>
    <w:p w14:paraId="3B602007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I=AKIM (A)</w:t>
      </w:r>
    </w:p>
    <w:p w14:paraId="71B98255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R=DİREN(Ω)</w:t>
      </w:r>
    </w:p>
    <w:p w14:paraId="74C9F641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Dirençler iki şekilde yapılır:</w:t>
      </w:r>
    </w:p>
    <w:p w14:paraId="02F913BA" w14:textId="77777777" w:rsidR="00B93D1A" w:rsidRPr="00B93D1A" w:rsidRDefault="00B93D1A" w:rsidP="00B93D1A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Direnç değeri üzerine Ω olarak rakamlar ile yazılır. (100 Ω, 220kΩ, 75Ω gibi.)</w:t>
      </w:r>
    </w:p>
    <w:p w14:paraId="287680A4" w14:textId="77777777" w:rsidR="00B93D1A" w:rsidRPr="00B93D1A" w:rsidRDefault="00B93D1A" w:rsidP="00B93D1A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Dirençlerin üzerindeki renkler ile ifade edilir.</w:t>
      </w:r>
    </w:p>
    <w:p w14:paraId="6531E4A7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29B40E7C" wp14:editId="7B9C8542">
            <wp:extent cx="2709079" cy="1153235"/>
            <wp:effectExtent l="0" t="0" r="0" b="8890"/>
            <wp:docPr id="2" name="Resim 2" descr="C:\Users\Tipi\Desktop\ölçme resim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pi\Desktop\ölçme resim\image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32" cy="11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1A">
        <w:rPr>
          <w:rFonts w:eastAsia="Calibri" w:cstheme="minorHAnsi"/>
          <w:color w:val="000000"/>
          <w:shd w:val="clear" w:color="auto" w:fill="FFFFFF"/>
        </w:rPr>
        <w:t xml:space="preserve"> </w:t>
      </w: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3EB1297E" wp14:editId="2D918BA2">
            <wp:extent cx="2497540" cy="1248770"/>
            <wp:effectExtent l="0" t="0" r="0" b="8890"/>
            <wp:docPr id="3" name="Resim 3" descr="C:\Users\Tipi\Desktop\ölçme resim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pi\Desktop\ölçme resim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546" cy="12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B9AD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>Direnç renk kodları:</w:t>
      </w:r>
    </w:p>
    <w:p w14:paraId="7D6907F9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43A69CEB" wp14:editId="69DEBFC1">
            <wp:extent cx="5752163" cy="2763672"/>
            <wp:effectExtent l="0" t="0" r="1270" b="0"/>
            <wp:docPr id="13" name="Resim 13" descr="C:\Users\Tipi\Desktop\ölçme resim\direnc-renk-kodl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ipi\Desktop\ölçme resim\direnc-renk-kodlar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6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CB66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 xml:space="preserve">Direnç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kodalarını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kolayca aklınızda tutmanız için ‘SOKAKTA SAYAMAM GİBİ’ olarak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kodalayabilirsiniz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>.</w:t>
      </w:r>
    </w:p>
    <w:p w14:paraId="2C7EF048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lastRenderedPageBreak/>
        <w:drawing>
          <wp:inline distT="0" distB="0" distL="0" distR="0" wp14:anchorId="216F4DE5" wp14:editId="460C0A8E">
            <wp:extent cx="5759354" cy="2183641"/>
            <wp:effectExtent l="0" t="0" r="0" b="7620"/>
            <wp:docPr id="14" name="Resim 14" descr="C:\Users\Tipi\Desktop\ölçme resim\direnc-renk-kodlari-sokakta-sayamam-gi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ipi\Desktop\ölçme resim\direnc-renk-kodlari-sokakta-sayamam-gib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8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C709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 xml:space="preserve">Elektronik sistemlerinde kullanılan ayarlı dirençler karbon yapıya sahiptirler. Bunlar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potansiyometreler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(el ile ayarlanan),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trimpotlar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(ince uçlu tornavida ile ayarlanan) olmak üzere iki türde üretilirler.</w:t>
      </w:r>
    </w:p>
    <w:p w14:paraId="29E465AF" w14:textId="77777777" w:rsidR="00B93D1A" w:rsidRPr="00B93D1A" w:rsidRDefault="00B93D1A" w:rsidP="00B93D1A">
      <w:pPr>
        <w:spacing w:after="200" w:line="276" w:lineRule="auto"/>
        <w:jc w:val="center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56FDC48C" wp14:editId="606A1C54">
            <wp:extent cx="1521726" cy="1214650"/>
            <wp:effectExtent l="0" t="0" r="2540" b="5080"/>
            <wp:docPr id="4" name="Resim 4" descr="C:\Users\Tipi\Desktop\ölçme resim\385808_19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pi\Desktop\ölçme resim\385808_197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54" cy="121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61CDAAD0" wp14:editId="2A1EE7C6">
            <wp:extent cx="1637731" cy="1221474"/>
            <wp:effectExtent l="0" t="0" r="635" b="0"/>
            <wp:docPr id="5" name="Resim 5" descr="C:\Users\Tipi\Desktop\ölçme resim\Resim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pi\Desktop\ölçme resim\Resim6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28" cy="12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7EAE5438" wp14:editId="00E1D884">
            <wp:extent cx="2149523" cy="1180531"/>
            <wp:effectExtent l="0" t="0" r="3175" b="635"/>
            <wp:docPr id="6" name="Resim 6" descr="C:\Users\Tipi\Desktop\ölçme resim\potansiyometre-ic-yap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pi\Desktop\ölçme resim\potansiyometre-ic-yapis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47" cy="118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DB401" w14:textId="77777777" w:rsidR="00B93D1A" w:rsidRPr="00B93D1A" w:rsidRDefault="00B93D1A" w:rsidP="00B93D1A">
      <w:pPr>
        <w:spacing w:after="200" w:line="276" w:lineRule="auto"/>
        <w:jc w:val="center"/>
        <w:rPr>
          <w:rFonts w:eastAsia="Calibri" w:cstheme="minorHAnsi"/>
          <w:color w:val="000000"/>
          <w:shd w:val="clear" w:color="auto" w:fill="FFFFFF"/>
        </w:rPr>
      </w:pP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Potansiyometre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resimleri</w:t>
      </w:r>
    </w:p>
    <w:p w14:paraId="208F6481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</w:p>
    <w:p w14:paraId="380F700C" w14:textId="77777777" w:rsidR="00B93D1A" w:rsidRPr="00B93D1A" w:rsidRDefault="00B93D1A" w:rsidP="00B93D1A">
      <w:pPr>
        <w:spacing w:after="200" w:line="276" w:lineRule="auto"/>
        <w:jc w:val="center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733BF047" wp14:editId="5D7DDA10">
            <wp:extent cx="2094932" cy="962167"/>
            <wp:effectExtent l="0" t="0" r="635" b="9525"/>
            <wp:docPr id="8" name="Resim 8" descr="C:\Users\Tipi\Desktop\ölçme resim\s-l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ipi\Desktop\ölçme resim\s-l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23" cy="96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4023905F" wp14:editId="2F667051">
            <wp:extent cx="1965277" cy="1003111"/>
            <wp:effectExtent l="0" t="0" r="0" b="6985"/>
            <wp:docPr id="7" name="Resim 7" descr="C:\Users\Tipi\Desktop\ölçme resim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ipi\Desktop\ölçme resim\indi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46" cy="10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D1A">
        <w:rPr>
          <w:rFonts w:eastAsia="Calibri" w:cstheme="minorHAnsi"/>
          <w:noProof/>
          <w:color w:val="000000"/>
          <w:shd w:val="clear" w:color="auto" w:fill="FFFFFF"/>
          <w:lang w:eastAsia="tr-TR"/>
        </w:rPr>
        <w:drawing>
          <wp:inline distT="0" distB="0" distL="0" distR="0" wp14:anchorId="07EFAB2C" wp14:editId="10865F00">
            <wp:extent cx="1617259" cy="1003110"/>
            <wp:effectExtent l="0" t="0" r="2540" b="6985"/>
            <wp:docPr id="9" name="Resim 9" descr="C:\Users\Tipi\Desktop\ölçme resim\329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ipi\Desktop\ölçme resim\3296-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99" cy="100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4544" w14:textId="77777777" w:rsidR="00B93D1A" w:rsidRPr="00B93D1A" w:rsidRDefault="00B93D1A" w:rsidP="00B93D1A">
      <w:pPr>
        <w:spacing w:after="200" w:line="276" w:lineRule="auto"/>
        <w:jc w:val="center"/>
        <w:rPr>
          <w:rFonts w:eastAsia="Calibri" w:cstheme="minorHAnsi"/>
          <w:color w:val="000000"/>
          <w:shd w:val="clear" w:color="auto" w:fill="FFFFFF"/>
        </w:rPr>
      </w:pP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Trimpot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resimleri</w:t>
      </w:r>
    </w:p>
    <w:p w14:paraId="1350116E" w14:textId="77777777" w:rsidR="00B93D1A" w:rsidRPr="00B93D1A" w:rsidRDefault="00B93D1A" w:rsidP="00B93D1A">
      <w:pPr>
        <w:spacing w:after="200" w:line="276" w:lineRule="auto"/>
        <w:rPr>
          <w:rFonts w:eastAsia="Calibri" w:cstheme="minorHAnsi"/>
          <w:color w:val="000000"/>
          <w:shd w:val="clear" w:color="auto" w:fill="FFFFFF"/>
        </w:rPr>
      </w:pPr>
      <w:r w:rsidRPr="00B93D1A">
        <w:rPr>
          <w:rFonts w:eastAsia="Calibri" w:cstheme="minorHAnsi"/>
          <w:color w:val="000000"/>
          <w:shd w:val="clear" w:color="auto" w:fill="FFFFFF"/>
        </w:rPr>
        <w:t xml:space="preserve">Direnç değerleri sıfırdan başlayıp maksimuma değerine kadar ayarlanabilir. Direnç değerleri sıklıkla değiştirilmesi gereken yerlerde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potansiyometre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, sadece bir kez ayar yapılıp bırakılacak yerlerde ise </w:t>
      </w:r>
      <w:proofErr w:type="spellStart"/>
      <w:r w:rsidRPr="00B93D1A">
        <w:rPr>
          <w:rFonts w:eastAsia="Calibri" w:cstheme="minorHAnsi"/>
          <w:color w:val="000000"/>
          <w:shd w:val="clear" w:color="auto" w:fill="FFFFFF"/>
        </w:rPr>
        <w:t>trimpot</w:t>
      </w:r>
      <w:proofErr w:type="spellEnd"/>
      <w:r w:rsidRPr="00B93D1A">
        <w:rPr>
          <w:rFonts w:eastAsia="Calibri" w:cstheme="minorHAnsi"/>
          <w:color w:val="000000"/>
          <w:shd w:val="clear" w:color="auto" w:fill="FFFFFF"/>
        </w:rPr>
        <w:t xml:space="preserve"> kullanılmalıdır.</w:t>
      </w:r>
    </w:p>
    <w:p w14:paraId="01B966A2" w14:textId="6421050A" w:rsidR="00B93D1A" w:rsidRPr="00B93D1A" w:rsidRDefault="0010475F" w:rsidP="0010475F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eastAsia="Calibri" w:cstheme="minorHAnsi"/>
          <w:b/>
          <w:sz w:val="24"/>
          <w:szCs w:val="32"/>
          <w:shd w:val="clear" w:color="auto" w:fill="FFFFFF"/>
        </w:rPr>
      </w:pPr>
      <w:r w:rsidRPr="0010475F">
        <w:rPr>
          <w:rFonts w:eastAsia="Calibri" w:cstheme="minorHAnsi"/>
          <w:b/>
          <w:sz w:val="24"/>
          <w:szCs w:val="32"/>
          <w:shd w:val="clear" w:color="auto" w:fill="FFFFFF"/>
        </w:rPr>
        <w:t>Direncin Güç Kaybı</w:t>
      </w:r>
      <w:r w:rsidRPr="0010475F">
        <w:rPr>
          <w:rFonts w:eastAsia="Calibri" w:cstheme="minorHAnsi"/>
          <w:sz w:val="18"/>
          <w:shd w:val="clear" w:color="auto" w:fill="FFFFFF"/>
        </w:rPr>
        <w:t xml:space="preserve"> </w:t>
      </w:r>
    </w:p>
    <w:p w14:paraId="40A2F4C5" w14:textId="77777777" w:rsidR="00B93D1A" w:rsidRPr="00B93D1A" w:rsidRDefault="00B93D1A" w:rsidP="0010475F">
      <w:pPr>
        <w:spacing w:after="200" w:line="276" w:lineRule="auto"/>
        <w:rPr>
          <w:rFonts w:eastAsia="Calibri" w:cstheme="minorHAnsi"/>
          <w:sz w:val="24"/>
          <w:shd w:val="clear" w:color="auto" w:fill="FFFFFF"/>
        </w:rPr>
      </w:pPr>
      <w:r w:rsidRPr="00B93D1A">
        <w:rPr>
          <w:rFonts w:eastAsia="Calibri" w:cstheme="minorHAnsi"/>
          <w:shd w:val="clear" w:color="auto" w:fill="FFFFFF"/>
        </w:rPr>
        <w:t>Direncin güç kaybı P</w:t>
      </w:r>
      <w:r w:rsidRPr="00B93D1A">
        <w:rPr>
          <w:rFonts w:eastAsia="Calibri" w:cstheme="minorHAnsi"/>
          <w:sz w:val="14"/>
          <w:szCs w:val="16"/>
          <w:shd w:val="clear" w:color="auto" w:fill="FFFFFF"/>
        </w:rPr>
        <w:t>K</w:t>
      </w:r>
      <w:r w:rsidRPr="00B93D1A">
        <w:rPr>
          <w:rFonts w:eastAsia="Calibri" w:cstheme="minorHAnsi"/>
          <w:shd w:val="clear" w:color="auto" w:fill="FFFFFF"/>
        </w:rPr>
        <w:t xml:space="preserve"> = I</w:t>
      </w:r>
      <w:proofErr w:type="gramStart"/>
      <w:r w:rsidRPr="00B93D1A">
        <w:rPr>
          <w:rFonts w:eastAsia="Calibri" w:cstheme="minorHAnsi"/>
          <w:shd w:val="clear" w:color="auto" w:fill="FFFFFF"/>
          <w:vertAlign w:val="superscript"/>
        </w:rPr>
        <w:t xml:space="preserve">2 </w:t>
      </w:r>
      <w:r w:rsidRPr="00B93D1A">
        <w:rPr>
          <w:rFonts w:eastAsia="Calibri" w:cstheme="minorHAnsi"/>
          <w:sz w:val="24"/>
          <w:shd w:val="clear" w:color="auto" w:fill="FFFFFF"/>
        </w:rPr>
        <w:t>.</w:t>
      </w:r>
      <w:proofErr w:type="gramEnd"/>
      <w:r w:rsidRPr="00B93D1A">
        <w:rPr>
          <w:rFonts w:eastAsia="Calibri" w:cstheme="minorHAnsi"/>
          <w:sz w:val="24"/>
          <w:shd w:val="clear" w:color="auto" w:fill="FFFFFF"/>
        </w:rPr>
        <w:t xml:space="preserve"> R formülü ile hesaplanabilir. Direnç, devreden güç çekerken ısınırlar. Dirençler 20-40 C sıcaklıklar içindir</w:t>
      </w:r>
    </w:p>
    <w:p w14:paraId="5FDE3C5E" w14:textId="0A7B90F5" w:rsidR="00B93D1A" w:rsidRPr="00B93D1A" w:rsidRDefault="0010475F" w:rsidP="0010475F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eastAsia="Calibri" w:cstheme="minorHAnsi"/>
          <w:b/>
          <w:szCs w:val="32"/>
          <w:shd w:val="clear" w:color="auto" w:fill="FFFFFF"/>
        </w:rPr>
      </w:pPr>
      <w:r w:rsidRPr="0010475F">
        <w:rPr>
          <w:rFonts w:eastAsia="Calibri" w:cstheme="minorHAnsi"/>
          <w:b/>
          <w:szCs w:val="32"/>
          <w:shd w:val="clear" w:color="auto" w:fill="FFFFFF"/>
        </w:rPr>
        <w:t xml:space="preserve">Direncin </w:t>
      </w:r>
      <w:proofErr w:type="spellStart"/>
      <w:r w:rsidRPr="0010475F">
        <w:rPr>
          <w:rFonts w:eastAsia="Calibri" w:cstheme="minorHAnsi"/>
          <w:b/>
          <w:szCs w:val="32"/>
          <w:shd w:val="clear" w:color="auto" w:fill="FFFFFF"/>
        </w:rPr>
        <w:t>Stabilitesi</w:t>
      </w:r>
      <w:proofErr w:type="spellEnd"/>
    </w:p>
    <w:p w14:paraId="6BBEB89D" w14:textId="77777777" w:rsidR="00B93D1A" w:rsidRPr="00B93D1A" w:rsidRDefault="00B93D1A" w:rsidP="0010475F">
      <w:pPr>
        <w:spacing w:after="200" w:line="276" w:lineRule="auto"/>
        <w:rPr>
          <w:rFonts w:eastAsia="Calibri" w:cstheme="minorHAnsi"/>
          <w:shd w:val="clear" w:color="auto" w:fill="FFFFFF"/>
        </w:rPr>
      </w:pPr>
      <w:r w:rsidRPr="00B93D1A">
        <w:rPr>
          <w:rFonts w:eastAsia="Calibri" w:cstheme="minorHAnsi"/>
          <w:shd w:val="clear" w:color="auto" w:fill="FFFFFF"/>
        </w:rPr>
        <w:t xml:space="preserve">Direncin kararlı bir şekilde değerinde kalabilmesine direncin </w:t>
      </w:r>
      <w:proofErr w:type="spellStart"/>
      <w:r w:rsidRPr="00B93D1A">
        <w:rPr>
          <w:rFonts w:eastAsia="Calibri" w:cstheme="minorHAnsi"/>
          <w:shd w:val="clear" w:color="auto" w:fill="FFFFFF"/>
        </w:rPr>
        <w:t>stabilitesi</w:t>
      </w:r>
      <w:proofErr w:type="spellEnd"/>
      <w:r w:rsidRPr="00B93D1A">
        <w:rPr>
          <w:rFonts w:eastAsia="Calibri" w:cstheme="minorHAnsi"/>
          <w:shd w:val="clear" w:color="auto" w:fill="FFFFFF"/>
        </w:rPr>
        <w:t xml:space="preserve"> denir. Direncin </w:t>
      </w:r>
      <w:proofErr w:type="spellStart"/>
      <w:r w:rsidRPr="00B93D1A">
        <w:rPr>
          <w:rFonts w:eastAsia="Calibri" w:cstheme="minorHAnsi"/>
          <w:shd w:val="clear" w:color="auto" w:fill="FFFFFF"/>
        </w:rPr>
        <w:t>stabilitesi</w:t>
      </w:r>
      <w:proofErr w:type="spellEnd"/>
      <w:r w:rsidRPr="00B93D1A">
        <w:rPr>
          <w:rFonts w:eastAsia="Calibri" w:cstheme="minorHAnsi"/>
          <w:shd w:val="clear" w:color="auto" w:fill="FFFFFF"/>
        </w:rPr>
        <w:t xml:space="preserve"> birçok nedenle bozulabilir. Örneğin, aşırı sıcakta çalışması, aşırı akım çekmesi, gerilimin yüksek olması vb.</w:t>
      </w:r>
    </w:p>
    <w:p w14:paraId="0EBD5068" w14:textId="45DBDD0E" w:rsidR="00B93D1A" w:rsidRPr="00B93D1A" w:rsidRDefault="0010475F" w:rsidP="0010475F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eastAsia="Calibri" w:cstheme="minorHAnsi"/>
          <w:b/>
          <w:szCs w:val="32"/>
          <w:shd w:val="clear" w:color="auto" w:fill="FFFFFF"/>
        </w:rPr>
      </w:pPr>
      <w:r w:rsidRPr="0010475F">
        <w:rPr>
          <w:rFonts w:eastAsia="Calibri" w:cstheme="minorHAnsi"/>
          <w:b/>
          <w:szCs w:val="32"/>
          <w:shd w:val="clear" w:color="auto" w:fill="FFFFFF"/>
        </w:rPr>
        <w:lastRenderedPageBreak/>
        <w:t>Direncin Toleransı</w:t>
      </w:r>
    </w:p>
    <w:p w14:paraId="0FC25284" w14:textId="77777777" w:rsidR="00B93D1A" w:rsidRPr="00B93D1A" w:rsidRDefault="00B93D1A" w:rsidP="0010475F">
      <w:pPr>
        <w:spacing w:after="200" w:line="276" w:lineRule="auto"/>
        <w:rPr>
          <w:rFonts w:eastAsia="Calibri" w:cstheme="minorHAnsi"/>
          <w:shd w:val="clear" w:color="auto" w:fill="FFFFFF"/>
        </w:rPr>
      </w:pPr>
      <w:r w:rsidRPr="00B93D1A">
        <w:rPr>
          <w:rFonts w:eastAsia="Calibri" w:cstheme="minorHAnsi"/>
          <w:shd w:val="clear" w:color="auto" w:fill="FFFFFF"/>
        </w:rPr>
        <w:t xml:space="preserve">Direncin maksimum ve minimum olabileceği değerlere direncin toleransı denir. Direncin tolerans değerleri %±1, %±2, %±5, %±10, %±20 </w:t>
      </w:r>
      <w:proofErr w:type="spellStart"/>
      <w:r w:rsidRPr="00B93D1A">
        <w:rPr>
          <w:rFonts w:eastAsia="Calibri" w:cstheme="minorHAnsi"/>
          <w:shd w:val="clear" w:color="auto" w:fill="FFFFFF"/>
        </w:rPr>
        <w:t>dir</w:t>
      </w:r>
      <w:proofErr w:type="spellEnd"/>
      <w:r w:rsidRPr="00B93D1A">
        <w:rPr>
          <w:rFonts w:eastAsia="Calibri" w:cstheme="minorHAnsi"/>
          <w:shd w:val="clear" w:color="auto" w:fill="FFFFFF"/>
        </w:rPr>
        <w:t>. 2W’dan küçük dirençlerin toleransları %1 civarındadır.</w:t>
      </w:r>
    </w:p>
    <w:p w14:paraId="4ECF2189" w14:textId="10F5375C" w:rsidR="00B93D1A" w:rsidRPr="00B93D1A" w:rsidRDefault="0010475F" w:rsidP="0010475F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eastAsia="Calibri" w:cstheme="minorHAnsi"/>
          <w:b/>
          <w:szCs w:val="32"/>
          <w:shd w:val="clear" w:color="auto" w:fill="FFFFFF"/>
        </w:rPr>
      </w:pPr>
      <w:r w:rsidRPr="0010475F">
        <w:rPr>
          <w:rFonts w:eastAsia="Calibri" w:cstheme="minorHAnsi"/>
          <w:b/>
          <w:szCs w:val="32"/>
          <w:shd w:val="clear" w:color="auto" w:fill="FFFFFF"/>
        </w:rPr>
        <w:t>Öz Direnç</w:t>
      </w:r>
    </w:p>
    <w:p w14:paraId="7B4657A3" w14:textId="77777777" w:rsidR="00B93D1A" w:rsidRPr="00B93D1A" w:rsidRDefault="00B93D1A" w:rsidP="0010475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B93D1A">
        <w:rPr>
          <w:rFonts w:eastAsia="Times New Roman" w:cstheme="minorHAnsi"/>
          <w:iCs/>
          <w:color w:val="000000"/>
          <w:lang w:eastAsia="tr-TR"/>
        </w:rPr>
        <w:t xml:space="preserve">Bir metre boyunda bir milimetre kesitinde ve 25 ºC sıcaklıktaki bir malzemenin direnci, o malzemenin özdirenci olarak tanımlanır. Özdirenç ρ </w:t>
      </w:r>
      <w:proofErr w:type="gramStart"/>
      <w:r w:rsidRPr="00B93D1A">
        <w:rPr>
          <w:rFonts w:eastAsia="Times New Roman" w:cstheme="minorHAnsi"/>
          <w:iCs/>
          <w:color w:val="000000"/>
          <w:lang w:eastAsia="tr-TR"/>
        </w:rPr>
        <w:t xml:space="preserve">( </w:t>
      </w:r>
      <w:proofErr w:type="spellStart"/>
      <w:r w:rsidRPr="00B93D1A">
        <w:rPr>
          <w:rFonts w:eastAsia="Times New Roman" w:cstheme="minorHAnsi"/>
          <w:iCs/>
          <w:color w:val="000000"/>
          <w:lang w:eastAsia="tr-TR"/>
        </w:rPr>
        <w:t>ro</w:t>
      </w:r>
      <w:proofErr w:type="spellEnd"/>
      <w:proofErr w:type="gramEnd"/>
      <w:r w:rsidRPr="00B93D1A">
        <w:rPr>
          <w:rFonts w:eastAsia="Times New Roman" w:cstheme="minorHAnsi"/>
          <w:iCs/>
          <w:color w:val="000000"/>
          <w:lang w:eastAsia="tr-TR"/>
        </w:rPr>
        <w:t xml:space="preserve"> ) harfi ile gösterilir. Örneğin, elektrik devrelerinde en çok kullanılan iletken olan bakırın öz direnci: 0,0178</w:t>
      </w:r>
      <w:r w:rsidRPr="00B93D1A">
        <w:rPr>
          <w:rFonts w:eastAsia="Times New Roman" w:cstheme="minorHAnsi"/>
          <w:color w:val="000000"/>
          <w:lang w:val="el-GR" w:eastAsia="tr-TR"/>
        </w:rPr>
        <w:t>Ω. </w:t>
      </w:r>
      <w:r w:rsidRPr="00B93D1A">
        <w:rPr>
          <w:rFonts w:eastAsia="Times New Roman" w:cstheme="minorHAnsi"/>
          <w:color w:val="000000"/>
          <w:lang w:eastAsia="tr-TR"/>
        </w:rPr>
        <w:t>mm</w:t>
      </w:r>
      <w:r w:rsidRPr="00B93D1A">
        <w:rPr>
          <w:rFonts w:eastAsia="Times New Roman" w:cstheme="minorHAnsi"/>
          <w:color w:val="000000"/>
          <w:vertAlign w:val="superscript"/>
          <w:lang w:eastAsia="tr-TR"/>
        </w:rPr>
        <w:t>2</w:t>
      </w:r>
      <w:r w:rsidRPr="00B93D1A">
        <w:rPr>
          <w:rFonts w:eastAsia="Times New Roman" w:cstheme="minorHAnsi"/>
          <w:color w:val="000000"/>
          <w:lang w:eastAsia="tr-TR"/>
        </w:rPr>
        <w:t>/</w:t>
      </w:r>
      <w:proofErr w:type="spellStart"/>
      <w:proofErr w:type="gramStart"/>
      <w:r w:rsidRPr="00B93D1A">
        <w:rPr>
          <w:rFonts w:eastAsia="Times New Roman" w:cstheme="minorHAnsi"/>
          <w:color w:val="000000"/>
          <w:lang w:eastAsia="tr-TR"/>
        </w:rPr>
        <w:t>m’dir.Bir</w:t>
      </w:r>
      <w:proofErr w:type="spellEnd"/>
      <w:proofErr w:type="gramEnd"/>
      <w:r w:rsidRPr="00B93D1A">
        <w:rPr>
          <w:rFonts w:eastAsia="Times New Roman" w:cstheme="minorHAnsi"/>
          <w:color w:val="000000"/>
          <w:lang w:eastAsia="tr-TR"/>
        </w:rPr>
        <w:t xml:space="preserve"> iletkenin direnç değeri, o iletkenin;</w:t>
      </w:r>
    </w:p>
    <w:p w14:paraId="549D045F" w14:textId="77777777" w:rsidR="00B93D1A" w:rsidRPr="00B93D1A" w:rsidRDefault="00B93D1A" w:rsidP="00B93D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B93D1A">
        <w:rPr>
          <w:rFonts w:eastAsia="Times New Roman" w:cstheme="minorHAnsi"/>
          <w:color w:val="000000"/>
          <w:lang w:eastAsia="tr-TR"/>
        </w:rPr>
        <w:t xml:space="preserve">      ρ: Öz direncine (ρ: </w:t>
      </w:r>
      <w:proofErr w:type="spellStart"/>
      <w:r w:rsidRPr="00B93D1A">
        <w:rPr>
          <w:rFonts w:eastAsia="Times New Roman" w:cstheme="minorHAnsi"/>
          <w:color w:val="000000"/>
          <w:lang w:eastAsia="tr-TR"/>
        </w:rPr>
        <w:t>ro</w:t>
      </w:r>
      <w:proofErr w:type="spellEnd"/>
      <w:r w:rsidRPr="00B93D1A">
        <w:rPr>
          <w:rFonts w:eastAsia="Times New Roman" w:cstheme="minorHAnsi"/>
          <w:color w:val="000000"/>
          <w:lang w:eastAsia="tr-TR"/>
        </w:rPr>
        <w:t xml:space="preserve"> diye okunur) (</w:t>
      </w:r>
      <w:r w:rsidRPr="00B93D1A">
        <w:rPr>
          <w:rFonts w:eastAsia="Times New Roman" w:cstheme="minorHAnsi"/>
          <w:color w:val="000000"/>
          <w:lang w:val="el-GR" w:eastAsia="tr-TR"/>
        </w:rPr>
        <w:t>Ω. </w:t>
      </w:r>
      <w:r w:rsidRPr="00B93D1A">
        <w:rPr>
          <w:rFonts w:eastAsia="Times New Roman" w:cstheme="minorHAnsi"/>
          <w:color w:val="000000"/>
          <w:lang w:eastAsia="tr-TR"/>
        </w:rPr>
        <w:t>mm</w:t>
      </w:r>
      <w:r w:rsidRPr="00B93D1A">
        <w:rPr>
          <w:rFonts w:eastAsia="Times New Roman" w:cstheme="minorHAnsi"/>
          <w:color w:val="000000"/>
          <w:vertAlign w:val="superscript"/>
          <w:lang w:eastAsia="tr-TR"/>
        </w:rPr>
        <w:t>2</w:t>
      </w:r>
      <w:r w:rsidRPr="00B93D1A">
        <w:rPr>
          <w:rFonts w:eastAsia="Times New Roman" w:cstheme="minorHAnsi"/>
          <w:color w:val="000000"/>
          <w:lang w:eastAsia="tr-TR"/>
        </w:rPr>
        <w:t>/m)</w:t>
      </w:r>
    </w:p>
    <w:p w14:paraId="26BD899A" w14:textId="77777777" w:rsidR="00B93D1A" w:rsidRPr="00B93D1A" w:rsidRDefault="00B93D1A" w:rsidP="00B93D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B93D1A">
        <w:rPr>
          <w:rFonts w:eastAsia="Times New Roman" w:cstheme="minorHAnsi"/>
          <w:color w:val="000000"/>
          <w:lang w:eastAsia="tr-TR"/>
        </w:rPr>
        <w:t xml:space="preserve">      l: boyuna (metre)</w:t>
      </w:r>
    </w:p>
    <w:p w14:paraId="5054B1A9" w14:textId="77777777" w:rsidR="00B93D1A" w:rsidRPr="00B93D1A" w:rsidRDefault="00B93D1A" w:rsidP="00B93D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B93D1A">
        <w:rPr>
          <w:rFonts w:eastAsia="Times New Roman" w:cstheme="minorHAnsi"/>
          <w:color w:val="000000"/>
          <w:lang w:eastAsia="tr-TR"/>
        </w:rPr>
        <w:t xml:space="preserve">      S: İletkenin kesit alanı (mm</w:t>
      </w:r>
      <w:r w:rsidRPr="00B93D1A">
        <w:rPr>
          <w:rFonts w:eastAsia="Times New Roman" w:cstheme="minorHAnsi"/>
          <w:color w:val="000000"/>
          <w:vertAlign w:val="superscript"/>
          <w:lang w:eastAsia="tr-TR"/>
        </w:rPr>
        <w:t>2</w:t>
      </w:r>
      <w:r w:rsidRPr="00B93D1A">
        <w:rPr>
          <w:rFonts w:eastAsia="Times New Roman" w:cstheme="minorHAnsi"/>
          <w:color w:val="000000"/>
          <w:lang w:eastAsia="tr-TR"/>
        </w:rPr>
        <w:t>) göre değişir.</w:t>
      </w:r>
    </w:p>
    <w:p w14:paraId="5C307CA1" w14:textId="77777777" w:rsidR="00B93D1A" w:rsidRPr="00B93D1A" w:rsidRDefault="00B93D1A" w:rsidP="00B93D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B93D1A">
        <w:rPr>
          <w:rFonts w:eastAsia="Times New Roman" w:cstheme="minorHAnsi"/>
          <w:bCs/>
          <w:color w:val="000000"/>
          <w:lang w:eastAsia="tr-TR"/>
        </w:rPr>
        <w:t xml:space="preserve">      Direnç formülü: </w:t>
      </w:r>
    </w:p>
    <w:p w14:paraId="4B2A1D54" w14:textId="77777777" w:rsidR="00B93D1A" w:rsidRPr="00B93D1A" w:rsidRDefault="00B93D1A" w:rsidP="00B93D1A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b/>
          <w:bCs/>
          <w:color w:val="000000"/>
          <w:sz w:val="32"/>
          <w:szCs w:val="32"/>
          <w:lang w:eastAsia="tr-TR"/>
        </w:rPr>
      </w:pPr>
      <w:r w:rsidRPr="00B93D1A">
        <w:rPr>
          <w:rFonts w:eastAsia="Times New Roman" w:cstheme="minorHAnsi"/>
          <w:b/>
          <w:bCs/>
          <w:color w:val="000000"/>
          <w:sz w:val="32"/>
          <w:szCs w:val="32"/>
          <w:lang w:eastAsia="tr-TR"/>
        </w:rPr>
        <w:t xml:space="preserve">                          R= (ρ x l) / s</w:t>
      </w:r>
    </w:p>
    <w:p w14:paraId="729E4429" w14:textId="77777777" w:rsidR="00B93D1A" w:rsidRDefault="00B93D1A" w:rsidP="1EC468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88C06A9" w14:textId="5924C4C9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Kondansatörler:</w:t>
      </w:r>
    </w:p>
    <w:p w14:paraId="50A6C87B" w14:textId="77399F7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İki iletken levhanın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dielektrik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(yalıtkan) bir ortamda yan yana bulunmasıyla yapılır ve devrede bulunan gerilim durumuna her an cevap vererek, kapasite özelliklerini ve değerlerini ortaya çıkarırlar. Bir başka </w:t>
      </w:r>
      <w:r w:rsidR="00B93D1A" w:rsidRPr="1EC4686D">
        <w:rPr>
          <w:rFonts w:ascii="Calibri" w:eastAsia="Calibri" w:hAnsi="Calibri" w:cs="Calibri"/>
          <w:sz w:val="24"/>
          <w:szCs w:val="24"/>
        </w:rPr>
        <w:t>tanımda elektrik</w:t>
      </w:r>
      <w:r w:rsidRPr="1EC4686D">
        <w:rPr>
          <w:rFonts w:ascii="Calibri" w:eastAsia="Calibri" w:hAnsi="Calibri" w:cs="Calibri"/>
          <w:sz w:val="24"/>
          <w:szCs w:val="24"/>
        </w:rPr>
        <w:t xml:space="preserve"> yükü ve enerji depolayan iki zıt yüklü paralel levhalara kondansatör denir. Sığa (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kapasitans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) C, levhalarda depolanan yükün levhalar arasındaki potansiyele bölünmesi ile ifade edilir.</w:t>
      </w:r>
    </w:p>
    <w:p w14:paraId="25644914" w14:textId="7521E6C7" w:rsidR="1EC4686D" w:rsidRDefault="1EC4686D" w:rsidP="1EC4686D">
      <w:pPr>
        <w:rPr>
          <w:rFonts w:ascii="Calibri" w:eastAsia="Calibri" w:hAnsi="Calibri" w:cs="Calibri"/>
          <w:sz w:val="24"/>
          <w:szCs w:val="24"/>
          <w:vertAlign w:val="subscript"/>
        </w:rPr>
      </w:pPr>
      <w:r w:rsidRPr="1EC4686D">
        <w:rPr>
          <w:rFonts w:ascii="Calibri" w:eastAsia="Calibri" w:hAnsi="Calibri" w:cs="Calibri"/>
          <w:sz w:val="24"/>
          <w:szCs w:val="24"/>
        </w:rPr>
        <w:t>X</w:t>
      </w:r>
      <w:r w:rsidRPr="1EC4686D">
        <w:rPr>
          <w:rFonts w:ascii="Calibri" w:eastAsia="Calibri" w:hAnsi="Calibri" w:cs="Calibri"/>
          <w:sz w:val="24"/>
          <w:szCs w:val="24"/>
          <w:vertAlign w:val="subscript"/>
        </w:rPr>
        <w:t>C</w:t>
      </w:r>
      <w:r w:rsidRPr="1EC4686D">
        <w:rPr>
          <w:rFonts w:ascii="Calibri" w:eastAsia="Calibri" w:hAnsi="Calibri" w:cs="Calibri"/>
          <w:sz w:val="24"/>
          <w:szCs w:val="24"/>
        </w:rPr>
        <w:t xml:space="preserve"> = 1/ (2 x f x π x C)</w:t>
      </w:r>
    </w:p>
    <w:p w14:paraId="22FA5251" w14:textId="6105633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</w:p>
    <w:p w14:paraId="2A71757D" w14:textId="64F9969A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SIĞA:</w:t>
      </w:r>
    </w:p>
    <w:p w14:paraId="3EC24329" w14:textId="1E527867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Bir kondansatör iki iletkenden oluşur. Bu iletkenlere plakalar denir</w:t>
      </w:r>
    </w:p>
    <w:p w14:paraId="1C99BEDB" w14:textId="38B7E863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İletken yüklendiğinde plakalar eşit büyüklükte ve zıt yönlerde yükler taşır. Paralel plakalı kondansatörler için, sığa</w:t>
      </w:r>
    </w:p>
    <w:p w14:paraId="5A386CF4" w14:textId="65E6638C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C = (E0 x A) / d </w:t>
      </w:r>
    </w:p>
    <w:p w14:paraId="187F5FF6" w14:textId="373CE737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Olur. Birimi Farad (F)’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dir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. </w:t>
      </w:r>
    </w:p>
    <w:p w14:paraId="7AFE0FB1" w14:textId="1C3FC810" w:rsidR="1EC4686D" w:rsidRDefault="00B93D1A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(A</w:t>
      </w:r>
      <w:r w:rsidR="1EC4686D" w:rsidRPr="1EC4686D">
        <w:rPr>
          <w:rFonts w:ascii="Calibri" w:eastAsia="Calibri" w:hAnsi="Calibri" w:cs="Calibri"/>
          <w:sz w:val="24"/>
          <w:szCs w:val="24"/>
        </w:rPr>
        <w:t xml:space="preserve">= Levhanın yüz </w:t>
      </w:r>
      <w:r w:rsidRPr="1EC4686D">
        <w:rPr>
          <w:rFonts w:ascii="Calibri" w:eastAsia="Calibri" w:hAnsi="Calibri" w:cs="Calibri"/>
          <w:sz w:val="24"/>
          <w:szCs w:val="24"/>
        </w:rPr>
        <w:t>ölçümü,</w:t>
      </w:r>
      <w:r w:rsidR="1EC4686D" w:rsidRPr="1EC4686D">
        <w:rPr>
          <w:rFonts w:ascii="Calibri" w:eastAsia="Calibri" w:hAnsi="Calibri" w:cs="Calibri"/>
          <w:sz w:val="24"/>
          <w:szCs w:val="24"/>
        </w:rPr>
        <w:t xml:space="preserve"> d= ise plakalar arası </w:t>
      </w:r>
      <w:proofErr w:type="gramStart"/>
      <w:r w:rsidR="1EC4686D" w:rsidRPr="1EC4686D">
        <w:rPr>
          <w:rFonts w:ascii="Calibri" w:eastAsia="Calibri" w:hAnsi="Calibri" w:cs="Calibri"/>
          <w:sz w:val="24"/>
          <w:szCs w:val="24"/>
        </w:rPr>
        <w:t>uzaklık )</w:t>
      </w:r>
      <w:proofErr w:type="gramEnd"/>
    </w:p>
    <w:p w14:paraId="13C85371" w14:textId="414ED1C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Seri ve Paralel Bağlı Kondansatörler</w:t>
      </w:r>
    </w:p>
    <w:p w14:paraId="1EAB8B83" w14:textId="7D838C4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Seri bağlı kondansatörlerde eşdeğer </w:t>
      </w:r>
      <w:r w:rsidR="00B93D1A" w:rsidRPr="1EC4686D">
        <w:rPr>
          <w:rFonts w:ascii="Calibri" w:eastAsia="Calibri" w:hAnsi="Calibri" w:cs="Calibri"/>
          <w:sz w:val="24"/>
          <w:szCs w:val="24"/>
        </w:rPr>
        <w:t>sığa,</w:t>
      </w:r>
      <w:r w:rsidRPr="1EC4686D">
        <w:rPr>
          <w:rFonts w:ascii="Calibri" w:eastAsia="Calibri" w:hAnsi="Calibri" w:cs="Calibri"/>
          <w:sz w:val="24"/>
          <w:szCs w:val="24"/>
        </w:rPr>
        <w:t xml:space="preserve"> 1/(1/C1+1/C2+1/C3)</w:t>
      </w:r>
    </w:p>
    <w:p w14:paraId="56E731E2" w14:textId="208C82C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lastRenderedPageBreak/>
        <w:t xml:space="preserve">    </w:t>
      </w:r>
      <w:r>
        <w:rPr>
          <w:noProof/>
        </w:rPr>
        <w:drawing>
          <wp:inline distT="0" distB="0" distL="0" distR="0" wp14:anchorId="45158049" wp14:editId="3CED4185">
            <wp:extent cx="4019550" cy="1790700"/>
            <wp:effectExtent l="0" t="0" r="0" b="0"/>
            <wp:docPr id="1177707762" name="Resim 1177707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6E35A" w14:textId="47250878" w:rsidR="1EC4686D" w:rsidRDefault="1EC4686D" w:rsidP="1EC4686D">
      <w:pPr>
        <w:ind w:left="2124" w:firstLine="708"/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RESİM-1</w:t>
      </w:r>
    </w:p>
    <w:p w14:paraId="1DF2F462" w14:textId="011C02FA" w:rsidR="1EC4686D" w:rsidRDefault="1EC4686D" w:rsidP="1EC4686D">
      <w:pPr>
        <w:ind w:left="1416"/>
        <w:rPr>
          <w:sz w:val="12"/>
          <w:szCs w:val="12"/>
        </w:rPr>
      </w:pPr>
      <w:r w:rsidRPr="1EC4686D">
        <w:rPr>
          <w:rFonts w:ascii="Calibri" w:eastAsia="Calibri" w:hAnsi="Calibri" w:cs="Calibri"/>
          <w:sz w:val="12"/>
          <w:szCs w:val="12"/>
        </w:rPr>
        <w:t>KAYNAK:</w:t>
      </w:r>
      <w:hyperlink r:id="rId16">
        <w:r w:rsidRPr="1EC4686D">
          <w:rPr>
            <w:rStyle w:val="Kpr"/>
            <w:rFonts w:ascii="Calibri" w:eastAsia="Calibri" w:hAnsi="Calibri" w:cs="Calibri"/>
            <w:sz w:val="12"/>
            <w:szCs w:val="12"/>
          </w:rPr>
          <w:t>https://www.bilgicik.com/yazi/kondansatorlerin-baglanmasi/</w:t>
        </w:r>
      </w:hyperlink>
    </w:p>
    <w:p w14:paraId="4B0BDE60" w14:textId="2DDFF933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Paralel bağlı kondansatörlerde eşdeğer </w:t>
      </w:r>
      <w:r w:rsidR="00B93D1A" w:rsidRPr="1EC4686D">
        <w:rPr>
          <w:rFonts w:ascii="Calibri" w:eastAsia="Calibri" w:hAnsi="Calibri" w:cs="Calibri"/>
          <w:sz w:val="24"/>
          <w:szCs w:val="24"/>
        </w:rPr>
        <w:t>sığa,</w:t>
      </w:r>
      <w:r w:rsidRPr="1EC4686D">
        <w:rPr>
          <w:rFonts w:ascii="Calibri" w:eastAsia="Calibri" w:hAnsi="Calibri" w:cs="Calibri"/>
          <w:sz w:val="24"/>
          <w:szCs w:val="24"/>
        </w:rPr>
        <w:t xml:space="preserve"> C=C1 + C2 + C3 </w:t>
      </w:r>
    </w:p>
    <w:p w14:paraId="0E31A8D5" w14:textId="683C0EB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21657127" wp14:editId="7B03C375">
            <wp:extent cx="4431379" cy="2028825"/>
            <wp:effectExtent l="0" t="0" r="0" b="0"/>
            <wp:docPr id="1476451796" name="Resim 147645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379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23A" w14:textId="56098058" w:rsidR="1EC4686D" w:rsidRDefault="1EC4686D" w:rsidP="1EC4686D">
      <w:pPr>
        <w:ind w:left="2124" w:firstLine="708"/>
      </w:pPr>
      <w:r>
        <w:t>RESİM-2</w:t>
      </w:r>
    </w:p>
    <w:p w14:paraId="4DEEED30" w14:textId="24689B73" w:rsidR="1EC4686D" w:rsidRDefault="1EC4686D" w:rsidP="1EC4686D">
      <w:pPr>
        <w:ind w:left="1416"/>
        <w:rPr>
          <w:sz w:val="12"/>
          <w:szCs w:val="12"/>
        </w:rPr>
      </w:pPr>
      <w:r w:rsidRPr="1EC4686D">
        <w:rPr>
          <w:sz w:val="12"/>
          <w:szCs w:val="12"/>
        </w:rPr>
        <w:t>KAYNAK:</w:t>
      </w:r>
      <w:hyperlink r:id="rId18">
        <w:r w:rsidRPr="1EC4686D">
          <w:rPr>
            <w:rStyle w:val="Kpr"/>
            <w:rFonts w:ascii="Calibri" w:eastAsia="Calibri" w:hAnsi="Calibri" w:cs="Calibri"/>
            <w:sz w:val="12"/>
            <w:szCs w:val="12"/>
          </w:rPr>
          <w:t>https://www.bilgicik.com/yazi/kondansatorlerin-baglanmasi/</w:t>
        </w:r>
      </w:hyperlink>
    </w:p>
    <w:p w14:paraId="58A297CC" w14:textId="57C850D2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Kondansatörlerde Depolanan Enerji: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>Kondansatörlerde depolanan enerji aşağıdaki bağıntı ile hesaplanır.</w:t>
      </w:r>
    </w:p>
    <w:p w14:paraId="18274F01" w14:textId="1496E7C2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Kondansatör Değeri Okuma:</w:t>
      </w:r>
    </w:p>
    <w:p w14:paraId="1B51036D" w14:textId="410D125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Kondansatörler üzerine değer okuma üretici firmalara göre iki şekilde yapılır:</w:t>
      </w:r>
    </w:p>
    <w:p w14:paraId="3DFC8072" w14:textId="1A6A989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1)Kondansatörün değeri rakamla yazılır örneğin 100µF/25 </w:t>
      </w:r>
      <w:proofErr w:type="gramStart"/>
      <w:r w:rsidRPr="1EC4686D">
        <w:rPr>
          <w:rFonts w:ascii="Calibri" w:eastAsia="Calibri" w:hAnsi="Calibri" w:cs="Calibri"/>
          <w:sz w:val="24"/>
          <w:szCs w:val="24"/>
        </w:rPr>
        <w:t>V ,</w:t>
      </w:r>
      <w:proofErr w:type="gramEnd"/>
      <w:r w:rsidRPr="1EC4686D">
        <w:rPr>
          <w:rFonts w:ascii="Calibri" w:eastAsia="Calibri" w:hAnsi="Calibri" w:cs="Calibri"/>
          <w:sz w:val="24"/>
          <w:szCs w:val="24"/>
        </w:rPr>
        <w:t xml:space="preserve"> 47n , 333, 102 gibi.</w:t>
      </w:r>
    </w:p>
    <w:p w14:paraId="29BC81AD" w14:textId="0467D27A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2)Kondansatörün değeri renk kodlarıyla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>da okunabilir.</w:t>
      </w:r>
    </w:p>
    <w:p w14:paraId="05C8EAE4" w14:textId="68D88F19" w:rsidR="1EC4686D" w:rsidRDefault="00B93D1A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A) Rakamlarla</w:t>
      </w:r>
      <w:r w:rsidR="1EC4686D" w:rsidRPr="1EC4686D">
        <w:rPr>
          <w:rFonts w:ascii="Calibri" w:eastAsia="Calibri" w:hAnsi="Calibri" w:cs="Calibri"/>
          <w:b/>
          <w:bCs/>
          <w:sz w:val="24"/>
          <w:szCs w:val="24"/>
        </w:rPr>
        <w:t xml:space="preserve"> Değer </w:t>
      </w:r>
      <w:r w:rsidRPr="1EC4686D">
        <w:rPr>
          <w:rFonts w:ascii="Calibri" w:eastAsia="Calibri" w:hAnsi="Calibri" w:cs="Calibri"/>
          <w:b/>
          <w:bCs/>
          <w:sz w:val="24"/>
          <w:szCs w:val="24"/>
        </w:rPr>
        <w:t>Okuma</w:t>
      </w:r>
    </w:p>
    <w:p w14:paraId="348524EC" w14:textId="4C8B7BE8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Değer okuma konusunu örnekler üzerinden inceleyeceğiz.</w:t>
      </w:r>
    </w:p>
    <w:p w14:paraId="2305C6B9" w14:textId="35852EF7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418D80" wp14:editId="1BE98CF4">
            <wp:extent cx="5934075" cy="2305050"/>
            <wp:effectExtent l="0" t="0" r="0" b="0"/>
            <wp:docPr id="806276268" name="Resim 806276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234C" w14:textId="73C476D7" w:rsidR="1EC4686D" w:rsidRDefault="1EC4686D" w:rsidP="1EC4686D">
      <w:pPr>
        <w:ind w:left="2832" w:firstLine="708"/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RESİM-3</w:t>
      </w:r>
    </w:p>
    <w:p w14:paraId="6CA50F37" w14:textId="24392889" w:rsidR="1EC4686D" w:rsidRDefault="1EC4686D" w:rsidP="1EC4686D">
      <w:pPr>
        <w:ind w:left="2124" w:firstLine="708"/>
        <w:rPr>
          <w:sz w:val="12"/>
          <w:szCs w:val="12"/>
        </w:rPr>
      </w:pPr>
      <w:r w:rsidRPr="1EC4686D">
        <w:rPr>
          <w:rFonts w:ascii="Calibri" w:eastAsia="Calibri" w:hAnsi="Calibri" w:cs="Calibri"/>
          <w:sz w:val="12"/>
          <w:szCs w:val="12"/>
        </w:rPr>
        <w:t>KAYNAK:</w:t>
      </w:r>
      <w:hyperlink r:id="rId20">
        <w:r w:rsidRPr="1EC4686D">
          <w:rPr>
            <w:rStyle w:val="Kpr"/>
            <w:rFonts w:ascii="Calibri" w:eastAsia="Calibri" w:hAnsi="Calibri" w:cs="Calibri"/>
            <w:sz w:val="12"/>
            <w:szCs w:val="12"/>
          </w:rPr>
          <w:t>https://www.elektrovadi.com/urun/10-nf-seramik-kondansator</w:t>
        </w:r>
      </w:hyperlink>
    </w:p>
    <w:p w14:paraId="0637F6E9" w14:textId="61031460" w:rsidR="1EC4686D" w:rsidRDefault="1EC4686D" w:rsidP="1EC4686D">
      <w:r>
        <w:rPr>
          <w:noProof/>
        </w:rPr>
        <w:drawing>
          <wp:inline distT="0" distB="0" distL="0" distR="0" wp14:anchorId="189413FA" wp14:editId="41B488D9">
            <wp:extent cx="5077150" cy="2695575"/>
            <wp:effectExtent l="0" t="0" r="0" b="0"/>
            <wp:docPr id="538736484" name="Resim 53873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DF2F" w14:textId="2720E51B" w:rsidR="1EC4686D" w:rsidRDefault="1EC4686D" w:rsidP="1EC4686D">
      <w:pPr>
        <w:ind w:left="2832" w:firstLine="708"/>
        <w:rPr>
          <w:sz w:val="24"/>
          <w:szCs w:val="24"/>
        </w:rPr>
      </w:pPr>
      <w:r w:rsidRPr="1EC4686D">
        <w:rPr>
          <w:sz w:val="24"/>
          <w:szCs w:val="24"/>
        </w:rPr>
        <w:t>RESİM-4</w:t>
      </w:r>
    </w:p>
    <w:p w14:paraId="347F3FE7" w14:textId="5C34C5A3" w:rsidR="1EC4686D" w:rsidRDefault="1EC4686D" w:rsidP="1EC4686D">
      <w:pPr>
        <w:ind w:left="2124"/>
        <w:rPr>
          <w:sz w:val="12"/>
          <w:szCs w:val="12"/>
        </w:rPr>
      </w:pPr>
      <w:r w:rsidRPr="1EC4686D">
        <w:rPr>
          <w:sz w:val="12"/>
          <w:szCs w:val="12"/>
        </w:rPr>
        <w:t xml:space="preserve">KAYNAK: </w:t>
      </w:r>
      <w:hyperlink r:id="rId22">
        <w:r w:rsidRPr="1EC4686D">
          <w:rPr>
            <w:rStyle w:val="Kpr"/>
            <w:sz w:val="12"/>
            <w:szCs w:val="12"/>
          </w:rPr>
          <w:t>https://www.elektrovadi.com/urun/10-nf-seramik-kondansator</w:t>
        </w:r>
      </w:hyperlink>
    </w:p>
    <w:p w14:paraId="5CD33681" w14:textId="5ECF3297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Bir diğer yazılış şeklide hem hata payını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hemde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çalışma gerilimini gösteren yazılardır bu yazılarda bazı Harfler yer almaktadır resimde de göründüğü üzere</w:t>
      </w:r>
    </w:p>
    <w:p w14:paraId="0216A602" w14:textId="6D60360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H=%25</w:t>
      </w:r>
    </w:p>
    <w:p w14:paraId="182769BF" w14:textId="798ABBC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J=%5</w:t>
      </w:r>
    </w:p>
    <w:p w14:paraId="2661C4FE" w14:textId="4020E37F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K=%10</w:t>
      </w:r>
    </w:p>
    <w:p w14:paraId="25F3F6A8" w14:textId="26E828E4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M=%20</w:t>
      </w:r>
    </w:p>
    <w:p w14:paraId="4E07661C" w14:textId="3918DD8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olarak eşleşmiştir.</w:t>
      </w:r>
    </w:p>
    <w:p w14:paraId="1AC0C8F5" w14:textId="1F22114C" w:rsidR="1EC4686D" w:rsidRDefault="00B93D1A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B) RENK</w:t>
      </w:r>
      <w:r w:rsidR="1EC4686D" w:rsidRPr="1EC4686D">
        <w:rPr>
          <w:rFonts w:ascii="Calibri" w:eastAsia="Calibri" w:hAnsi="Calibri" w:cs="Calibri"/>
          <w:b/>
          <w:bCs/>
          <w:sz w:val="24"/>
          <w:szCs w:val="24"/>
        </w:rPr>
        <w:t xml:space="preserve"> KODLARIYLA DEĞER OKUMA</w:t>
      </w:r>
    </w:p>
    <w:p w14:paraId="2A4A83DE" w14:textId="79325ACA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D73A2D" wp14:editId="18F061B8">
            <wp:extent cx="5676900" cy="2867025"/>
            <wp:effectExtent l="0" t="0" r="0" b="0"/>
            <wp:docPr id="599827703" name="Resim 599827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38F4" w14:textId="0F907C6A" w:rsidR="1EC4686D" w:rsidRDefault="1EC4686D" w:rsidP="1EC4686D">
      <w:pPr>
        <w:rPr>
          <w:sz w:val="12"/>
          <w:szCs w:val="12"/>
        </w:rPr>
      </w:pPr>
    </w:p>
    <w:p w14:paraId="75E0D03A" w14:textId="23F6E609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Entegre kondansatörler:</w:t>
      </w:r>
    </w:p>
    <w:p w14:paraId="71558BB6" w14:textId="798D060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-MIS kondansatör</w:t>
      </w:r>
    </w:p>
    <w:p w14:paraId="5AEB7AC0" w14:textId="29726BE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Trench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2FDB48C0" w14:textId="3108AAB1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Sabit değerli kondansatörler:</w:t>
      </w:r>
    </w:p>
    <w:p w14:paraId="2EF5D9E2" w14:textId="6D52ABD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-Seramik kondansatör</w:t>
      </w:r>
    </w:p>
    <w:p w14:paraId="2120CB76" w14:textId="5DD3D16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-Film kondansatör</w:t>
      </w:r>
    </w:p>
    <w:p w14:paraId="15777FE7" w14:textId="780316D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Electrolytic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0D53D925" w14:textId="78F6395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Aluminyum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electrolytic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1FB46EDD" w14:textId="2C170CA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Tantalyum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electrolytic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36D2C875" w14:textId="6EF70091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Niobium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electrolytic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4121D5FE" w14:textId="1F027BFA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Polymer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37776327" w14:textId="3685A86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-OS-CON</w:t>
      </w:r>
    </w:p>
    <w:p w14:paraId="720A5A0C" w14:textId="4E68B8D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Electric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double-layer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3BB2890C" w14:textId="500AB84C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Nanoionic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supercapacitor</w:t>
      </w:r>
      <w:proofErr w:type="spellEnd"/>
    </w:p>
    <w:p w14:paraId="2B9BA8D8" w14:textId="472F6551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Lithium-ion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capacitor</w:t>
      </w:r>
      <w:proofErr w:type="spellEnd"/>
    </w:p>
    <w:p w14:paraId="4B3B48C9" w14:textId="1E1FEB3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-Mika kondansatör</w:t>
      </w:r>
    </w:p>
    <w:p w14:paraId="727FC550" w14:textId="4B6D1DB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Vacuum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2B091CA0" w14:textId="60CA44A5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Ayarlanabilir kondansatörler:</w:t>
      </w:r>
    </w:p>
    <w:p w14:paraId="0D921CD9" w14:textId="4D4F7CFD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Tuning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kondansatör–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radio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1EC4686D">
        <w:rPr>
          <w:rFonts w:ascii="Calibri" w:eastAsia="Calibri" w:hAnsi="Calibri" w:cs="Calibri"/>
          <w:sz w:val="24"/>
          <w:szCs w:val="24"/>
        </w:rPr>
        <w:t>oscillator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,</w:t>
      </w:r>
      <w:proofErr w:type="gramEnd"/>
      <w:r w:rsidRPr="1EC4686D">
        <w:rPr>
          <w:rFonts w:ascii="Calibri" w:eastAsia="Calibri" w:hAnsi="Calibri" w:cs="Calibri"/>
          <w:sz w:val="24"/>
          <w:szCs w:val="24"/>
        </w:rPr>
        <w:t xml:space="preserve"> veya ayar devrelerinde</w:t>
      </w:r>
    </w:p>
    <w:p w14:paraId="510098D3" w14:textId="2CA7BD1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lastRenderedPageBreak/>
        <w:t>kullanılır.</w:t>
      </w:r>
    </w:p>
    <w:p w14:paraId="7A5E3E9F" w14:textId="2634303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Trim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kondansatör–Ayarlı kondansatör, küçük devrelerde</w:t>
      </w:r>
    </w:p>
    <w:p w14:paraId="168043AD" w14:textId="380C4BA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genellikle minik tornavidayla ayarlamak için kullanılır.</w:t>
      </w:r>
    </w:p>
    <w:p w14:paraId="5DDA16BD" w14:textId="1F51D4C5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Vacuum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ayarlı kondansatör.</w:t>
      </w:r>
    </w:p>
    <w:p w14:paraId="7A71F18C" w14:textId="67B0AEAA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</w:p>
    <w:p w14:paraId="4E19312D" w14:textId="48EA9904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Özel uygulamalar için kondansatörler</w:t>
      </w:r>
    </w:p>
    <w:p w14:paraId="1E2505B7" w14:textId="482FB20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Power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252895B2" w14:textId="3196147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Safety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-güvenlik amaçlı kondansatör</w:t>
      </w:r>
    </w:p>
    <w:p w14:paraId="21F12318" w14:textId="3F933ECD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Filter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 -filtre amaçlı</w:t>
      </w:r>
    </w:p>
    <w:p w14:paraId="208598BB" w14:textId="5B3BC2B3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Light-emitting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527B47E6" w14:textId="5A0344E1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-Motor kondansatör</w:t>
      </w:r>
    </w:p>
    <w:p w14:paraId="181D4D9A" w14:textId="485092D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Photoflashkondansatör</w:t>
      </w:r>
      <w:proofErr w:type="spellEnd"/>
    </w:p>
    <w:p w14:paraId="0048CB44" w14:textId="13D866CA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Reservoir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kondansatör</w:t>
      </w:r>
    </w:p>
    <w:p w14:paraId="4582BE7E" w14:textId="61B57CF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Kondansatör dizisi (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array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) sıralı kondansatörler</w:t>
      </w:r>
    </w:p>
    <w:p w14:paraId="2C1ACCAF" w14:textId="49280760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Bobin (</w:t>
      </w:r>
      <w:proofErr w:type="spellStart"/>
      <w:r w:rsidRPr="1EC4686D">
        <w:rPr>
          <w:rFonts w:ascii="Calibri" w:eastAsia="Calibri" w:hAnsi="Calibri" w:cs="Calibri"/>
          <w:b/>
          <w:bCs/>
          <w:sz w:val="24"/>
          <w:szCs w:val="24"/>
        </w:rPr>
        <w:t>Endüktör</w:t>
      </w:r>
      <w:proofErr w:type="spellEnd"/>
      <w:r w:rsidRPr="1EC4686D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541D84BB" w14:textId="72A18763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Kendi manyetik alanı içerisinde enerji depolayabilen pasif devre elemanıdır. Silindirik sargılardan oluşan iletken teldir.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değeri fiziksel boyutlara ve manyetik malzemeye bağlı olarak değişir. İdeal bobin enerji harcamaz. Pratikte ideal olmayan bir bobine ek olarak direnç ve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kapasitif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etki bulunur. </w:t>
      </w:r>
    </w:p>
    <w:p w14:paraId="373EF577" w14:textId="4C1A3AA9" w:rsidR="1EC4686D" w:rsidRDefault="1EC4686D" w:rsidP="1EC4686D"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reaktans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hesaplarken:</w:t>
      </w:r>
    </w:p>
    <w:p w14:paraId="5D4D1776" w14:textId="54767E53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XL = 2 x π x f x L bağıntısı ile hesaplanır.</w:t>
      </w:r>
    </w:p>
    <w:p w14:paraId="224724F7" w14:textId="155AE9A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XL=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reaktans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(Ω)</w:t>
      </w:r>
    </w:p>
    <w:p w14:paraId="21D72002" w14:textId="394DAB87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F=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frekkans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(Hz)</w:t>
      </w:r>
    </w:p>
    <w:p w14:paraId="31533929" w14:textId="2D43331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L=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Endüktans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henry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)</w:t>
      </w:r>
    </w:p>
    <w:p w14:paraId="4ECAEE25" w14:textId="106E30FD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  <w:r>
        <w:rPr>
          <w:noProof/>
        </w:rPr>
        <w:drawing>
          <wp:inline distT="0" distB="0" distL="0" distR="0" wp14:anchorId="683193F1" wp14:editId="15F6DD2C">
            <wp:extent cx="3667125" cy="2676525"/>
            <wp:effectExtent l="0" t="0" r="0" b="0"/>
            <wp:docPr id="1498304343" name="Resim 149830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9BCFD" w14:textId="1EFC898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                            RESİM-6 (Bobin çeşitleri)</w:t>
      </w:r>
    </w:p>
    <w:p w14:paraId="34E0BAEC" w14:textId="378C74DE" w:rsidR="1EC4686D" w:rsidRDefault="1EC4686D" w:rsidP="1EC4686D">
      <w:pPr>
        <w:ind w:left="708" w:firstLine="708"/>
        <w:rPr>
          <w:sz w:val="12"/>
          <w:szCs w:val="12"/>
        </w:rPr>
      </w:pPr>
      <w:r w:rsidRPr="1EC4686D">
        <w:rPr>
          <w:rFonts w:ascii="Calibri" w:eastAsia="Calibri" w:hAnsi="Calibri" w:cs="Calibri"/>
          <w:sz w:val="12"/>
          <w:szCs w:val="12"/>
        </w:rPr>
        <w:t xml:space="preserve">Kaynak: </w:t>
      </w:r>
      <w:hyperlink r:id="rId25">
        <w:r w:rsidRPr="1EC4686D">
          <w:rPr>
            <w:rStyle w:val="Kpr"/>
            <w:rFonts w:ascii="Calibri" w:eastAsia="Calibri" w:hAnsi="Calibri" w:cs="Calibri"/>
            <w:sz w:val="12"/>
            <w:szCs w:val="12"/>
          </w:rPr>
          <w:t>https://www.bilgiustam.com/bobin-nedir-nasil-calisir/</w:t>
        </w:r>
      </w:hyperlink>
    </w:p>
    <w:p w14:paraId="4C835BB7" w14:textId="696D11D6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Kullanım alanları:</w:t>
      </w:r>
    </w:p>
    <w:p w14:paraId="7A3706E1" w14:textId="3FB81EAF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Filtreler (Alçak geçiren, bant geçiren…)</w:t>
      </w:r>
    </w:p>
    <w:p w14:paraId="07D79D56" w14:textId="19064A1B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Temassız algılayıcılar (metal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dedektörleri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>)</w:t>
      </w:r>
    </w:p>
    <w:p w14:paraId="01E94582" w14:textId="611993E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Transformatörler</w:t>
      </w:r>
    </w:p>
    <w:p w14:paraId="144A5668" w14:textId="5471E5EE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motorlar</w:t>
      </w:r>
    </w:p>
    <w:p w14:paraId="230E9809" w14:textId="7C45C6D4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Anahtarlamalı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mod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güç kaynakları (SMPS)</w:t>
      </w:r>
    </w:p>
    <w:p w14:paraId="4CA6E65E" w14:textId="7D366FA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Veri kablolarındaki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ferrit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boğumları</w:t>
      </w:r>
    </w:p>
    <w:p w14:paraId="51BA2036" w14:textId="1BE9AC8D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Radyo/TV alıcı</w:t>
      </w:r>
    </w:p>
    <w:p w14:paraId="618A26D4" w14:textId="2FA59D3F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Hava çekirdekli, çelik/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ferrit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çekirdekli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endüktör</w:t>
      </w:r>
      <w:proofErr w:type="spellEnd"/>
    </w:p>
    <w:p w14:paraId="088E66FE" w14:textId="03EE6D95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Hava çekirdekli bobin, çelik/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ferrit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çekirdekli bobinden daha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 xml:space="preserve">düşük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endüktansa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sahiptir</w:t>
      </w:r>
    </w:p>
    <w:p w14:paraId="5277173B" w14:textId="1AA53FB2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Çekirdek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magnetik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alanı yoğunlaştırır ve sağlanabilecek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 xml:space="preserve">maksimum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magnetik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akışı arttırır </w:t>
      </w:r>
    </w:p>
    <w:p w14:paraId="7CEAE4B6" w14:textId="208FE10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Endüktörün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üzerinden akım geçtiği düşünülürse, akımın zamana bağlı değişimine göre üzerinde bir gerilim oluşur.</w:t>
      </w:r>
    </w:p>
    <w:p w14:paraId="7EC2F4AC" w14:textId="17055D0C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v= L x (𝑑𝑖/𝑑𝑡)</w:t>
      </w:r>
    </w:p>
    <w:p w14:paraId="2C038D2A" w14:textId="59D19CD0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burada L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endüktansı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ifade eder ve birimi Henry’dir.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>Eğer bobinin iki ucu arasında bir gerilim var ise, üzerinden geçen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>akım zamanla değişiyor demektir.</w:t>
      </w:r>
    </w:p>
    <w:p w14:paraId="50B38DC5" w14:textId="63128582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DC akım geçtiğinde ise V=0’dır. Yani bobin </w:t>
      </w:r>
      <w:proofErr w:type="spellStart"/>
      <w:r w:rsidRPr="1EC4686D">
        <w:rPr>
          <w:rFonts w:ascii="Calibri" w:eastAsia="Calibri" w:hAnsi="Calibri" w:cs="Calibri"/>
          <w:sz w:val="24"/>
          <w:szCs w:val="24"/>
        </w:rPr>
        <w:t>DC’de</w:t>
      </w:r>
      <w:proofErr w:type="spellEnd"/>
      <w:r w:rsidRPr="1EC4686D">
        <w:rPr>
          <w:rFonts w:ascii="Calibri" w:eastAsia="Calibri" w:hAnsi="Calibri" w:cs="Calibri"/>
          <w:sz w:val="24"/>
          <w:szCs w:val="24"/>
        </w:rPr>
        <w:t xml:space="preserve"> kısa devredir.</w:t>
      </w:r>
    </w:p>
    <w:p w14:paraId="0067A89A" w14:textId="2C6F8A18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ENDÜKTANS ÖLÇÜMÜ</w:t>
      </w:r>
    </w:p>
    <w:p w14:paraId="46D9CCC4" w14:textId="5979CD6C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lastRenderedPageBreak/>
        <w:t>Bobinlerin ölçümleri LCR metre ile ölçülür. Ölçme sistemi ise direncinki gibidir. Burada</w:t>
      </w:r>
      <w:r w:rsidR="00B93D1A">
        <w:rPr>
          <w:rFonts w:ascii="Calibri" w:eastAsia="Calibri" w:hAnsi="Calibri" w:cs="Calibri"/>
          <w:sz w:val="24"/>
          <w:szCs w:val="24"/>
        </w:rPr>
        <w:t xml:space="preserve"> </w:t>
      </w:r>
      <w:r w:rsidRPr="1EC4686D">
        <w:rPr>
          <w:rFonts w:ascii="Calibri" w:eastAsia="Calibri" w:hAnsi="Calibri" w:cs="Calibri"/>
          <w:sz w:val="24"/>
          <w:szCs w:val="24"/>
        </w:rPr>
        <w:t>da tıpkı diğer ölçümlerde olduğu gibi LCR metrenin kademelerine dikkat etmemiz gerekir.</w:t>
      </w:r>
    </w:p>
    <w:p w14:paraId="5DB2E6FF" w14:textId="6D5C4E4A" w:rsidR="1EC4686D" w:rsidRDefault="1EC4686D" w:rsidP="00B93D1A">
      <w:pPr>
        <w:jc w:val="center"/>
      </w:pPr>
      <w:r>
        <w:rPr>
          <w:noProof/>
        </w:rPr>
        <w:drawing>
          <wp:inline distT="0" distB="0" distL="0" distR="0" wp14:anchorId="077D9E5F" wp14:editId="024B3554">
            <wp:extent cx="2657475" cy="2352675"/>
            <wp:effectExtent l="0" t="0" r="9525" b="9525"/>
            <wp:docPr id="1834689007" name="Resim 183468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C296" w14:textId="27B16EDF" w:rsidR="1EC4686D" w:rsidRDefault="1EC4686D" w:rsidP="1EC4686D">
      <w:pPr>
        <w:ind w:left="2832" w:firstLine="708"/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>RESİM-7 (LCR METRE)</w:t>
      </w:r>
    </w:p>
    <w:p w14:paraId="3A065302" w14:textId="41102907" w:rsidR="1EC4686D" w:rsidRDefault="1EC4686D" w:rsidP="1EC4686D">
      <w:pPr>
        <w:ind w:left="2124" w:firstLine="708"/>
        <w:rPr>
          <w:sz w:val="12"/>
          <w:szCs w:val="12"/>
        </w:rPr>
      </w:pPr>
      <w:r w:rsidRPr="1EC4686D">
        <w:rPr>
          <w:rFonts w:ascii="Calibri" w:eastAsia="Calibri" w:hAnsi="Calibri" w:cs="Calibri"/>
          <w:sz w:val="12"/>
          <w:szCs w:val="12"/>
        </w:rPr>
        <w:t>KAYNAK:</w:t>
      </w:r>
      <w:hyperlink r:id="rId27">
        <w:r w:rsidRPr="1EC4686D">
          <w:rPr>
            <w:rStyle w:val="Kpr"/>
            <w:rFonts w:ascii="Calibri" w:eastAsia="Calibri" w:hAnsi="Calibri" w:cs="Calibri"/>
            <w:sz w:val="12"/>
            <w:szCs w:val="12"/>
          </w:rPr>
          <w:t>https://www.elektrovadi.com/VC-6243-LCR-METRE,PR-2364.html</w:t>
        </w:r>
      </w:hyperlink>
    </w:p>
    <w:p w14:paraId="578A96DA" w14:textId="61968239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</w:p>
    <w:p w14:paraId="71580BD7" w14:textId="7513CDC6" w:rsidR="1EC4686D" w:rsidRDefault="1EC4686D" w:rsidP="1EC4686D">
      <w:pPr>
        <w:rPr>
          <w:rFonts w:ascii="Calibri" w:eastAsia="Calibri" w:hAnsi="Calibri" w:cs="Calibri"/>
          <w:sz w:val="24"/>
          <w:szCs w:val="24"/>
        </w:rPr>
      </w:pPr>
      <w:r w:rsidRPr="1EC4686D">
        <w:rPr>
          <w:rFonts w:ascii="Calibri" w:eastAsia="Calibri" w:hAnsi="Calibri" w:cs="Calibri"/>
          <w:sz w:val="24"/>
          <w:szCs w:val="24"/>
        </w:rPr>
        <w:t xml:space="preserve"> </w:t>
      </w:r>
    </w:p>
    <w:p w14:paraId="14434706" w14:textId="01E979DF" w:rsidR="1EC4686D" w:rsidRDefault="1EC4686D" w:rsidP="1EC4686D">
      <w:pPr>
        <w:rPr>
          <w:rFonts w:ascii="Calibri" w:eastAsia="Calibri" w:hAnsi="Calibri" w:cs="Calibri"/>
          <w:b/>
          <w:bCs/>
          <w:sz w:val="24"/>
          <w:szCs w:val="24"/>
        </w:rPr>
      </w:pPr>
      <w:r w:rsidRPr="1EC4686D">
        <w:rPr>
          <w:rFonts w:ascii="Calibri" w:eastAsia="Calibri" w:hAnsi="Calibri" w:cs="Calibri"/>
          <w:b/>
          <w:bCs/>
          <w:sz w:val="24"/>
          <w:szCs w:val="24"/>
        </w:rPr>
        <w:t>KAYNAKLAR:</w:t>
      </w:r>
    </w:p>
    <w:p w14:paraId="6ED9337B" w14:textId="708C1AFA" w:rsidR="1EC4686D" w:rsidRDefault="0010475F" w:rsidP="1EC4686D">
      <w:pPr>
        <w:rPr>
          <w:color w:val="000000" w:themeColor="text1"/>
        </w:rPr>
      </w:pPr>
      <w:hyperlink r:id="rId28">
        <w:r w:rsidR="1EC4686D" w:rsidRPr="1EC4686D">
          <w:rPr>
            <w:rStyle w:val="Kpr"/>
            <w:color w:val="000000" w:themeColor="text1"/>
          </w:rPr>
          <w:t>http://eng.harran.edu.tr/~nbesli/SEG/01.PasifDevreElemanlari.pdf</w:t>
        </w:r>
      </w:hyperlink>
    </w:p>
    <w:p w14:paraId="122CE5E7" w14:textId="4F39384A" w:rsidR="1EC4686D" w:rsidRDefault="0010475F" w:rsidP="1EC4686D">
      <w:pPr>
        <w:rPr>
          <w:color w:val="000000" w:themeColor="text1"/>
        </w:rPr>
      </w:pPr>
      <w:hyperlink r:id="rId29">
        <w:r w:rsidR="1EC4686D" w:rsidRPr="1EC4686D">
          <w:rPr>
            <w:rStyle w:val="Kpr"/>
            <w:color w:val="000000" w:themeColor="text1"/>
          </w:rPr>
          <w:t>http://img.eba.gov.tr/901/341/22a/f7c/33c/2b4/14e/b84/052/455/009/5d4/55d/63a/001/90134122af7c33c2b414eb840524550095d455d63a001.pdf</w:t>
        </w:r>
      </w:hyperlink>
    </w:p>
    <w:p w14:paraId="1B85EB3F" w14:textId="26738B6B" w:rsidR="1EC4686D" w:rsidRDefault="0010475F" w:rsidP="1EC4686D">
      <w:pPr>
        <w:rPr>
          <w:color w:val="000000" w:themeColor="text1"/>
        </w:rPr>
      </w:pPr>
      <w:hyperlink r:id="rId30">
        <w:r w:rsidR="1EC4686D" w:rsidRPr="1EC4686D">
          <w:rPr>
            <w:rStyle w:val="Kpr"/>
            <w:color w:val="000000" w:themeColor="text1"/>
          </w:rPr>
          <w:t>http://ehm.kocaeli.edu.tr/dersnotlari_data/kgullu/Elektrik%20Devre%20Temelleri/Ders-12.pdf</w:t>
        </w:r>
      </w:hyperlink>
    </w:p>
    <w:p w14:paraId="70F6A5AB" w14:textId="1D7D77FD" w:rsidR="1EC4686D" w:rsidRDefault="0010475F" w:rsidP="1EC4686D">
      <w:pPr>
        <w:rPr>
          <w:color w:val="000000" w:themeColor="text1"/>
        </w:rPr>
      </w:pPr>
      <w:hyperlink r:id="rId31">
        <w:r w:rsidR="1EC4686D" w:rsidRPr="1EC4686D">
          <w:rPr>
            <w:rStyle w:val="Kpr"/>
            <w:color w:val="000000" w:themeColor="text1"/>
          </w:rPr>
          <w:t>https://www.elektrovadi.com/urun/10-nf-seramik-kondansator</w:t>
        </w:r>
      </w:hyperlink>
    </w:p>
    <w:p w14:paraId="5C1841FA" w14:textId="0DD86172" w:rsidR="1EC4686D" w:rsidRDefault="1EC4686D" w:rsidP="1EC4686D">
      <w:pPr>
        <w:rPr>
          <w:color w:val="000000" w:themeColor="text1"/>
        </w:rPr>
      </w:pPr>
      <w:r w:rsidRPr="1EC4686D">
        <w:rPr>
          <w:color w:val="000000" w:themeColor="text1"/>
        </w:rPr>
        <w:t>https://www.elektrovadi.com/urun/10-nf-seramik-kondansator</w:t>
      </w:r>
    </w:p>
    <w:p w14:paraId="56096789" w14:textId="1D39306B" w:rsidR="1EC4686D" w:rsidRDefault="0010475F" w:rsidP="1EC4686D">
      <w:pPr>
        <w:rPr>
          <w:color w:val="000000" w:themeColor="text1"/>
        </w:rPr>
      </w:pPr>
      <w:hyperlink r:id="rId32">
        <w:r w:rsidR="1EC4686D" w:rsidRPr="1EC4686D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https://www.elektrovadi.com/VC-6243-LCR-METRE,PR-2364.html</w:t>
        </w:r>
      </w:hyperlink>
    </w:p>
    <w:sectPr w:rsidR="1EC46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4F70"/>
    <w:multiLevelType w:val="hybridMultilevel"/>
    <w:tmpl w:val="A0EACC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E626E"/>
    <w:multiLevelType w:val="hybridMultilevel"/>
    <w:tmpl w:val="6672A64C"/>
    <w:lvl w:ilvl="0" w:tplc="C08C7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5B942A"/>
    <w:rsid w:val="0010475F"/>
    <w:rsid w:val="00B93D1A"/>
    <w:rsid w:val="1EC4686D"/>
    <w:rsid w:val="5D5B9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942A"/>
  <w15:chartTrackingRefBased/>
  <w15:docId w15:val="{FC1CCC67-633C-4268-B80F-5F5DA902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www.bilgicik.com/yazi/kondansatorlerin-baglanmasi/" TargetMode="External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5" Type="http://schemas.openxmlformats.org/officeDocument/2006/relationships/hyperlink" Target="https://www.bilgiustam.com/bobin-nedir-nasil-calisi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lgicik.com/yazi/kondansatorlerin-baglanmasi/" TargetMode="External"/><Relationship Id="rId20" Type="http://schemas.openxmlformats.org/officeDocument/2006/relationships/hyperlink" Target="https://www.elektrovadi.com/urun/10-nf-seramik-kondansator" TargetMode="External"/><Relationship Id="rId29" Type="http://schemas.openxmlformats.org/officeDocument/2006/relationships/hyperlink" Target="http://img.eba.gov.tr/901/341/22a/f7c/33c/2b4/14e/b84/052/455/009/5d4/55d/63a/001/90134122af7c33c2b414eb840524550095d455d63a001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6.jpg"/><Relationship Id="rId32" Type="http://schemas.openxmlformats.org/officeDocument/2006/relationships/hyperlink" Target="https://www.elektrovadi.com/VC-6243-LCR-METRE,PR-2364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hyperlink" Target="http://eng.harran.edu.tr/~nbesli/SEG/01.PasifDevreElemanlari.pdf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31" Type="http://schemas.openxmlformats.org/officeDocument/2006/relationships/hyperlink" Target="https://www.elektrovadi.com/urun/10-nf-seramik-kondansat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elektrovadi.com/urun/10-nf-seramik-kondansator" TargetMode="External"/><Relationship Id="rId27" Type="http://schemas.openxmlformats.org/officeDocument/2006/relationships/hyperlink" Target="https://www.elektrovadi.com/VC-6243-LCR-METRE,PR-2364.html" TargetMode="External"/><Relationship Id="rId30" Type="http://schemas.openxmlformats.org/officeDocument/2006/relationships/hyperlink" Target="http://ehm.kocaeli.edu.tr/dersnotlari_data/kgullu/Elektrik%20Devre%20Temelleri/Ders-12.pdf" TargetMode="Externa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 Budak</dc:creator>
  <cp:keywords/>
  <dc:description/>
  <cp:lastModifiedBy>Ahmet.Tipi</cp:lastModifiedBy>
  <cp:revision>2</cp:revision>
  <dcterms:created xsi:type="dcterms:W3CDTF">2019-11-27T01:16:00Z</dcterms:created>
  <dcterms:modified xsi:type="dcterms:W3CDTF">2019-11-27T01:16:00Z</dcterms:modified>
</cp:coreProperties>
</file>