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923" w:rsidRPr="00731923" w:rsidRDefault="00895A49" w:rsidP="009733A2">
      <w:pPr>
        <w:spacing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5. </w:t>
      </w:r>
      <w:bookmarkStart w:id="0" w:name="_GoBack"/>
      <w:bookmarkEnd w:id="0"/>
      <w:r w:rsidR="00731923" w:rsidRPr="00731923">
        <w:rPr>
          <w:rFonts w:ascii="Times New Roman" w:hAnsi="Times New Roman" w:cs="Times New Roman"/>
          <w:b/>
          <w:sz w:val="24"/>
          <w:szCs w:val="24"/>
        </w:rPr>
        <w:t>Dindarlık: Boyutları, Modelleri,</w:t>
      </w:r>
      <w:r w:rsidR="00731923">
        <w:rPr>
          <w:rFonts w:ascii="Times New Roman" w:hAnsi="Times New Roman" w:cs="Times New Roman"/>
          <w:b/>
          <w:sz w:val="24"/>
          <w:szCs w:val="24"/>
        </w:rPr>
        <w:t xml:space="preserve">  </w:t>
      </w:r>
      <w:r w:rsidR="00731923" w:rsidRPr="00731923">
        <w:rPr>
          <w:rFonts w:ascii="Times New Roman" w:hAnsi="Times New Roman" w:cs="Times New Roman"/>
          <w:b/>
          <w:sz w:val="24"/>
          <w:szCs w:val="24"/>
        </w:rPr>
        <w:t>Ölçülmesi</w:t>
      </w:r>
    </w:p>
    <w:p w:rsidR="00731923" w:rsidRPr="00103E3D" w:rsidRDefault="00731923" w:rsidP="009733A2">
      <w:pPr>
        <w:spacing w:line="360" w:lineRule="auto"/>
        <w:jc w:val="both"/>
        <w:rPr>
          <w:rFonts w:ascii="Times New Roman" w:hAnsi="Times New Roman"/>
          <w:sz w:val="24"/>
          <w:szCs w:val="24"/>
        </w:rPr>
      </w:pPr>
      <w:r w:rsidRPr="00103E3D">
        <w:rPr>
          <w:rFonts w:ascii="Times New Roman" w:hAnsi="Times New Roman"/>
          <w:sz w:val="24"/>
          <w:szCs w:val="24"/>
        </w:rPr>
        <w:t>Dünya dinleri arasında, ayrıntıya gidildiğinde birçok farklılığın olmasına rağmen, dindarlığın kendini ortaya koyduğu genel alanlar açısından önemli açıdan benzerlikler bulunduğu tespit edilmiştir. Glock ve Stark (1965), dindarlığın temel boyutları olarak kabul edilebilecek genel alanları beş ayrı kategoride ele almıştır. Bunlar: Dinin duygu, inanç, ibadet, bilgi ve etki boyutlarıdır.</w:t>
      </w:r>
    </w:p>
    <w:p w:rsidR="00731923" w:rsidRPr="00103E3D" w:rsidRDefault="00731923" w:rsidP="009733A2">
      <w:pPr>
        <w:spacing w:line="360" w:lineRule="auto"/>
        <w:jc w:val="both"/>
        <w:rPr>
          <w:rFonts w:ascii="Times New Roman" w:hAnsi="Times New Roman"/>
          <w:sz w:val="24"/>
          <w:szCs w:val="24"/>
        </w:rPr>
      </w:pPr>
      <w:r w:rsidRPr="00103E3D">
        <w:rPr>
          <w:rFonts w:ascii="Times New Roman" w:hAnsi="Times New Roman"/>
          <w:sz w:val="24"/>
          <w:szCs w:val="24"/>
        </w:rPr>
        <w:t xml:space="preserve">Dindarlık ile ilgili çalışmalar genel olarak dindarlığın boyutları, dindarlığın modelleri, dindarlığın fiziksel ve psikolojik sağlık ile ilişkisi, dindarlık ve madde bağımlığı dindarlığın kişilik üzerine etkisi, dindarlık ve cinsiyet, dini baş etme ve yaşlara göre dini hayat gibi konularda yoğunlaşmıştır. </w:t>
      </w:r>
    </w:p>
    <w:p w:rsidR="00731923" w:rsidRPr="00103E3D" w:rsidRDefault="00731923" w:rsidP="009733A2">
      <w:pPr>
        <w:spacing w:line="360" w:lineRule="auto"/>
        <w:jc w:val="both"/>
        <w:rPr>
          <w:rFonts w:ascii="Times New Roman" w:hAnsi="Times New Roman"/>
          <w:sz w:val="24"/>
          <w:szCs w:val="24"/>
        </w:rPr>
      </w:pPr>
      <w:r w:rsidRPr="00103E3D">
        <w:rPr>
          <w:rFonts w:ascii="Times New Roman" w:hAnsi="Times New Roman"/>
          <w:sz w:val="24"/>
          <w:szCs w:val="24"/>
        </w:rPr>
        <w:t>Bu konuda yapılan çalışmalar da çok sayıda dindarlık ölçekleri oluşturulmuştur. Glock &amp; Stark (1966)’ın Dimensions of Religious Commitment, Brown&amp;Lowe (1951)’nin Inventory of Religious Belief, Poppleton&amp;Pilkington (1963) Religious Attitude Scale,  Pargament vd.(1990) Religious Coping Activities Scale, Barnes, Boyle&amp;Johnson (1989)’ın Faith Development Scale (Fowler)</w:t>
      </w:r>
      <w:r w:rsidR="00332801">
        <w:rPr>
          <w:rFonts w:ascii="Times New Roman" w:hAnsi="Times New Roman"/>
          <w:sz w:val="24"/>
          <w:szCs w:val="24"/>
        </w:rPr>
        <w:t xml:space="preserve"> </w:t>
      </w:r>
      <w:r w:rsidR="00332801" w:rsidRPr="00103E3D">
        <w:rPr>
          <w:rFonts w:ascii="Times New Roman" w:hAnsi="Times New Roman"/>
          <w:sz w:val="24"/>
          <w:szCs w:val="24"/>
        </w:rPr>
        <w:t xml:space="preserve"> </w:t>
      </w:r>
      <w:r w:rsidRPr="00103E3D">
        <w:rPr>
          <w:rFonts w:ascii="Times New Roman" w:hAnsi="Times New Roman"/>
          <w:sz w:val="24"/>
          <w:szCs w:val="24"/>
        </w:rPr>
        <w:t>bunlardan sadece bazılarıdır.  Ülkemizde ise Ahmet Onay (2003)’ın “Dini Yönelim Ölçeği”, Asım Yapıcı (2002)’nın “Dogmatik Dindarlık Ölçeği, Mustafa Arslan’ın (2003)</w:t>
      </w:r>
      <w:r w:rsidR="00332801" w:rsidRPr="00103E3D">
        <w:rPr>
          <w:rFonts w:ascii="Times New Roman" w:hAnsi="Times New Roman"/>
          <w:sz w:val="24"/>
          <w:szCs w:val="24"/>
        </w:rPr>
        <w:t xml:space="preserve"> </w:t>
      </w:r>
      <w:r w:rsidRPr="00103E3D">
        <w:rPr>
          <w:rFonts w:ascii="Times New Roman" w:hAnsi="Times New Roman"/>
          <w:sz w:val="24"/>
          <w:szCs w:val="24"/>
        </w:rPr>
        <w:t xml:space="preserve">“Popüler Dindarlık Ölçeği” bulunmaktadır. </w:t>
      </w:r>
    </w:p>
    <w:p w:rsidR="00731923" w:rsidRPr="00103E3D" w:rsidRDefault="00731923" w:rsidP="009733A2">
      <w:pPr>
        <w:spacing w:line="360" w:lineRule="auto"/>
        <w:jc w:val="both"/>
        <w:rPr>
          <w:rFonts w:ascii="Times New Roman" w:hAnsi="Times New Roman"/>
          <w:sz w:val="24"/>
          <w:szCs w:val="24"/>
        </w:rPr>
      </w:pPr>
      <w:r w:rsidRPr="00103E3D">
        <w:rPr>
          <w:rFonts w:ascii="Times New Roman" w:hAnsi="Times New Roman"/>
          <w:sz w:val="24"/>
          <w:szCs w:val="24"/>
        </w:rPr>
        <w:t>Hökelekli’ye göre alan araştırmalarında kullanılan ölçeklerin de kendi kültürümüz açısından güvenilirlik ve geçerliliği sorunludur, din psikolojisi hocalarında bazılarının geliştirdiği bazı ölçeklerse veri toplamada yeterli değildir.</w:t>
      </w:r>
    </w:p>
    <w:p w:rsidR="00731923" w:rsidRPr="00103E3D" w:rsidRDefault="00731923" w:rsidP="009733A2">
      <w:pPr>
        <w:spacing w:line="360" w:lineRule="auto"/>
        <w:jc w:val="both"/>
        <w:rPr>
          <w:rFonts w:ascii="Times New Roman" w:hAnsi="Times New Roman"/>
          <w:sz w:val="24"/>
          <w:szCs w:val="24"/>
        </w:rPr>
      </w:pPr>
      <w:r w:rsidRPr="00103E3D">
        <w:rPr>
          <w:rFonts w:ascii="Times New Roman" w:hAnsi="Times New Roman"/>
          <w:sz w:val="24"/>
          <w:szCs w:val="24"/>
        </w:rPr>
        <w:t xml:space="preserve">Dindarlık konusunda Türkiye’de gerek ilahiyat fakültelerinde gerekse diğer fakültelerde yapılmış çok sayıda doktora ve yüksek lisans tezi vardır. Fakat bu konuda en çok çalışmaya din psikolojisi ve din sosyolojisi bölümlerinde rastlanmaktadır. </w:t>
      </w:r>
    </w:p>
    <w:p w:rsidR="000535AB" w:rsidRPr="00332801" w:rsidRDefault="00332801" w:rsidP="00332801">
      <w:pPr>
        <w:spacing w:line="360" w:lineRule="auto"/>
        <w:rPr>
          <w:rFonts w:ascii="Times New Roman" w:hAnsi="Times New Roman" w:cs="Times New Roman"/>
          <w:b/>
          <w:bCs/>
          <w:sz w:val="24"/>
          <w:szCs w:val="24"/>
        </w:rPr>
      </w:pPr>
      <w:r w:rsidRPr="00332801">
        <w:rPr>
          <w:rFonts w:ascii="Times New Roman" w:hAnsi="Times New Roman" w:cs="Times New Roman"/>
          <w:b/>
          <w:bCs/>
          <w:sz w:val="24"/>
          <w:szCs w:val="24"/>
        </w:rPr>
        <w:t>Dindarlığın Boyutları</w:t>
      </w:r>
    </w:p>
    <w:p w:rsidR="00332801" w:rsidRPr="00332801" w:rsidRDefault="00332801" w:rsidP="00783965">
      <w:pPr>
        <w:autoSpaceDE w:val="0"/>
        <w:autoSpaceDN w:val="0"/>
        <w:adjustRightInd w:val="0"/>
        <w:spacing w:after="0" w:line="480" w:lineRule="auto"/>
        <w:rPr>
          <w:rFonts w:ascii="Times New Roman" w:hAnsi="Times New Roman" w:cs="Times New Roman"/>
          <w:b/>
          <w:bCs/>
          <w:i/>
          <w:iCs/>
          <w:sz w:val="24"/>
          <w:szCs w:val="24"/>
        </w:rPr>
      </w:pPr>
      <w:r w:rsidRPr="00332801">
        <w:rPr>
          <w:rFonts w:ascii="Times New Roman" w:hAnsi="Times New Roman" w:cs="Times New Roman"/>
          <w:b/>
          <w:bCs/>
          <w:i/>
          <w:iCs/>
          <w:sz w:val="24"/>
          <w:szCs w:val="24"/>
        </w:rPr>
        <w:t>1. İdeolojik(İnanç) Boyutu</w:t>
      </w:r>
    </w:p>
    <w:p w:rsidR="00332801" w:rsidRDefault="00332801" w:rsidP="00783965">
      <w:pPr>
        <w:autoSpaceDE w:val="0"/>
        <w:autoSpaceDN w:val="0"/>
        <w:adjustRightInd w:val="0"/>
        <w:spacing w:after="0" w:line="480" w:lineRule="auto"/>
        <w:rPr>
          <w:rFonts w:ascii="Times New Roman" w:hAnsi="Times New Roman" w:cs="Times New Roman"/>
          <w:sz w:val="24"/>
          <w:szCs w:val="24"/>
        </w:rPr>
      </w:pPr>
      <w:r w:rsidRPr="00332801">
        <w:rPr>
          <w:rFonts w:ascii="Times New Roman" w:hAnsi="Times New Roman" w:cs="Times New Roman"/>
          <w:sz w:val="24"/>
          <w:szCs w:val="24"/>
        </w:rPr>
        <w:t xml:space="preserve">Yeryüzündeki bütün dinlerin merkezinde bir akide vardır. </w:t>
      </w:r>
      <w:r>
        <w:rPr>
          <w:rFonts w:ascii="Times New Roman" w:hAnsi="Times New Roman" w:cs="Times New Roman"/>
          <w:sz w:val="24"/>
          <w:szCs w:val="24"/>
        </w:rPr>
        <w:t xml:space="preserve">Kendisine inananları bir </w:t>
      </w:r>
      <w:r w:rsidR="00783965">
        <w:rPr>
          <w:rFonts w:ascii="Times New Roman" w:hAnsi="Times New Roman" w:cs="Times New Roman"/>
          <w:sz w:val="24"/>
          <w:szCs w:val="24"/>
        </w:rPr>
        <w:t>araya getirir</w:t>
      </w:r>
      <w:r>
        <w:rPr>
          <w:rFonts w:ascii="Times New Roman" w:hAnsi="Times New Roman" w:cs="Times New Roman"/>
          <w:sz w:val="24"/>
          <w:szCs w:val="24"/>
        </w:rPr>
        <w:t xml:space="preserve">. </w:t>
      </w:r>
    </w:p>
    <w:p w:rsidR="00783965" w:rsidRPr="00783965" w:rsidRDefault="00783965" w:rsidP="00783965">
      <w:pPr>
        <w:autoSpaceDE w:val="0"/>
        <w:autoSpaceDN w:val="0"/>
        <w:adjustRightInd w:val="0"/>
        <w:spacing w:after="0" w:line="480" w:lineRule="auto"/>
        <w:rPr>
          <w:rFonts w:ascii="Times New Roman" w:hAnsi="Times New Roman" w:cs="Times New Roman"/>
          <w:b/>
          <w:bCs/>
          <w:i/>
          <w:iCs/>
          <w:sz w:val="24"/>
          <w:szCs w:val="24"/>
        </w:rPr>
      </w:pPr>
      <w:r w:rsidRPr="00783965">
        <w:rPr>
          <w:rFonts w:ascii="Times New Roman" w:hAnsi="Times New Roman" w:cs="Times New Roman"/>
          <w:b/>
          <w:bCs/>
          <w:i/>
          <w:iCs/>
          <w:sz w:val="24"/>
          <w:szCs w:val="24"/>
        </w:rPr>
        <w:t>2. Törensel (İbadet ve uygulama) Boyut</w:t>
      </w:r>
    </w:p>
    <w:p w:rsidR="00783965" w:rsidRPr="00783965" w:rsidRDefault="00783965" w:rsidP="00783965">
      <w:pPr>
        <w:autoSpaceDE w:val="0"/>
        <w:autoSpaceDN w:val="0"/>
        <w:adjustRightInd w:val="0"/>
        <w:spacing w:after="0" w:line="480" w:lineRule="auto"/>
        <w:rPr>
          <w:rFonts w:ascii="Times New Roman" w:hAnsi="Times New Roman" w:cs="Times New Roman"/>
          <w:sz w:val="24"/>
          <w:szCs w:val="24"/>
        </w:rPr>
      </w:pPr>
      <w:r w:rsidRPr="00783965">
        <w:rPr>
          <w:rFonts w:ascii="Times New Roman" w:hAnsi="Times New Roman" w:cs="Times New Roman"/>
          <w:sz w:val="24"/>
          <w:szCs w:val="24"/>
        </w:rPr>
        <w:t xml:space="preserve">Hemen her dinî gelenek </w:t>
      </w:r>
      <w:r>
        <w:rPr>
          <w:rFonts w:ascii="Times New Roman" w:hAnsi="Times New Roman" w:cs="Times New Roman"/>
          <w:sz w:val="24"/>
          <w:szCs w:val="24"/>
        </w:rPr>
        <w:t xml:space="preserve">kendi </w:t>
      </w:r>
      <w:r w:rsidRPr="00783965">
        <w:rPr>
          <w:rFonts w:ascii="Times New Roman" w:hAnsi="Times New Roman" w:cs="Times New Roman"/>
          <w:sz w:val="24"/>
          <w:szCs w:val="24"/>
        </w:rPr>
        <w:t>bünyesinde birtakım uygulama, eylem ve etkinliğe</w:t>
      </w:r>
    </w:p>
    <w:p w:rsidR="00783965" w:rsidRDefault="00783965" w:rsidP="00783965">
      <w:pPr>
        <w:autoSpaceDE w:val="0"/>
        <w:autoSpaceDN w:val="0"/>
        <w:adjustRightInd w:val="0"/>
        <w:spacing w:after="0" w:line="480" w:lineRule="auto"/>
        <w:rPr>
          <w:rFonts w:ascii="Times New Roman" w:hAnsi="Times New Roman" w:cs="Times New Roman"/>
          <w:sz w:val="24"/>
          <w:szCs w:val="24"/>
        </w:rPr>
      </w:pPr>
      <w:r w:rsidRPr="00783965">
        <w:rPr>
          <w:rFonts w:ascii="Times New Roman" w:hAnsi="Times New Roman" w:cs="Times New Roman"/>
          <w:sz w:val="24"/>
          <w:szCs w:val="24"/>
        </w:rPr>
        <w:lastRenderedPageBreak/>
        <w:t xml:space="preserve">yer verir. Dua, </w:t>
      </w:r>
      <w:r>
        <w:rPr>
          <w:rFonts w:ascii="Times New Roman" w:hAnsi="Times New Roman" w:cs="Times New Roman"/>
          <w:sz w:val="24"/>
          <w:szCs w:val="24"/>
        </w:rPr>
        <w:t xml:space="preserve">günlük ibadet, </w:t>
      </w:r>
      <w:r w:rsidRPr="00783965">
        <w:rPr>
          <w:rFonts w:ascii="Times New Roman" w:hAnsi="Times New Roman" w:cs="Times New Roman"/>
          <w:sz w:val="24"/>
          <w:szCs w:val="24"/>
        </w:rPr>
        <w:t xml:space="preserve">hac, kurban, kutsal kitabı okuma, </w:t>
      </w:r>
      <w:r>
        <w:rPr>
          <w:rFonts w:ascii="Times New Roman" w:hAnsi="Times New Roman" w:cs="Times New Roman"/>
          <w:sz w:val="24"/>
          <w:szCs w:val="24"/>
        </w:rPr>
        <w:t xml:space="preserve">şekilinde farklı uygulamalar vardır. </w:t>
      </w:r>
    </w:p>
    <w:p w:rsidR="00783965" w:rsidRPr="00D31881" w:rsidRDefault="00783965" w:rsidP="00D31881">
      <w:pPr>
        <w:autoSpaceDE w:val="0"/>
        <w:autoSpaceDN w:val="0"/>
        <w:adjustRightInd w:val="0"/>
        <w:spacing w:after="0" w:line="480" w:lineRule="auto"/>
        <w:rPr>
          <w:rFonts w:ascii="Times New Roman" w:hAnsi="Times New Roman" w:cs="Times New Roman"/>
          <w:b/>
          <w:bCs/>
          <w:i/>
          <w:iCs/>
          <w:sz w:val="24"/>
          <w:szCs w:val="24"/>
        </w:rPr>
      </w:pPr>
      <w:r w:rsidRPr="00D31881">
        <w:rPr>
          <w:rFonts w:ascii="Times New Roman" w:hAnsi="Times New Roman" w:cs="Times New Roman"/>
          <w:b/>
          <w:bCs/>
          <w:i/>
          <w:iCs/>
          <w:sz w:val="24"/>
          <w:szCs w:val="24"/>
        </w:rPr>
        <w:t>3.Tecrübe(Duygusal) Boyutu</w:t>
      </w:r>
    </w:p>
    <w:p w:rsidR="00783965" w:rsidRPr="00D31881" w:rsidRDefault="00783965" w:rsidP="00D31881">
      <w:pPr>
        <w:autoSpaceDE w:val="0"/>
        <w:autoSpaceDN w:val="0"/>
        <w:adjustRightInd w:val="0"/>
        <w:spacing w:after="0" w:line="480" w:lineRule="auto"/>
        <w:rPr>
          <w:rFonts w:ascii="Times New Roman" w:hAnsi="Times New Roman" w:cs="Times New Roman"/>
          <w:sz w:val="24"/>
          <w:szCs w:val="24"/>
        </w:rPr>
      </w:pPr>
      <w:r w:rsidRPr="00D31881">
        <w:rPr>
          <w:rFonts w:ascii="Times New Roman" w:hAnsi="Times New Roman" w:cs="Times New Roman"/>
          <w:sz w:val="24"/>
          <w:szCs w:val="24"/>
        </w:rPr>
        <w:t xml:space="preserve">Her din mensubu, inandığı Yaradan’ı doğrudan içinde hisseder ve onunla iletişime geçer. </w:t>
      </w:r>
    </w:p>
    <w:p w:rsidR="00783965" w:rsidRPr="00D31881" w:rsidRDefault="00783965" w:rsidP="00D31881">
      <w:pPr>
        <w:autoSpaceDE w:val="0"/>
        <w:autoSpaceDN w:val="0"/>
        <w:adjustRightInd w:val="0"/>
        <w:spacing w:after="0" w:line="480" w:lineRule="auto"/>
        <w:rPr>
          <w:rFonts w:ascii="Times New Roman" w:hAnsi="Times New Roman" w:cs="Times New Roman"/>
          <w:b/>
          <w:bCs/>
          <w:i/>
          <w:iCs/>
          <w:sz w:val="24"/>
          <w:szCs w:val="24"/>
        </w:rPr>
      </w:pPr>
      <w:r w:rsidRPr="00D31881">
        <w:rPr>
          <w:rFonts w:ascii="Times New Roman" w:hAnsi="Times New Roman" w:cs="Times New Roman"/>
          <w:b/>
          <w:bCs/>
          <w:i/>
          <w:iCs/>
          <w:sz w:val="24"/>
          <w:szCs w:val="24"/>
        </w:rPr>
        <w:t>4.Zihinsel(Bilgi) Boyutu</w:t>
      </w:r>
    </w:p>
    <w:p w:rsidR="00783965" w:rsidRPr="00D31881" w:rsidRDefault="00D31881" w:rsidP="00D31881">
      <w:pPr>
        <w:autoSpaceDE w:val="0"/>
        <w:autoSpaceDN w:val="0"/>
        <w:adjustRightInd w:val="0"/>
        <w:spacing w:after="0" w:line="480" w:lineRule="auto"/>
        <w:rPr>
          <w:rFonts w:ascii="Times New Roman" w:hAnsi="Times New Roman" w:cs="Times New Roman"/>
          <w:sz w:val="24"/>
          <w:szCs w:val="24"/>
        </w:rPr>
      </w:pPr>
      <w:r w:rsidRPr="00D31881">
        <w:rPr>
          <w:rFonts w:ascii="Times New Roman" w:hAnsi="Times New Roman" w:cs="Times New Roman"/>
          <w:sz w:val="24"/>
          <w:szCs w:val="24"/>
        </w:rPr>
        <w:t>Her dinin mensupları kendi dinlerinin temel</w:t>
      </w:r>
      <w:r w:rsidR="00783965" w:rsidRPr="00D31881">
        <w:rPr>
          <w:rFonts w:ascii="Times New Roman" w:hAnsi="Times New Roman" w:cs="Times New Roman"/>
          <w:sz w:val="24"/>
          <w:szCs w:val="24"/>
        </w:rPr>
        <w:t xml:space="preserve"> inanç ve değerleri</w:t>
      </w:r>
      <w:r w:rsidRPr="00D31881">
        <w:rPr>
          <w:rFonts w:ascii="Times New Roman" w:hAnsi="Times New Roman" w:cs="Times New Roman"/>
          <w:sz w:val="24"/>
          <w:szCs w:val="24"/>
        </w:rPr>
        <w:t xml:space="preserve"> ile ilgili </w:t>
      </w:r>
      <w:r w:rsidR="00783965" w:rsidRPr="00D31881">
        <w:rPr>
          <w:rFonts w:ascii="Times New Roman" w:hAnsi="Times New Roman" w:cs="Times New Roman"/>
          <w:sz w:val="24"/>
          <w:szCs w:val="24"/>
        </w:rPr>
        <w:t xml:space="preserve"> bir bilgiye sahiptir.</w:t>
      </w:r>
    </w:p>
    <w:p w:rsidR="00783965" w:rsidRPr="00D31881" w:rsidRDefault="00783965" w:rsidP="00D31881">
      <w:pPr>
        <w:autoSpaceDE w:val="0"/>
        <w:autoSpaceDN w:val="0"/>
        <w:adjustRightInd w:val="0"/>
        <w:spacing w:after="0" w:line="480" w:lineRule="auto"/>
        <w:rPr>
          <w:rFonts w:ascii="Times New Roman" w:hAnsi="Times New Roman" w:cs="Times New Roman"/>
          <w:b/>
          <w:bCs/>
          <w:i/>
          <w:iCs/>
          <w:sz w:val="24"/>
          <w:szCs w:val="24"/>
        </w:rPr>
      </w:pPr>
      <w:r w:rsidRPr="00D31881">
        <w:rPr>
          <w:rFonts w:ascii="Times New Roman" w:hAnsi="Times New Roman" w:cs="Times New Roman"/>
          <w:b/>
          <w:bCs/>
          <w:i/>
          <w:iCs/>
          <w:sz w:val="24"/>
          <w:szCs w:val="24"/>
        </w:rPr>
        <w:t>5. Etki Boyutu</w:t>
      </w:r>
    </w:p>
    <w:p w:rsidR="00D31881" w:rsidRPr="00D31881" w:rsidRDefault="00783965" w:rsidP="00D31881">
      <w:pPr>
        <w:autoSpaceDE w:val="0"/>
        <w:autoSpaceDN w:val="0"/>
        <w:adjustRightInd w:val="0"/>
        <w:spacing w:after="0" w:line="480" w:lineRule="auto"/>
        <w:rPr>
          <w:rFonts w:ascii="Times New Roman" w:hAnsi="Times New Roman" w:cs="Times New Roman"/>
          <w:sz w:val="24"/>
          <w:szCs w:val="24"/>
        </w:rPr>
      </w:pPr>
      <w:r w:rsidRPr="00D31881">
        <w:rPr>
          <w:rFonts w:ascii="Times New Roman" w:hAnsi="Times New Roman" w:cs="Times New Roman"/>
          <w:sz w:val="24"/>
          <w:szCs w:val="24"/>
        </w:rPr>
        <w:t>Dindarlık yaşantısı</w:t>
      </w:r>
      <w:r w:rsidR="00D31881" w:rsidRPr="00D31881">
        <w:rPr>
          <w:rFonts w:ascii="Times New Roman" w:hAnsi="Times New Roman" w:cs="Times New Roman"/>
          <w:sz w:val="24"/>
          <w:szCs w:val="24"/>
        </w:rPr>
        <w:t xml:space="preserve"> toplumda yaşattığı bir ahlaki tutum vardır. Dini yaşam bu ortak ilkeleri sürdürmeyi hedefler. </w:t>
      </w:r>
    </w:p>
    <w:p w:rsidR="00580F69" w:rsidRPr="00EB4501" w:rsidRDefault="00580F69" w:rsidP="00580F69">
      <w:pPr>
        <w:spacing w:line="240" w:lineRule="auto"/>
        <w:ind w:left="-284"/>
        <w:jc w:val="both"/>
        <w:rPr>
          <w:rFonts w:ascii="Times New Roman" w:hAnsi="Times New Roman" w:cs="Times New Roman"/>
          <w:b/>
        </w:rPr>
      </w:pPr>
      <w:r w:rsidRPr="00EB4501">
        <w:rPr>
          <w:rFonts w:ascii="Times New Roman" w:hAnsi="Times New Roman" w:cs="Times New Roman"/>
          <w:b/>
          <w:i/>
          <w:iCs/>
        </w:rPr>
        <w:t>Dinî Yönelim Ölçeği (DYÖ) AHMET ONAY</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1. Dinin toplum hayatı açısından faydalı olduğunu düşünürüm. (Düş.)</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2. Dinî inancın gerekli olmadığını düşünürüm. (Düş.</w:t>
      </w:r>
      <w:r w:rsidR="001F0D3F">
        <w:rPr>
          <w:rFonts w:ascii="Times New Roman" w:hAnsi="Times New Roman" w:cs="Times New Roman"/>
        </w:rPr>
        <w:t>-</w:t>
      </w:r>
      <w:r w:rsidRPr="00435F0C">
        <w:rPr>
          <w:rFonts w:ascii="Times New Roman" w:hAnsi="Times New Roman" w:cs="Times New Roman"/>
        </w:rPr>
        <w:t>)</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3. ibadetlerimi yaparım. (Dav.)</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4. Dinin yasak ettiği şeyleri yaptığım olur. (Dav.-)</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5. Dinin sosyal hayat ile ilgili kurallarını yerine getirmeye özen gösteririm. (Dav.)</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lang w:val="de-DE"/>
        </w:rPr>
        <w:t>6. Hata i</w:t>
      </w:r>
      <w:r w:rsidRPr="00435F0C">
        <w:rPr>
          <w:rFonts w:ascii="Times New Roman" w:hAnsi="Times New Roman" w:cs="Times New Roman"/>
        </w:rPr>
        <w:t>ş</w:t>
      </w:r>
      <w:r w:rsidRPr="00435F0C">
        <w:rPr>
          <w:rFonts w:ascii="Times New Roman" w:hAnsi="Times New Roman" w:cs="Times New Roman"/>
          <w:lang w:val="de-DE"/>
        </w:rPr>
        <w:t>ledi</w:t>
      </w:r>
      <w:r w:rsidRPr="00435F0C">
        <w:rPr>
          <w:rFonts w:ascii="Times New Roman" w:hAnsi="Times New Roman" w:cs="Times New Roman"/>
        </w:rPr>
        <w:t>ğ</w:t>
      </w:r>
      <w:r w:rsidRPr="00435F0C">
        <w:rPr>
          <w:rFonts w:ascii="Times New Roman" w:hAnsi="Times New Roman" w:cs="Times New Roman"/>
          <w:lang w:val="de-DE"/>
        </w:rPr>
        <w:t>im zaman,</w:t>
      </w:r>
      <w:r w:rsidRPr="00435F0C">
        <w:rPr>
          <w:rFonts w:ascii="Times New Roman" w:hAnsi="Times New Roman" w:cs="Times New Roman"/>
        </w:rPr>
        <w:t xml:space="preserve"> </w:t>
      </w:r>
      <w:r w:rsidRPr="00435F0C">
        <w:rPr>
          <w:rFonts w:ascii="Times New Roman" w:hAnsi="Times New Roman" w:cs="Times New Roman"/>
          <w:lang w:val="de-DE"/>
        </w:rPr>
        <w:t>Allah’tan af</w:t>
      </w:r>
      <w:r w:rsidRPr="00435F0C">
        <w:rPr>
          <w:rFonts w:ascii="Times New Roman" w:hAnsi="Times New Roman" w:cs="Times New Roman"/>
        </w:rPr>
        <w:t xml:space="preserve"> </w:t>
      </w:r>
      <w:r w:rsidRPr="00435F0C">
        <w:rPr>
          <w:rFonts w:ascii="Times New Roman" w:hAnsi="Times New Roman" w:cs="Times New Roman"/>
          <w:lang w:val="de-DE"/>
        </w:rPr>
        <w:t>dilerim</w:t>
      </w:r>
      <w:r w:rsidRPr="00435F0C">
        <w:rPr>
          <w:rFonts w:ascii="Times New Roman" w:hAnsi="Times New Roman" w:cs="Times New Roman"/>
        </w:rPr>
        <w:t>. (Dav.)</w:t>
      </w:r>
      <w:r w:rsidRPr="00435F0C">
        <w:rPr>
          <w:rFonts w:ascii="Times New Roman" w:hAnsi="Times New Roman" w:cs="Times New Roman"/>
          <w:lang w:val="de-DE"/>
        </w:rPr>
        <w:t xml:space="preserve"> </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7. Allah herkesi kendi niyetine göre değerlendirir diye düşünürüm. (Düş.)</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8. Dinî kuralları sıkıcı bulurum, (Duy -)</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9. Toplum huzurunun sağlanmasında dinin önemli bir katkısının olduğunu düşünürüm. (Düş.)</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10. İnancıma göre hareket etmediğimde, içimde bir huzursuzluk duyarım. (Duy)</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11. Allah kıyamet günü bana da merhamet eder diye umarım. (Duy)</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12. Kişinin din uğruna bir takım güçlüklere katlanmasını anlamsız bulurum(Düş.-)</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13. Dinî kurallar</w:t>
      </w:r>
      <w:r w:rsidR="001F0D3F">
        <w:rPr>
          <w:rFonts w:ascii="Times New Roman" w:hAnsi="Times New Roman" w:cs="Times New Roman"/>
        </w:rPr>
        <w:t>I</w:t>
      </w:r>
      <w:r w:rsidRPr="00435F0C">
        <w:rPr>
          <w:rFonts w:ascii="Times New Roman" w:hAnsi="Times New Roman" w:cs="Times New Roman"/>
        </w:rPr>
        <w:t xml:space="preserve"> yerine getirme zorunluluğu hissederim. (Duy)</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14. Nafile (farz olmayan) ibadetler yaparım. (Dav.)</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15. Evlilik dışı ilişkileri normal karşılarım.(Düş.-)</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16. Dua ederim. (Dav.)</w:t>
      </w:r>
    </w:p>
    <w:p w:rsidR="00580F69" w:rsidRPr="00435F0C"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rPr>
        <w:t>17. Toplumun geri kalmasına, dinî kuralların neden olduğunu düşünürüm (Düş.-)</w:t>
      </w:r>
    </w:p>
    <w:p w:rsidR="00580F69" w:rsidRDefault="00580F69" w:rsidP="00580F69">
      <w:pPr>
        <w:spacing w:line="240" w:lineRule="auto"/>
        <w:ind w:left="-284"/>
        <w:jc w:val="both"/>
        <w:rPr>
          <w:rFonts w:ascii="Times New Roman" w:hAnsi="Times New Roman" w:cs="Times New Roman"/>
        </w:rPr>
      </w:pPr>
      <w:r w:rsidRPr="00435F0C">
        <w:rPr>
          <w:rFonts w:ascii="Times New Roman" w:hAnsi="Times New Roman" w:cs="Times New Roman"/>
          <w:lang w:val="pt-BR"/>
        </w:rPr>
        <w:t>18. Dinimi ba</w:t>
      </w:r>
      <w:r w:rsidRPr="00435F0C">
        <w:rPr>
          <w:rFonts w:ascii="Times New Roman" w:hAnsi="Times New Roman" w:cs="Times New Roman"/>
        </w:rPr>
        <w:t>ş</w:t>
      </w:r>
      <w:r w:rsidRPr="00435F0C">
        <w:rPr>
          <w:rFonts w:ascii="Times New Roman" w:hAnsi="Times New Roman" w:cs="Times New Roman"/>
          <w:lang w:val="pt-BR"/>
        </w:rPr>
        <w:t>kalar</w:t>
      </w:r>
      <w:r w:rsidRPr="00435F0C">
        <w:rPr>
          <w:rFonts w:ascii="Times New Roman" w:hAnsi="Times New Roman" w:cs="Times New Roman"/>
        </w:rPr>
        <w:t>ı</w:t>
      </w:r>
      <w:r w:rsidRPr="00435F0C">
        <w:rPr>
          <w:rFonts w:ascii="Times New Roman" w:hAnsi="Times New Roman" w:cs="Times New Roman"/>
          <w:lang w:val="pt-BR"/>
        </w:rPr>
        <w:t>na da anlatmaya çal</w:t>
      </w:r>
      <w:r w:rsidRPr="00435F0C">
        <w:rPr>
          <w:rFonts w:ascii="Times New Roman" w:hAnsi="Times New Roman" w:cs="Times New Roman"/>
        </w:rPr>
        <w:t xml:space="preserve">ışırım. (Dav.) </w:t>
      </w:r>
    </w:p>
    <w:p w:rsidR="00580F69" w:rsidRDefault="00580F69" w:rsidP="00580F69">
      <w:pPr>
        <w:spacing w:line="240" w:lineRule="auto"/>
        <w:ind w:left="-284"/>
        <w:jc w:val="both"/>
        <w:rPr>
          <w:rFonts w:ascii="Times New Roman" w:hAnsi="Times New Roman" w:cs="Times New Roman"/>
        </w:rPr>
      </w:pPr>
      <w:r w:rsidRPr="00580F69">
        <w:rPr>
          <w:rFonts w:ascii="Times New Roman" w:hAnsi="Times New Roman" w:cs="Times New Roman"/>
          <w:b/>
        </w:rPr>
        <w:t>Etkinlik:</w:t>
      </w:r>
      <w:r>
        <w:rPr>
          <w:rFonts w:ascii="Times New Roman" w:hAnsi="Times New Roman" w:cs="Times New Roman"/>
        </w:rPr>
        <w:t xml:space="preserve"> Kendinize ait en az on maddeden oluşan bir dindarlık ölçeği oluşturunuz. </w:t>
      </w:r>
    </w:p>
    <w:p w:rsidR="00783965" w:rsidRPr="00D31881" w:rsidRDefault="00783965" w:rsidP="00D31881">
      <w:pPr>
        <w:autoSpaceDE w:val="0"/>
        <w:autoSpaceDN w:val="0"/>
        <w:adjustRightInd w:val="0"/>
        <w:spacing w:after="0" w:line="480" w:lineRule="auto"/>
        <w:rPr>
          <w:rFonts w:ascii="Times New Roman" w:hAnsi="Times New Roman" w:cs="Times New Roman"/>
          <w:sz w:val="24"/>
          <w:szCs w:val="24"/>
        </w:rPr>
      </w:pPr>
    </w:p>
    <w:sectPr w:rsidR="00783965" w:rsidRPr="00D3188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2B8" w:rsidRDefault="00BB32B8" w:rsidP="00731923">
      <w:pPr>
        <w:spacing w:after="0" w:line="240" w:lineRule="auto"/>
      </w:pPr>
      <w:r>
        <w:separator/>
      </w:r>
    </w:p>
  </w:endnote>
  <w:endnote w:type="continuationSeparator" w:id="0">
    <w:p w:rsidR="00BB32B8" w:rsidRDefault="00BB32B8" w:rsidP="00731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2B8" w:rsidRDefault="00BB32B8" w:rsidP="00731923">
      <w:pPr>
        <w:spacing w:after="0" w:line="240" w:lineRule="auto"/>
      </w:pPr>
      <w:r>
        <w:separator/>
      </w:r>
    </w:p>
  </w:footnote>
  <w:footnote w:type="continuationSeparator" w:id="0">
    <w:p w:rsidR="00BB32B8" w:rsidRDefault="00BB32B8" w:rsidP="007319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AB3"/>
    <w:rsid w:val="000535AB"/>
    <w:rsid w:val="001F0D3F"/>
    <w:rsid w:val="00332801"/>
    <w:rsid w:val="00466AB3"/>
    <w:rsid w:val="00580F69"/>
    <w:rsid w:val="00731923"/>
    <w:rsid w:val="00753D38"/>
    <w:rsid w:val="00764653"/>
    <w:rsid w:val="00783965"/>
    <w:rsid w:val="00895A49"/>
    <w:rsid w:val="009733A2"/>
    <w:rsid w:val="00B13565"/>
    <w:rsid w:val="00B96C2E"/>
    <w:rsid w:val="00BB32B8"/>
    <w:rsid w:val="00BB4B59"/>
    <w:rsid w:val="00D31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A442E"/>
  <w15:chartTrackingRefBased/>
  <w15:docId w15:val="{732E853A-A230-4803-9A00-09F64C7DA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923"/>
    <w:pPr>
      <w:spacing w:after="200" w:line="276" w:lineRule="auto"/>
    </w:pPr>
    <w:rPr>
      <w:rFonts w:asciiTheme="minorHAnsi" w:hAnsiTheme="minorHAnsi"/>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731923"/>
    <w:pPr>
      <w:spacing w:after="0" w:line="240" w:lineRule="auto"/>
    </w:pPr>
    <w:rPr>
      <w:sz w:val="20"/>
      <w:szCs w:val="20"/>
    </w:rPr>
  </w:style>
  <w:style w:type="character" w:customStyle="1" w:styleId="DipnotMetniChar">
    <w:name w:val="Dipnot Metni Char"/>
    <w:basedOn w:val="VarsaylanParagrafYazTipi"/>
    <w:link w:val="DipnotMetni"/>
    <w:uiPriority w:val="99"/>
    <w:rsid w:val="00731923"/>
    <w:rPr>
      <w:rFonts w:asciiTheme="minorHAnsi" w:hAnsiTheme="minorHAnsi"/>
      <w:sz w:val="20"/>
      <w:szCs w:val="20"/>
    </w:rPr>
  </w:style>
  <w:style w:type="character" w:styleId="DipnotBavurusu">
    <w:name w:val="footnote reference"/>
    <w:basedOn w:val="VarsaylanParagrafYazTipi"/>
    <w:uiPriority w:val="99"/>
    <w:semiHidden/>
    <w:unhideWhenUsed/>
    <w:rsid w:val="007319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mualla</dc:creator>
  <cp:keywords/>
  <dc:description/>
  <cp:lastModifiedBy>yıldız</cp:lastModifiedBy>
  <cp:revision>4</cp:revision>
  <dcterms:created xsi:type="dcterms:W3CDTF">2019-12-01T08:16:00Z</dcterms:created>
  <dcterms:modified xsi:type="dcterms:W3CDTF">2019-12-01T08:41:00Z</dcterms:modified>
</cp:coreProperties>
</file>