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Metrik Numara Sistemi (</w:t>
      </w:r>
      <w:proofErr w:type="spellStart"/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Nm</w:t>
      </w:r>
      <w:proofErr w:type="spellEnd"/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):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Bu sistem yün ve yün tipi liflerden üretilen </w:t>
      </w:r>
      <w:hyperlink r:id="rId4" w:tgtFrame="_blank" w:history="1">
        <w:r w:rsidRPr="00961D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iplik</w:t>
        </w:r>
      </w:hyperlink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lerin numaralandırılmasında kullanıldığı gibi</w:t>
      </w:r>
      <w:hyperlink r:id="rId5" w:tgtFrame="_blank" w:history="1">
        <w:r w:rsidRPr="00961D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,</w:t>
        </w:r>
      </w:hyperlink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işlem kolaylığı nedeniyle tüm ipliklerin dönüşüm formüllerine de yardımcı bir numaralandırmadır. Bir gram ağırlığındaki ipliğin kaç metre olduğunun ifadesidir. Örneğin; toplam ağırlığı 1 gram olan iplik 30 metre geliyor ise bunun numarası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Nm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30 olarak ifade edilir. Örnekler: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Nm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20: 1 gramı 20 m olan iplik</w:t>
      </w:r>
      <w:hyperlink r:id="rId6" w:tgtFrame="_blank" w:history="1">
        <w:r w:rsidRPr="00961D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,</w:t>
        </w:r>
      </w:hyperlink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Nm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100: 1 gramı 100 m olan iplik,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 xml:space="preserve">Örnek: 1000 gr iplik 25.000 m gelmektedir.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Nm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= ?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Denklem kurulursa: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1000 gr  </w:t>
      </w:r>
      <w:proofErr w:type="gram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</w:t>
      </w:r>
      <w:proofErr w:type="gram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 25.000 m. ise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1 gr      </w:t>
      </w:r>
      <w:proofErr w:type="gram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»</w:t>
      </w:r>
      <w:proofErr w:type="gram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 xml:space="preserve">      X      olur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 xml:space="preserve"> X= 25.000/1000 = 25 olduğundan, bu ipliğin inceliği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Nm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25 olarak belirtilmelidir.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İngiliz Pamuk İpliği Sistemi: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Pamuk ipliklerinin numaralandırılmasında kullanılır. 1 libre iplikteki 840 yardaların sayısıdır. Diğer İngiliz sistemlerinde bu uzunluk değişiklik gösterir. Örneğin; İngiliz </w:t>
      </w:r>
      <w:hyperlink r:id="rId7" w:tgtFrame="_blank" w:history="1">
        <w:r w:rsidRPr="00961D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keten</w:t>
        </w:r>
      </w:hyperlink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kenevirde kabul edilen uzunluk 300 Yarda iken</w:t>
      </w:r>
      <w:hyperlink r:id="rId8" w:tgtFrame="_blank" w:history="1">
        <w:r w:rsidRPr="00961D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,</w:t>
        </w:r>
      </w:hyperlink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Kamgarnda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560 yardadır.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 libre=</w:t>
      </w:r>
      <w:proofErr w:type="gram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453.6</w:t>
      </w:r>
      <w:proofErr w:type="gram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gr,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 yarda=</w:t>
      </w:r>
      <w:proofErr w:type="gram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91.4</w:t>
      </w:r>
      <w:proofErr w:type="gram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cm (0.914 m),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840 yarda=768 m</w:t>
      </w:r>
      <w:hyperlink r:id="rId9" w:tgtFrame="_blank" w:history="1">
        <w:r w:rsidRPr="00961D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,</w:t>
        </w:r>
      </w:hyperlink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Örneğin; </w:t>
      </w:r>
      <w:proofErr w:type="gram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453.6</w:t>
      </w:r>
      <w:proofErr w:type="gram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gr ağırlığındaki iplik 15.360 m (20x768 m) geliyorsa bunun inceliği Ne 20'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dir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</w:r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br/>
        <w:t>Fransız Numaralandırma Sistemi: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0,5 gram ağırlığındaki tekstil malzemesinin metre cinsinden uzunluk değeri olarak tanımlanır.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İndirekt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numaralandırma sistemidir. Bu sistemde SI (Sistem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internasyonal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 birim sistemi kullanılır.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Nf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=Uzunluk/Ağırlık.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</w:r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br/>
        <w:t>İngiliz Keten İpliği Numaralandırma Sistemi (</w:t>
      </w:r>
      <w:proofErr w:type="spellStart"/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NeL</w:t>
      </w:r>
      <w:proofErr w:type="spellEnd"/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):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 xml:space="preserve">1 Libre (Pound) ağırlığındaki tekstil malzemesinin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Hank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cinsinden uzunluk değeri olarak tanımlanır.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İndirekt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numaralandırma sistemidir.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NeL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=Uzunluk/Ağırlık=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Hank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/Libre (1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Hank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hk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 = </w:t>
      </w:r>
      <w:hyperlink r:id="rId10" w:tgtFrame="_blank" w:history="1">
        <w:r w:rsidRPr="00961D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Keten</w:t>
        </w:r>
      </w:hyperlink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ipliğinde 300 yarda=274,2 m)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</w:r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İngiliz </w:t>
      </w:r>
      <w:proofErr w:type="spellStart"/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Kamgarn</w:t>
      </w:r>
      <w:proofErr w:type="spellEnd"/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İpliği Numaralandırma Sistemi (</w:t>
      </w:r>
      <w:proofErr w:type="spellStart"/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NeK</w:t>
      </w:r>
      <w:proofErr w:type="spellEnd"/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):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 xml:space="preserve">1 Libre (Pound) ağırlığındaki tekstil malzemesinin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Hank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cinsinden uzunluk değeri olarak tanımlanır.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İndirekt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numaralandırma sistemidir.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NeK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=Uzunluk/Ağırlık=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Hank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/ Libre (1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Hank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hk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)=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begin"/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instrText xml:space="preserve"> HYPERLINK "https://tekstilsayfasi.blogspot.com.tr/2015/10/tekstil-kumas-sozlugu.html" \t "_blank" </w:instrTex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separate"/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Kamgarn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end"/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ipliğinde 560 yarda=512 m)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İngiliz </w:t>
      </w:r>
      <w:proofErr w:type="spellStart"/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Strayhgarn</w:t>
      </w:r>
      <w:proofErr w:type="spellEnd"/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İpliği Numaralandırma Sistemi (</w:t>
      </w:r>
      <w:proofErr w:type="spellStart"/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NeW</w:t>
      </w:r>
      <w:proofErr w:type="spellEnd"/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):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 xml:space="preserve">1 Libre (Pound) ağırlığındaki tekstil malzemesinin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Hank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cinsinden uzunluk değeri olarak tanımlanır.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İndirekt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numaralandırma sistemidir.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NeW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=Uzunluk/Ağırlık=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Hank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/ Libre (1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Hank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hk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)=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Strayhgarn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ipliğinde 256 yarda=234 m)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Uluslararası Ağırlık Sistemi (</w:t>
      </w:r>
      <w:proofErr w:type="spellStart"/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Tex</w:t>
      </w:r>
      <w:proofErr w:type="spellEnd"/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):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Uluslararası sistemdir. Her türlü iplik için kullanılabilir. Türkiye'deki </w:t>
      </w:r>
      <w:hyperlink r:id="rId11" w:tgtFrame="_blank" w:history="1">
        <w:r w:rsidRPr="00961D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işletmeler</w:t>
        </w:r>
      </w:hyperlink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 kullanımı şu anda yaygın değildir. 1000 metre ipliğin kaç gram geldiğinin ifadesidir.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Numaralandırma Sistemi: 1000 metre uzunluğundaki tekstil malzemesinin gram cinsinden ağırlık değeri olarak tanımlanır. Direkt numaralandırma sistemidir. Bu sistemde SI (Sistem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internasyonal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 birim sistemi kullanılır. Ağırlık gram, uzunluk ise metre cinsinden ifade edilir.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=Ağırlık*1000 Uzunluk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Decitex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 Numaralandırma Sistemi: 10.000 m uzunluğundaki tekstil malzemesinin gram cinsinden ağırlık değeri olarak tanımlanır. Direkt numaralandırma sistemidir. Bu sistemde SI (Sistem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internasyonal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 birim sistemi kullanılır. Ağırlık gram</w:t>
      </w:r>
      <w:hyperlink r:id="rId12" w:tgtFrame="_blank" w:history="1">
        <w:r w:rsidRPr="00961D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,</w:t>
        </w:r>
      </w:hyperlink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uzunluk ise metre cinsinden ifade edilir.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=Ağırlık*10.000 Uzunluk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Örnekler: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1000 m iplik </w:t>
      </w:r>
      <w:proofErr w:type="gram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</w:t>
      </w:r>
      <w:proofErr w:type="gram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50 gr ise »» 50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olur,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2000 m iplik </w:t>
      </w:r>
      <w:proofErr w:type="gram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</w:t>
      </w:r>
      <w:proofErr w:type="gram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200 gr ise »» 100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olur</w:t>
      </w:r>
      <w:hyperlink r:id="rId13" w:tgtFrame="_blank" w:history="1">
        <w:r w:rsidRPr="00961D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,</w:t>
        </w:r>
      </w:hyperlink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Tex'in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1000 katı olan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kilotex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 onda biri olan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desitex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bazı alanlarda kullanılmaktadır. Özellikle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Kilotex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 </w:t>
      </w:r>
      <w:hyperlink r:id="rId14" w:tgtFrame="_blank" w:history="1">
        <w:r w:rsidRPr="00961D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iplikhanelerde</w:t>
        </w:r>
      </w:hyperlink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ara ürün olan bantlarda kullanılmaktadır.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1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=1000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=10.000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=1.000.000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1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=10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=1.000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1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=100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Denye</w:t>
      </w:r>
      <w:proofErr w:type="spellEnd"/>
      <w:r w:rsidRPr="00961D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Numaralandırma Sistemi (den)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Filament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ipliklerin ve liflerin numaralandırılmasında kullanılır. 9000 metre iplikteki gramların sayısını belirtir. Yani 9000 m uzunluğundaki </w:t>
      </w:r>
      <w:hyperlink r:id="rId15" w:tgtFrame="_blank" w:history="1">
        <w:r w:rsidRPr="00961D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tekstil</w:t>
        </w:r>
      </w:hyperlink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malzemesinin gram cinsinden ağırlık değeri olarak tanımlanır. Direkt numaralandırma sistemidir. Bu sistemde SI (Sistem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internasyonal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 birim sistemi kullanılır. Ağırlık gram, uzunluk ise metre cinsinden ifade edilir.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Denye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=Ağırlık*9000 Uzunluk.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Örnekler: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9000 m. iplik </w:t>
      </w:r>
      <w:proofErr w:type="gram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</w:t>
      </w:r>
      <w:proofErr w:type="gram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200 gr ise 200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denye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olur,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9000 m. </w:t>
      </w:r>
      <w:hyperlink r:id="rId16" w:tgtFrame="_blank" w:history="1">
        <w:r w:rsidRPr="00961D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iplik</w:t>
        </w:r>
      </w:hyperlink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gram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</w:t>
      </w:r>
      <w:proofErr w:type="gram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150 gr ise 150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denye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olur.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</w:t>
      </w:r>
      <w:hyperlink r:id="rId17" w:tgtFrame="_blank" w:history="1">
        <w:r w:rsidRPr="00961D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Tekstil</w:t>
        </w:r>
      </w:hyperlink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'de iplik numaralarını dönüştürme formülleri)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Nm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=Ne x 1.69,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Ne=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Nm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x 0.59,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Nm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=1/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begin"/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instrText xml:space="preserve"> HYPERLINK "http://tekstilsayfasi.blogspot.com.tr/2013/01/pamuk.html" \t "_blank" </w:instrTex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separate"/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,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end"/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</w:p>
    <w:p w:rsidR="00961D59" w:rsidRPr="00961D59" w:rsidRDefault="00961D59" w:rsidP="0096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=1000/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Nm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 </w:t>
      </w:r>
    </w:p>
    <w:p w:rsidR="00961D59" w:rsidRPr="00961D59" w:rsidRDefault="00961D59" w:rsidP="00961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Nm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=1000/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Tex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 xml:space="preserve">Tekstilde kullanılan uzunluk ve ağırlık birimleri nasıl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çevirilir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1 libre = 453,59237 gram. 1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hank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= 840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yard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= 768 metre.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Diğer yaygın ölçü birimlerini ve eşitlik olarak büyüklüklerini de yazarsak.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 xml:space="preserve">1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inch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= 2,54 cm,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1 yarda = 91</w:t>
      </w:r>
      <w:hyperlink r:id="rId18" w:tgtFrame="_blank" w:history="1">
        <w:r w:rsidRPr="00961D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,</w:t>
        </w:r>
      </w:hyperlink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44 cm,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1 ons = 28,3495231 gram,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 xml:space="preserve">1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yard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= 36 </w:t>
      </w:r>
      <w:proofErr w:type="spellStart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inch</w:t>
      </w:r>
      <w:proofErr w:type="spellEnd"/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1 libre = 16 ons</w:t>
      </w:r>
      <w:hyperlink r:id="rId19" w:tgtFrame="_blank" w:history="1">
        <w:r w:rsidRPr="00961D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,</w:t>
        </w:r>
      </w:hyperlink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1 libre = 453,59237 gr,</w:t>
      </w:r>
      <w:r w:rsidRPr="0096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1 kg = 2,204 libredir.</w:t>
      </w:r>
    </w:p>
    <w:p w:rsidR="00E2609D" w:rsidRDefault="00E2609D"/>
    <w:sectPr w:rsidR="00E2609D" w:rsidSect="00E2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1D59"/>
    <w:rsid w:val="001C653B"/>
    <w:rsid w:val="002B0DFB"/>
    <w:rsid w:val="002D73FE"/>
    <w:rsid w:val="003432D1"/>
    <w:rsid w:val="005F09AD"/>
    <w:rsid w:val="00807E68"/>
    <w:rsid w:val="00961D59"/>
    <w:rsid w:val="00A11E3D"/>
    <w:rsid w:val="00B65A0D"/>
    <w:rsid w:val="00E2609D"/>
    <w:rsid w:val="00E6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61D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kstilsayfasi.blogspot.com.tr/2013/01/keten-bitkisi.html" TargetMode="External"/><Relationship Id="rId13" Type="http://schemas.openxmlformats.org/officeDocument/2006/relationships/hyperlink" Target="http://tekstilsayfasi.blogspot.com.tr/2014/10/turkiyenin-en-buyuk-tekstil-firmalari.html" TargetMode="External"/><Relationship Id="rId18" Type="http://schemas.openxmlformats.org/officeDocument/2006/relationships/hyperlink" Target="https://tekstilsayfasi.blogspot.com.tr/2015/10/polyester-lifleri-pes-poliester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tekstilsayfasi.blogspot.com.tr/2013/01/keten-bitkisi.html" TargetMode="External"/><Relationship Id="rId12" Type="http://schemas.openxmlformats.org/officeDocument/2006/relationships/hyperlink" Target="https://tekstilsayfasi.blogspot.com.tr/2013/07/tekstil-nedir-anlami.html" TargetMode="External"/><Relationship Id="rId17" Type="http://schemas.openxmlformats.org/officeDocument/2006/relationships/hyperlink" Target="http://tekstilsayfasi.blogspot.com.tr/2013/07/tekstil-nedir-anlam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kstilsayfasi.blogspot.com.tr/2014/05/temel-tekstil-teknolojisi_13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ekstilsayfasi.blogspot.com.tr/2013/01/keten-bitkisi.html" TargetMode="External"/><Relationship Id="rId11" Type="http://schemas.openxmlformats.org/officeDocument/2006/relationships/hyperlink" Target="http://tekstilsayfasi.blogspot.com.tr/2014/10/turkiyenin-en-buyuk-tekstil-firmalari.html" TargetMode="External"/><Relationship Id="rId5" Type="http://schemas.openxmlformats.org/officeDocument/2006/relationships/hyperlink" Target="http://tekstilsayfasi.blogspot.com.tr/2014/05/temel-tekstil-teknolojisi_13.html" TargetMode="External"/><Relationship Id="rId15" Type="http://schemas.openxmlformats.org/officeDocument/2006/relationships/hyperlink" Target="https://tekstilsayfasi.blogspot.com.tr/2013/07/tekstil-nedir-anlami.html" TargetMode="External"/><Relationship Id="rId10" Type="http://schemas.openxmlformats.org/officeDocument/2006/relationships/hyperlink" Target="https://tekstilsayfasi.blogspot.com.tr/2013/01/keten-bitkisi.html" TargetMode="External"/><Relationship Id="rId19" Type="http://schemas.openxmlformats.org/officeDocument/2006/relationships/hyperlink" Target="https://tekstilsayfasi.blogspot.com.tr/2013/01/pamuk.html" TargetMode="External"/><Relationship Id="rId4" Type="http://schemas.openxmlformats.org/officeDocument/2006/relationships/hyperlink" Target="http://tekstilsayfasi.blogspot.com.tr/2014/05/temel-tekstil-teknolojisi_13.html" TargetMode="External"/><Relationship Id="rId9" Type="http://schemas.openxmlformats.org/officeDocument/2006/relationships/hyperlink" Target="http://tekstilsayfasi.blogspot.com.tr/2013/07/tekstil-nedir-anlami.html" TargetMode="External"/><Relationship Id="rId14" Type="http://schemas.openxmlformats.org/officeDocument/2006/relationships/hyperlink" Target="https://tekstilsayfasi.blogspot.com.tr/2014/05/pamugun-iplikhanede-calismasi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928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Kullanıcı123</dc:creator>
  <cp:lastModifiedBy>Kullanıcı123</cp:lastModifiedBy>
  <cp:revision>1</cp:revision>
  <dcterms:created xsi:type="dcterms:W3CDTF">2019-10-01T10:05:00Z</dcterms:created>
  <dcterms:modified xsi:type="dcterms:W3CDTF">2019-10-01T10:06:00Z</dcterms:modified>
</cp:coreProperties>
</file>