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r w:rsidRPr="004E3169">
        <w:rPr>
          <w:rFonts w:ascii="Times New Roman" w:hAnsi="Times New Roman" w:cs="Times New Roman"/>
          <w:b/>
          <w:sz w:val="24"/>
          <w:szCs w:val="24"/>
        </w:rPr>
        <w:t>UNIT 3: PUNCTUATION MARKS</w:t>
      </w:r>
    </w:p>
    <w:p w:rsidR="000C2716" w:rsidRPr="00FC3157" w:rsidRDefault="000C2716" w:rsidP="000C2716">
      <w:pPr>
        <w:jc w:val="center"/>
        <w:rPr>
          <w:rFonts w:ascii="Times New Roman" w:hAnsi="Times New Roman" w:cs="Times New Roman"/>
          <w:b/>
          <w:sz w:val="24"/>
          <w:szCs w:val="24"/>
        </w:rPr>
      </w:pPr>
      <w:r w:rsidRPr="00FC3157">
        <w:rPr>
          <w:rFonts w:ascii="Times New Roman" w:hAnsi="Times New Roman" w:cs="Times New Roman"/>
          <w:b/>
          <w:sz w:val="24"/>
          <w:szCs w:val="24"/>
        </w:rPr>
        <w:t>MELTEM AYABAKAN</w:t>
      </w:r>
    </w:p>
    <w:p w:rsidR="000C2716" w:rsidRPr="00FC3157" w:rsidRDefault="000C2716" w:rsidP="000C2716">
      <w:pPr>
        <w:jc w:val="center"/>
        <w:rPr>
          <w:rFonts w:ascii="Times New Roman" w:hAnsi="Times New Roman" w:cs="Times New Roman"/>
          <w:b/>
          <w:sz w:val="24"/>
          <w:szCs w:val="24"/>
        </w:rPr>
      </w:pPr>
      <w:r w:rsidRPr="00FC3157">
        <w:rPr>
          <w:rFonts w:ascii="Times New Roman" w:hAnsi="Times New Roman" w:cs="Times New Roman"/>
          <w:b/>
          <w:sz w:val="24"/>
          <w:szCs w:val="24"/>
        </w:rPr>
        <w:t>TURKISH LANGUAGE</w:t>
      </w: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center"/>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r>
        <w:rPr>
          <w:rFonts w:ascii="Times New Roman" w:hAnsi="Times New Roman" w:cs="Times New Roman"/>
          <w:b/>
          <w:sz w:val="24"/>
          <w:szCs w:val="24"/>
        </w:rPr>
        <w:lastRenderedPageBreak/>
        <w:t>Subjects of This Unit</w:t>
      </w:r>
    </w:p>
    <w:p w:rsidR="000C2716" w:rsidRPr="00FC3157" w:rsidRDefault="000C2716" w:rsidP="000C2716">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Full stop (.)</w:t>
      </w:r>
    </w:p>
    <w:p w:rsidR="000C2716" w:rsidRPr="00FC3157" w:rsidRDefault="000C2716" w:rsidP="000C2716">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Comma (,)</w:t>
      </w:r>
    </w:p>
    <w:p w:rsidR="000C2716" w:rsidRPr="004E3169" w:rsidRDefault="000C2716" w:rsidP="000C2716">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Semicolon (;)</w:t>
      </w:r>
    </w:p>
    <w:p w:rsidR="000C2716" w:rsidRPr="004E3169" w:rsidRDefault="000C2716" w:rsidP="000C2716">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Colon (:)</w:t>
      </w:r>
    </w:p>
    <w:p w:rsidR="000C2716" w:rsidRPr="004E3169" w:rsidRDefault="000C2716" w:rsidP="000C2716">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Triple dot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sidRPr="004E3169">
        <w:rPr>
          <w:rFonts w:ascii="Times New Roman" w:hAnsi="Times New Roman" w:cs="Times New Roman"/>
          <w:sz w:val="24"/>
          <w:szCs w:val="24"/>
        </w:rPr>
        <w:t>Question mark</w:t>
      </w:r>
      <w:r>
        <w:rPr>
          <w:rFonts w:ascii="Times New Roman" w:hAnsi="Times New Roman" w:cs="Times New Roman"/>
          <w:sz w:val="24"/>
          <w:szCs w:val="24"/>
        </w:rPr>
        <w:t xml:space="preserve">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Exclamation point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Proofmark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Apostrophe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Hyphen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Long dash (--)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Quotation mark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Single quote</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Bracket </w:t>
      </w:r>
    </w:p>
    <w:p w:rsidR="000C2716"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Square bracket</w:t>
      </w:r>
    </w:p>
    <w:p w:rsidR="000C2716" w:rsidRPr="004E3169" w:rsidRDefault="000C2716" w:rsidP="000C2716">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Slash</w:t>
      </w:r>
    </w:p>
    <w:p w:rsidR="000C2716" w:rsidRDefault="000C2716" w:rsidP="000C2716">
      <w:pPr>
        <w:spacing w:line="360" w:lineRule="auto"/>
        <w:ind w:left="360"/>
        <w:jc w:val="both"/>
        <w:rPr>
          <w:rFonts w:ascii="Times New Roman" w:hAnsi="Times New Roman" w:cs="Times New Roman"/>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jc w:val="both"/>
        <w:rPr>
          <w:rFonts w:ascii="Times New Roman" w:hAnsi="Times New Roman" w:cs="Times New Roman"/>
          <w:b/>
          <w:sz w:val="24"/>
          <w:szCs w:val="24"/>
        </w:rPr>
      </w:pPr>
    </w:p>
    <w:p w:rsidR="000C2716" w:rsidRDefault="000C2716" w:rsidP="000C2716">
      <w:pPr>
        <w:pStyle w:val="Default"/>
      </w:pPr>
    </w:p>
    <w:p w:rsidR="000C2716" w:rsidRDefault="000C2716" w:rsidP="000C2716">
      <w:pPr>
        <w:jc w:val="both"/>
        <w:rPr>
          <w:rFonts w:ascii="Times New Roman" w:hAnsi="Times New Roman" w:cs="Times New Roman"/>
          <w:sz w:val="24"/>
          <w:szCs w:val="24"/>
        </w:rPr>
      </w:pPr>
      <w:r w:rsidRPr="000E5755">
        <w:rPr>
          <w:rFonts w:ascii="Times New Roman" w:hAnsi="Times New Roman" w:cs="Times New Roman"/>
          <w:sz w:val="24"/>
          <w:szCs w:val="24"/>
        </w:rPr>
        <w:t>Punctuation can make or break the impact of an otherwise well-constructed sentence. These basic rules can strengthen your sentences with the punctuation they deserve, so that the quality of your ideas is communicated with precision and clarity.</w:t>
      </w:r>
    </w:p>
    <w:p w:rsidR="000C2716" w:rsidRDefault="000C2716" w:rsidP="000C2716">
      <w:pPr>
        <w:jc w:val="both"/>
        <w:rPr>
          <w:rFonts w:ascii="Times New Roman" w:hAnsi="Times New Roman" w:cs="Times New Roman"/>
          <w:sz w:val="24"/>
          <w:szCs w:val="24"/>
        </w:rPr>
      </w:pPr>
    </w:p>
    <w:p w:rsidR="000C2716" w:rsidRPr="00BD70D6" w:rsidRDefault="000C2716" w:rsidP="000C2716">
      <w:pPr>
        <w:jc w:val="both"/>
        <w:rPr>
          <w:rFonts w:ascii="Times New Roman" w:hAnsi="Times New Roman" w:cs="Times New Roman"/>
          <w:b/>
          <w:bCs/>
          <w:sz w:val="24"/>
          <w:szCs w:val="24"/>
        </w:rPr>
      </w:pPr>
      <w:r w:rsidRPr="00BD70D6">
        <w:rPr>
          <w:rFonts w:ascii="Times New Roman" w:hAnsi="Times New Roman" w:cs="Times New Roman"/>
          <w:b/>
          <w:bCs/>
          <w:sz w:val="24"/>
          <w:szCs w:val="24"/>
        </w:rPr>
        <w:t>Full Stop</w:t>
      </w:r>
    </w:p>
    <w:p w:rsidR="000C2716" w:rsidRPr="000E5755" w:rsidRDefault="000C2716" w:rsidP="000C2716">
      <w:pPr>
        <w:shd w:val="clear" w:color="auto" w:fill="FFFFFF"/>
        <w:spacing w:after="375" w:line="240" w:lineRule="auto"/>
        <w:rPr>
          <w:rFonts w:ascii="Times New Roman" w:hAnsi="Times New Roman" w:cs="Times New Roman"/>
          <w:sz w:val="24"/>
          <w:szCs w:val="24"/>
        </w:rPr>
      </w:pPr>
      <w:r w:rsidRPr="000E5755">
        <w:rPr>
          <w:rFonts w:ascii="Times New Roman" w:hAnsi="Times New Roman" w:cs="Times New Roman"/>
          <w:sz w:val="24"/>
          <w:szCs w:val="24"/>
        </w:rPr>
        <w:t>Full stop is probably the simplest of the punctuation marks to use. You use it like a knife to cut the sentences to the required length. Generally, you can break up the sentences using the full stop at the end of a logical and complete thought that looks and sounds right to you.</w:t>
      </w:r>
    </w:p>
    <w:p w:rsidR="000C2716" w:rsidRPr="000E5755" w:rsidRDefault="000C2716" w:rsidP="000C2716">
      <w:pPr>
        <w:pStyle w:val="ListeParagraf"/>
        <w:numPr>
          <w:ilvl w:val="0"/>
          <w:numId w:val="2"/>
        </w:numPr>
        <w:shd w:val="clear" w:color="auto" w:fill="FFFFFF"/>
        <w:spacing w:before="300" w:after="150" w:line="288" w:lineRule="atLeast"/>
        <w:outlineLvl w:val="5"/>
        <w:rPr>
          <w:rFonts w:ascii="Times New Roman" w:hAnsi="Times New Roman" w:cs="Times New Roman"/>
          <w:sz w:val="24"/>
          <w:szCs w:val="24"/>
        </w:rPr>
      </w:pPr>
      <w:r w:rsidRPr="000E5755">
        <w:rPr>
          <w:rFonts w:ascii="Times New Roman" w:hAnsi="Times New Roman" w:cs="Times New Roman"/>
          <w:sz w:val="24"/>
          <w:szCs w:val="24"/>
        </w:rPr>
        <w:t>Mark the end of a sentence whıch ıs not a questıon or an exclamatıon.</w:t>
      </w:r>
    </w:p>
    <w:p w:rsidR="000C2716" w:rsidRPr="000E5755" w:rsidRDefault="000C2716" w:rsidP="000C2716">
      <w:pPr>
        <w:jc w:val="both"/>
        <w:rPr>
          <w:rFonts w:ascii="Times New Roman" w:hAnsi="Times New Roman" w:cs="Times New Roman"/>
          <w:i/>
          <w:iCs/>
          <w:sz w:val="24"/>
          <w:szCs w:val="24"/>
        </w:rPr>
      </w:pPr>
      <w:r w:rsidRPr="000E5755">
        <w:rPr>
          <w:rFonts w:ascii="Times New Roman" w:hAnsi="Times New Roman" w:cs="Times New Roman"/>
          <w:i/>
          <w:iCs/>
          <w:sz w:val="24"/>
          <w:szCs w:val="24"/>
        </w:rPr>
        <w:t>Okuyorum.</w:t>
      </w:r>
    </w:p>
    <w:p w:rsidR="000C2716" w:rsidRDefault="000C2716" w:rsidP="000C2716">
      <w:pPr>
        <w:jc w:val="both"/>
        <w:rPr>
          <w:rFonts w:ascii="Times New Roman" w:hAnsi="Times New Roman" w:cs="Times New Roman"/>
          <w:i/>
          <w:iCs/>
          <w:sz w:val="24"/>
          <w:szCs w:val="24"/>
        </w:rPr>
      </w:pPr>
      <w:r w:rsidRPr="000E5755">
        <w:rPr>
          <w:rFonts w:ascii="Times New Roman" w:hAnsi="Times New Roman" w:cs="Times New Roman"/>
          <w:i/>
          <w:iCs/>
          <w:sz w:val="24"/>
          <w:szCs w:val="24"/>
        </w:rPr>
        <w:t xml:space="preserve">Hiç sinemaya gitmezmiş. </w:t>
      </w:r>
    </w:p>
    <w:p w:rsidR="000C2716" w:rsidRPr="000E5755" w:rsidRDefault="000C2716" w:rsidP="000C2716">
      <w:pPr>
        <w:pStyle w:val="ListeParagraf"/>
        <w:numPr>
          <w:ilvl w:val="0"/>
          <w:numId w:val="2"/>
        </w:numPr>
        <w:shd w:val="clear" w:color="auto" w:fill="FFFFFF"/>
        <w:spacing w:after="375" w:line="240" w:lineRule="auto"/>
        <w:rPr>
          <w:rFonts w:ascii="Times New Roman" w:hAnsi="Times New Roman" w:cs="Times New Roman"/>
          <w:sz w:val="24"/>
          <w:szCs w:val="24"/>
        </w:rPr>
      </w:pPr>
      <w:r>
        <w:rPr>
          <w:rFonts w:ascii="Times New Roman" w:hAnsi="Times New Roman" w:cs="Times New Roman"/>
          <w:sz w:val="24"/>
          <w:szCs w:val="24"/>
        </w:rPr>
        <w:t>Indıcate an a</w:t>
      </w:r>
      <w:r w:rsidRPr="000E5755">
        <w:rPr>
          <w:rFonts w:ascii="Times New Roman" w:hAnsi="Times New Roman" w:cs="Times New Roman"/>
          <w:sz w:val="24"/>
          <w:szCs w:val="24"/>
        </w:rPr>
        <w:t>bbrevıatıon</w:t>
      </w:r>
      <w:r>
        <w:rPr>
          <w:rFonts w:ascii="Times New Roman" w:hAnsi="Times New Roman" w:cs="Times New Roman"/>
          <w:sz w:val="24"/>
          <w:szCs w:val="24"/>
        </w:rPr>
        <w:t>.</w:t>
      </w:r>
    </w:p>
    <w:p w:rsidR="000C2716" w:rsidRDefault="000C2716" w:rsidP="000C2716">
      <w:pPr>
        <w:shd w:val="clear" w:color="auto" w:fill="FFFFFF"/>
        <w:spacing w:after="375" w:line="240" w:lineRule="auto"/>
        <w:rPr>
          <w:rFonts w:ascii="Times New Roman" w:hAnsi="Times New Roman" w:cs="Times New Roman"/>
          <w:sz w:val="24"/>
          <w:szCs w:val="24"/>
        </w:rPr>
      </w:pPr>
      <w:r w:rsidRPr="000E5755">
        <w:rPr>
          <w:rFonts w:ascii="Times New Roman" w:hAnsi="Times New Roman" w:cs="Times New Roman"/>
          <w:sz w:val="24"/>
          <w:szCs w:val="24"/>
        </w:rPr>
        <w:t>Many abbreviations require a period. Dr, Mr, Mrs, and Ms do not take a period in British English, nor do most abbreviations taken from the first capital letters such as MA, Phd, or CIA. In American English, some of these do require periods or both usages are correct (with and without periods). If you require 100% accuracy in your punctuation, refer to a detailed style guide for the abbreviation usage rules in the variety of English you are using.</w:t>
      </w:r>
    </w:p>
    <w:p w:rsidR="000C2716" w:rsidRDefault="000C2716" w:rsidP="000C2716">
      <w:pPr>
        <w:shd w:val="clear" w:color="auto" w:fill="FFFFFF"/>
        <w:spacing w:after="375" w:line="240" w:lineRule="auto"/>
        <w:rPr>
          <w:rFonts w:ascii="Times New Roman" w:hAnsi="Times New Roman" w:cs="Times New Roman"/>
          <w:sz w:val="24"/>
          <w:szCs w:val="24"/>
        </w:rPr>
      </w:pPr>
      <w:r w:rsidRPr="000E5755">
        <w:rPr>
          <w:rFonts w:ascii="Times New Roman" w:hAnsi="Times New Roman" w:cs="Times New Roman"/>
          <w:sz w:val="24"/>
          <w:szCs w:val="24"/>
        </w:rPr>
        <w:t>Tür. (Türkçe), Ank. (Ankara), İst. (İstanbul), huk. (hukuk), Dr. (doktor)</w:t>
      </w:r>
    </w:p>
    <w:p w:rsidR="000C2716" w:rsidRPr="00BD70D6" w:rsidRDefault="000C2716" w:rsidP="000C2716">
      <w:pPr>
        <w:shd w:val="clear" w:color="auto" w:fill="FFFFFF"/>
        <w:spacing w:after="375" w:line="240" w:lineRule="auto"/>
        <w:rPr>
          <w:rFonts w:ascii="Times New Roman" w:hAnsi="Times New Roman" w:cs="Times New Roman"/>
          <w:b/>
          <w:bCs/>
          <w:sz w:val="24"/>
          <w:szCs w:val="24"/>
        </w:rPr>
      </w:pPr>
      <w:r w:rsidRPr="00BD70D6">
        <w:rPr>
          <w:rFonts w:ascii="Times New Roman" w:hAnsi="Times New Roman" w:cs="Times New Roman"/>
          <w:b/>
          <w:bCs/>
          <w:sz w:val="24"/>
          <w:szCs w:val="24"/>
        </w:rPr>
        <w:t>Comma</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1) In a list</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Oxford comma ~ the comma before “and” or “or” in a series of items.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Ham, eggs, and chips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2) Before dialogue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Mark said, “Good morning!”</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3) Mark out additional information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The girl, who is wearing a pink shirt, is my sister.</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4) Before a conjunction (e.g. and but or for while yet) introducing an independent clause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The boys wanted to stay up until midnight, but they grew tired and fell asleep.</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5) Enclose parenthetic expressions (additional information) between commas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The best way to see a country, unless you’re pressed for time, is to travel on foot.</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lastRenderedPageBreak/>
        <w:t>Note: When in doubt over where to use a comma, try reading the sentence out loud and, generally speaking,</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commas should be used where you pause for clarification or breath.</w:t>
      </w:r>
    </w:p>
    <w:p w:rsidR="000C2716" w:rsidRDefault="000C2716" w:rsidP="000C2716">
      <w:pPr>
        <w:autoSpaceDE w:val="0"/>
        <w:autoSpaceDN w:val="0"/>
        <w:adjustRightInd w:val="0"/>
        <w:spacing w:after="0" w:line="240" w:lineRule="auto"/>
        <w:rPr>
          <w:rFonts w:ascii="Times New Roman" w:hAnsi="Times New Roman" w:cs="Times New Roman"/>
          <w:sz w:val="24"/>
          <w:szCs w:val="24"/>
        </w:rPr>
      </w:pPr>
    </w:p>
    <w:p w:rsidR="000C2716" w:rsidRPr="00BD70D6" w:rsidRDefault="000C2716" w:rsidP="000C2716">
      <w:pPr>
        <w:autoSpaceDE w:val="0"/>
        <w:autoSpaceDN w:val="0"/>
        <w:adjustRightInd w:val="0"/>
        <w:spacing w:after="0" w:line="240" w:lineRule="auto"/>
        <w:rPr>
          <w:rFonts w:ascii="Times New Roman" w:hAnsi="Times New Roman" w:cs="Times New Roman"/>
          <w:b/>
          <w:bCs/>
          <w:sz w:val="24"/>
          <w:szCs w:val="24"/>
        </w:rPr>
      </w:pPr>
      <w:r w:rsidRPr="00BD70D6">
        <w:rPr>
          <w:rFonts w:ascii="Times New Roman" w:hAnsi="Times New Roman" w:cs="Times New Roman"/>
          <w:b/>
          <w:bCs/>
          <w:sz w:val="24"/>
          <w:szCs w:val="24"/>
        </w:rPr>
        <w:t>Apostrophe</w:t>
      </w:r>
    </w:p>
    <w:p w:rsidR="000C2716" w:rsidRPr="00BD70D6" w:rsidRDefault="000C2716" w:rsidP="000C2716">
      <w:pPr>
        <w:autoSpaceDE w:val="0"/>
        <w:autoSpaceDN w:val="0"/>
        <w:adjustRightInd w:val="0"/>
        <w:spacing w:after="0" w:line="240" w:lineRule="auto"/>
        <w:rPr>
          <w:rFonts w:ascii="Times New Roman" w:hAnsi="Times New Roman" w:cs="Times New Roman"/>
          <w:b/>
          <w:bCs/>
          <w:sz w:val="24"/>
          <w:szCs w:val="24"/>
        </w:rPr>
      </w:pP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1. Indicates a possessive in a singular noun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The café’s menu</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But when</w:t>
      </w:r>
      <w:r>
        <w:rPr>
          <w:rFonts w:ascii="Times New Roman" w:hAnsi="Times New Roman" w:cs="Times New Roman"/>
          <w:sz w:val="24"/>
          <w:szCs w:val="24"/>
        </w:rPr>
        <w:t xml:space="preserve"> </w:t>
      </w:r>
      <w:r w:rsidRPr="00BD70D6">
        <w:rPr>
          <w:rFonts w:ascii="Times New Roman" w:hAnsi="Times New Roman" w:cs="Times New Roman"/>
          <w:sz w:val="24"/>
          <w:szCs w:val="24"/>
        </w:rPr>
        <w:t>the possessor is a regular plural, the apostrophe follows the “s.”</w:t>
      </w:r>
    </w:p>
    <w:p w:rsidR="000C2716" w:rsidRPr="000E5755" w:rsidRDefault="000C2716" w:rsidP="000C2716">
      <w:pPr>
        <w:shd w:val="clear" w:color="auto" w:fill="FFFFFF"/>
        <w:spacing w:after="375" w:line="360" w:lineRule="auto"/>
        <w:rPr>
          <w:rFonts w:ascii="Times New Roman" w:hAnsi="Times New Roman" w:cs="Times New Roman"/>
          <w:sz w:val="24"/>
          <w:szCs w:val="24"/>
        </w:rPr>
      </w:pPr>
      <w:r w:rsidRPr="00BD70D6">
        <w:rPr>
          <w:rFonts w:ascii="Times New Roman" w:hAnsi="Times New Roman" w:cs="Times New Roman"/>
          <w:sz w:val="24"/>
          <w:szCs w:val="24"/>
        </w:rPr>
        <w:t>Example: The cafés’ menus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Note: With modern names ending in “s” (including biblical names and any foreign name with an unpronounced</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final “s”), the “s” is required after the apostrophe.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Keats’s poems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St. James’s Square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Charles’s coffee mug</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With names from the ancient world, it is not.</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Achilles’ heel</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Archimedes’ screw</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If the name ends in an “iz” sound, an exception is made: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Bridges’ score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Moses’ tablets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Jesus’ disciples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2. Indicates time or quantity.</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Two Week’s Notice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The Café will open in two month’s time.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3. Indicates the omission of figures in dates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Batch ’08 is so excited to graduate.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4. Indicates the omission of letters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Examples: The training starts at 8 o’ clock every day.</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The gov’t is set to battle the insurgents in Basilan.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It’s (it is) your turn.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It’s been several years (It has been several years).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5. Featured in Irish names such as O’ Neal and O’ Casey.</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lastRenderedPageBreak/>
        <w:t>‘O = Of (?)</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‘O = anglicisation of “ua” meaning grandson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6. Indicates the plural of words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The do’s and don’ts of speaking</w:t>
      </w:r>
    </w:p>
    <w:p w:rsidR="000C2716" w:rsidRPr="00BD70D6" w:rsidRDefault="000C2716" w:rsidP="000C2716">
      <w:pPr>
        <w:spacing w:line="360" w:lineRule="auto"/>
        <w:jc w:val="both"/>
        <w:rPr>
          <w:rFonts w:ascii="Times New Roman" w:hAnsi="Times New Roman" w:cs="Times New Roman"/>
          <w:sz w:val="24"/>
          <w:szCs w:val="24"/>
        </w:rPr>
      </w:pPr>
      <w:r w:rsidRPr="00BD70D6">
        <w:rPr>
          <w:rFonts w:ascii="Times New Roman" w:hAnsi="Times New Roman" w:cs="Times New Roman"/>
          <w:sz w:val="24"/>
          <w:szCs w:val="24"/>
        </w:rPr>
        <w:t>She didn’t welcome his but’s and and’s.</w:t>
      </w:r>
    </w:p>
    <w:p w:rsidR="000C2716" w:rsidRPr="00BD70D6" w:rsidRDefault="000C2716" w:rsidP="000C2716">
      <w:pPr>
        <w:autoSpaceDE w:val="0"/>
        <w:autoSpaceDN w:val="0"/>
        <w:adjustRightInd w:val="0"/>
        <w:spacing w:after="0" w:line="240" w:lineRule="auto"/>
        <w:rPr>
          <w:rFonts w:ascii="Times New Roman" w:hAnsi="Times New Roman" w:cs="Times New Roman"/>
          <w:b/>
          <w:bCs/>
          <w:sz w:val="24"/>
          <w:szCs w:val="24"/>
        </w:rPr>
      </w:pPr>
      <w:r w:rsidRPr="00BD70D6">
        <w:rPr>
          <w:rFonts w:ascii="Times New Roman" w:hAnsi="Times New Roman" w:cs="Times New Roman"/>
          <w:b/>
          <w:bCs/>
          <w:sz w:val="24"/>
          <w:szCs w:val="24"/>
        </w:rPr>
        <w:t>Semicolon</w:t>
      </w:r>
    </w:p>
    <w:p w:rsidR="000C2716" w:rsidRPr="00BD70D6" w:rsidRDefault="000C2716" w:rsidP="000C2716">
      <w:pPr>
        <w:autoSpaceDE w:val="0"/>
        <w:autoSpaceDN w:val="0"/>
        <w:adjustRightInd w:val="0"/>
        <w:spacing w:after="0" w:line="240" w:lineRule="auto"/>
        <w:rPr>
          <w:rFonts w:ascii="Times New Roman" w:hAnsi="Times New Roman" w:cs="Times New Roman"/>
          <w:b/>
          <w:bCs/>
          <w:sz w:val="24"/>
          <w:szCs w:val="24"/>
        </w:rPr>
      </w:pP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1) Separate two related sentences where there is no conjunction (such as “and” or “but”), and where using</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only a comma would be ungrammatical.</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She is a good writer; she has published several books.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2) Organizes syntax thought where many commas are used</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We bought dairy products like milk, butter, and cheese; vegetables such as carrots, potatoes,</w:t>
      </w:r>
    </w:p>
    <w:p w:rsidR="000C2716" w:rsidRPr="00BD70D6" w:rsidRDefault="000C2716" w:rsidP="000C2716">
      <w:pPr>
        <w:spacing w:line="360" w:lineRule="auto"/>
        <w:jc w:val="both"/>
        <w:rPr>
          <w:rFonts w:ascii="Times New Roman" w:hAnsi="Times New Roman" w:cs="Times New Roman"/>
          <w:sz w:val="24"/>
          <w:szCs w:val="24"/>
        </w:rPr>
      </w:pPr>
      <w:r w:rsidRPr="00BD70D6">
        <w:rPr>
          <w:rFonts w:ascii="Times New Roman" w:hAnsi="Times New Roman" w:cs="Times New Roman"/>
          <w:sz w:val="24"/>
          <w:szCs w:val="24"/>
        </w:rPr>
        <w:t>and spinach; and some fruits like bananas and mangoes.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3) Linking words such as “however,” “nevertheless,” “also,” “consequently,” and “hence” require a semicolon.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Example: He spent a lot for the campaign; however, the majority of the public saw through his pretense</w:t>
      </w:r>
    </w:p>
    <w:p w:rsidR="000C2716" w:rsidRPr="00BD70D6" w:rsidRDefault="000C2716" w:rsidP="000C2716">
      <w:pPr>
        <w:spacing w:line="360" w:lineRule="auto"/>
        <w:jc w:val="both"/>
        <w:rPr>
          <w:rFonts w:ascii="Times New Roman" w:hAnsi="Times New Roman" w:cs="Times New Roman"/>
          <w:sz w:val="24"/>
          <w:szCs w:val="24"/>
        </w:rPr>
      </w:pPr>
      <w:r w:rsidRPr="00BD70D6">
        <w:rPr>
          <w:rFonts w:ascii="Times New Roman" w:hAnsi="Times New Roman" w:cs="Times New Roman"/>
          <w:sz w:val="24"/>
          <w:szCs w:val="24"/>
        </w:rPr>
        <w:t>and did not vote for him.</w:t>
      </w:r>
    </w:p>
    <w:p w:rsidR="000C2716" w:rsidRPr="00BD70D6" w:rsidRDefault="000C2716" w:rsidP="000C2716">
      <w:pPr>
        <w:autoSpaceDE w:val="0"/>
        <w:autoSpaceDN w:val="0"/>
        <w:adjustRightInd w:val="0"/>
        <w:spacing w:after="0" w:line="360" w:lineRule="auto"/>
        <w:rPr>
          <w:rFonts w:ascii="Times New Roman" w:hAnsi="Times New Roman" w:cs="Times New Roman"/>
          <w:b/>
          <w:bCs/>
          <w:sz w:val="24"/>
          <w:szCs w:val="24"/>
        </w:rPr>
      </w:pPr>
      <w:r w:rsidRPr="00BD70D6">
        <w:rPr>
          <w:rFonts w:ascii="Times New Roman" w:hAnsi="Times New Roman" w:cs="Times New Roman"/>
          <w:b/>
          <w:bCs/>
          <w:sz w:val="24"/>
          <w:szCs w:val="24"/>
        </w:rPr>
        <w:t>Colon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1) Separates statements “placed baldly in dramatic opposition”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a. Lawrence could not speak: he was drunk.</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b. Man proposes: God disposes.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It is also used when the second statement reaffirms, explains or illustrates the first</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2) Starts lists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a. Please purchase the ff: furniture, glassware, ingredients, and linen.</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3) Sets off book and film subtitles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from the main titles</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a. Gandhi II : The Mahatma Strikes Back</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4) Separates dramatic characters forming a dialogue:</w:t>
      </w:r>
    </w:p>
    <w:p w:rsidR="000C2716" w:rsidRPr="00BD70D6" w:rsidRDefault="000C2716" w:rsidP="000C2716">
      <w:pPr>
        <w:autoSpaceDE w:val="0"/>
        <w:autoSpaceDN w:val="0"/>
        <w:adjustRightInd w:val="0"/>
        <w:spacing w:after="0" w:line="360" w:lineRule="auto"/>
        <w:rPr>
          <w:rFonts w:ascii="Times New Roman" w:hAnsi="Times New Roman" w:cs="Times New Roman"/>
          <w:sz w:val="24"/>
          <w:szCs w:val="24"/>
        </w:rPr>
      </w:pPr>
      <w:r w:rsidRPr="00BD70D6">
        <w:rPr>
          <w:rFonts w:ascii="Times New Roman" w:hAnsi="Times New Roman" w:cs="Times New Roman"/>
          <w:sz w:val="24"/>
          <w:szCs w:val="24"/>
        </w:rPr>
        <w:t>Philip: How do you get to Cebu?</w:t>
      </w:r>
    </w:p>
    <w:p w:rsidR="000C2716" w:rsidRPr="000E5755" w:rsidRDefault="000C2716" w:rsidP="000C2716">
      <w:pPr>
        <w:spacing w:line="360" w:lineRule="auto"/>
        <w:jc w:val="both"/>
        <w:rPr>
          <w:rFonts w:ascii="Times New Roman" w:hAnsi="Times New Roman" w:cs="Times New Roman"/>
          <w:sz w:val="24"/>
          <w:szCs w:val="24"/>
        </w:rPr>
      </w:pPr>
      <w:r w:rsidRPr="00BD70D6">
        <w:rPr>
          <w:rFonts w:ascii="Times New Roman" w:hAnsi="Times New Roman" w:cs="Times New Roman"/>
          <w:sz w:val="24"/>
          <w:szCs w:val="24"/>
        </w:rPr>
        <w:t>o Anne: You can go there by plane, by ship, or by bus.</w:t>
      </w: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venirNext LT Pro 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738A2"/>
    <w:multiLevelType w:val="hybridMultilevel"/>
    <w:tmpl w:val="6226E052"/>
    <w:lvl w:ilvl="0" w:tplc="30EA0DF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17F2D95"/>
    <w:multiLevelType w:val="hybridMultilevel"/>
    <w:tmpl w:val="EF1241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12"/>
    <w:rsid w:val="000C2716"/>
    <w:rsid w:val="00330A12"/>
    <w:rsid w:val="005760FB"/>
    <w:rsid w:val="00995764"/>
    <w:rsid w:val="00A56E3F"/>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D88A5-E933-456D-9648-1F78B39F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716"/>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2716"/>
    <w:pPr>
      <w:ind w:left="720"/>
      <w:contextualSpacing/>
    </w:pPr>
  </w:style>
  <w:style w:type="paragraph" w:customStyle="1" w:styleId="Default">
    <w:name w:val="Default"/>
    <w:rsid w:val="000C2716"/>
    <w:pPr>
      <w:autoSpaceDE w:val="0"/>
      <w:autoSpaceDN w:val="0"/>
      <w:adjustRightInd w:val="0"/>
      <w:spacing w:after="0" w:line="240" w:lineRule="auto"/>
    </w:pPr>
    <w:rPr>
      <w:rFonts w:ascii="AvenirNext LT Pro Regular" w:eastAsiaTheme="minorEastAsia" w:hAnsi="AvenirNext LT Pro Regular" w:cs="AvenirNext LT Pro Regular"/>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2019-12-09T10:48:00Z</dcterms:created>
  <dcterms:modified xsi:type="dcterms:W3CDTF">2019-12-09T10:48:00Z</dcterms:modified>
</cp:coreProperties>
</file>