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75E85" w:rsidRDefault="00C72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KBP207 Kültür Mantarı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Ozan ZAMBİ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72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72828" w:rsidP="00832AEF">
            <w:pPr>
              <w:pStyle w:val="DersBilgileri"/>
              <w:rPr>
                <w:szCs w:val="16"/>
              </w:rPr>
            </w:pPr>
            <w:r w:rsidRPr="00C72828">
              <w:rPr>
                <w:szCs w:val="16"/>
              </w:rPr>
              <w:t xml:space="preserve">Kültür mantarının sistematiği, tarihçesi, Dünya ve Türkiye kültür mantarı yetiştiriciliği, kültür mantarının morfolojik özellikleri, </w:t>
            </w:r>
            <w:proofErr w:type="gramStart"/>
            <w:r w:rsidRPr="00C72828">
              <w:rPr>
                <w:szCs w:val="16"/>
              </w:rPr>
              <w:t>ekolojik</w:t>
            </w:r>
            <w:proofErr w:type="gramEnd"/>
            <w:r w:rsidRPr="00C72828">
              <w:rPr>
                <w:szCs w:val="16"/>
              </w:rPr>
              <w:t xml:space="preserve"> istekleri, yetiştiriciliği, kültürel uygulamalar, hasadı, değerlendirilmesi, Ülkemizdeki doğa mantarlarının önemi hakkında teorik bilgileri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72828" w:rsidP="00832AEF">
            <w:pPr>
              <w:pStyle w:val="DersBilgileri"/>
              <w:rPr>
                <w:szCs w:val="16"/>
              </w:rPr>
            </w:pPr>
            <w:r w:rsidRPr="00C72828">
              <w:rPr>
                <w:szCs w:val="16"/>
              </w:rPr>
              <w:t>Kültür mantarının morfolojik özellikleri ve yetiştiriciliği konusunda teorik ve uygulamalı temel bilgilerin yanında, yetiştiricilikte karşılaşılan sorunların çözümü için ekip çalışmasının olgunlaştırılması, ayrıca doğa mantarlarının öneminin vurgulanması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5E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40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5E85"/>
    <w:rsid w:val="00832BE3"/>
    <w:rsid w:val="00AC3867"/>
    <w:rsid w:val="00BB4075"/>
    <w:rsid w:val="00BC32DD"/>
    <w:rsid w:val="00C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53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 Yrd</dc:creator>
  <cp:keywords/>
  <dc:description/>
  <cp:lastModifiedBy>Müdür Yardımcısı</cp:lastModifiedBy>
  <cp:revision>2</cp:revision>
  <dcterms:created xsi:type="dcterms:W3CDTF">2019-12-12T11:45:00Z</dcterms:created>
  <dcterms:modified xsi:type="dcterms:W3CDTF">2019-12-12T11:45:00Z</dcterms:modified>
</cp:coreProperties>
</file>