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F0DEB" w14:textId="77777777" w:rsidR="00540B2E" w:rsidRPr="00672CF6" w:rsidRDefault="00540B2E" w:rsidP="00540B2E"/>
    <w:p w14:paraId="3345CDA8" w14:textId="77777777" w:rsidR="00540B2E" w:rsidRPr="00672CF6" w:rsidRDefault="00540B2E" w:rsidP="00540B2E">
      <w:pPr>
        <w:pStyle w:val="Heading1"/>
        <w:numPr>
          <w:ilvl w:val="0"/>
          <w:numId w:val="5"/>
        </w:numPr>
      </w:pPr>
      <w:bookmarkStart w:id="0" w:name="_Toc357942382"/>
      <w:r w:rsidRPr="00EC4298">
        <w:t>LEOK-3 OPTICS EXPERIMENT KIT</w:t>
      </w:r>
      <w:r>
        <w:t xml:space="preserve"> (LAMBDA SCIENTIFIC INC.)</w:t>
      </w:r>
      <w:bookmarkEnd w:id="0"/>
    </w:p>
    <w:p w14:paraId="17EF8558" w14:textId="77777777" w:rsidR="00540B2E" w:rsidRPr="00672CF6" w:rsidRDefault="00540B2E" w:rsidP="00540B2E">
      <w:pPr>
        <w:jc w:val="both"/>
        <w:rPr>
          <w:b/>
          <w:sz w:val="32"/>
          <w:szCs w:val="32"/>
        </w:rPr>
      </w:pPr>
    </w:p>
    <w:p w14:paraId="5ADB363E" w14:textId="77777777" w:rsidR="00540B2E" w:rsidRPr="00672CF6" w:rsidRDefault="00540B2E" w:rsidP="00540B2E">
      <w:pPr>
        <w:jc w:val="both"/>
        <w:rPr>
          <w:b/>
          <w:sz w:val="32"/>
          <w:szCs w:val="32"/>
        </w:rPr>
      </w:pPr>
    </w:p>
    <w:p w14:paraId="26BCC7FC" w14:textId="77777777" w:rsidR="00540B2E" w:rsidRPr="00672CF6" w:rsidRDefault="00540B2E" w:rsidP="00540B2E">
      <w:pPr>
        <w:jc w:val="both"/>
        <w:rPr>
          <w:b/>
          <w:sz w:val="32"/>
          <w:szCs w:val="32"/>
        </w:rPr>
      </w:pPr>
      <w:r w:rsidRPr="00672CF6">
        <w:rPr>
          <w:b/>
          <w:noProof/>
          <w:sz w:val="32"/>
          <w:szCs w:val="32"/>
        </w:rPr>
        <w:drawing>
          <wp:inline distT="0" distB="0" distL="0" distR="0" wp14:anchorId="0FA8F30D" wp14:editId="5F80F537">
            <wp:extent cx="5270500" cy="3470910"/>
            <wp:effectExtent l="0" t="0" r="12700" b="889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6">
                      <a:extLst>
                        <a:ext uri="{28A0092B-C50C-407E-A947-70E740481C1C}">
                          <a14:useLocalDpi xmlns:a14="http://schemas.microsoft.com/office/drawing/2010/main" val="0"/>
                        </a:ext>
                      </a:extLst>
                    </a:blip>
                    <a:stretch>
                      <a:fillRect/>
                    </a:stretch>
                  </pic:blipFill>
                  <pic:spPr>
                    <a:xfrm>
                      <a:off x="0" y="0"/>
                      <a:ext cx="5270500" cy="3470910"/>
                    </a:xfrm>
                    <a:prstGeom prst="rect">
                      <a:avLst/>
                    </a:prstGeom>
                  </pic:spPr>
                </pic:pic>
              </a:graphicData>
            </a:graphic>
          </wp:inline>
        </w:drawing>
      </w:r>
    </w:p>
    <w:p w14:paraId="3350D1C2" w14:textId="77777777" w:rsidR="00540B2E" w:rsidRPr="00672CF6" w:rsidRDefault="00540B2E" w:rsidP="00540B2E">
      <w:pPr>
        <w:jc w:val="both"/>
        <w:rPr>
          <w:b/>
          <w:sz w:val="32"/>
          <w:szCs w:val="32"/>
        </w:rPr>
      </w:pPr>
    </w:p>
    <w:p w14:paraId="3E8BD6B2" w14:textId="77777777" w:rsidR="00540B2E" w:rsidRPr="00672CF6" w:rsidRDefault="00D932B1" w:rsidP="00540B2E">
      <w:pPr>
        <w:jc w:val="both"/>
        <w:rPr>
          <w:sz w:val="28"/>
          <w:szCs w:val="28"/>
        </w:rPr>
      </w:pPr>
      <w:r>
        <w:rPr>
          <w:sz w:val="28"/>
          <w:szCs w:val="28"/>
        </w:rPr>
        <w:t>The following experiments</w:t>
      </w:r>
      <w:r w:rsidR="00540B2E">
        <w:rPr>
          <w:sz w:val="28"/>
          <w:szCs w:val="28"/>
        </w:rPr>
        <w:t xml:space="preserve"> are going to performed with LEOK-3 Optics Experiment Kit</w:t>
      </w:r>
      <w:r w:rsidR="00540B2E" w:rsidRPr="00672CF6">
        <w:rPr>
          <w:sz w:val="28"/>
          <w:szCs w:val="28"/>
        </w:rPr>
        <w:t>:</w:t>
      </w:r>
    </w:p>
    <w:p w14:paraId="15B82EA0" w14:textId="77777777" w:rsidR="00540B2E" w:rsidRPr="00672CF6" w:rsidRDefault="00540B2E" w:rsidP="00540B2E">
      <w:pPr>
        <w:jc w:val="both"/>
        <w:rPr>
          <w:sz w:val="28"/>
          <w:szCs w:val="28"/>
        </w:rPr>
      </w:pPr>
    </w:p>
    <w:p w14:paraId="55E1804C" w14:textId="77777777" w:rsidR="00540B2E" w:rsidRPr="00672CF6" w:rsidRDefault="00540B2E" w:rsidP="00540B2E">
      <w:pPr>
        <w:jc w:val="both"/>
        <w:rPr>
          <w:sz w:val="32"/>
          <w:szCs w:val="32"/>
        </w:rPr>
      </w:pPr>
      <w:bookmarkStart w:id="1" w:name="_GoBack"/>
      <w:bookmarkEnd w:id="1"/>
    </w:p>
    <w:p w14:paraId="4703CB16" w14:textId="77777777" w:rsidR="00540B2E" w:rsidRDefault="00540B2E" w:rsidP="00540B2E">
      <w:pPr>
        <w:jc w:val="both"/>
        <w:rPr>
          <w:sz w:val="28"/>
          <w:szCs w:val="28"/>
        </w:rPr>
      </w:pPr>
      <w:r>
        <w:rPr>
          <w:b/>
          <w:sz w:val="28"/>
          <w:szCs w:val="28"/>
        </w:rPr>
        <w:t>Experiment 3.1</w:t>
      </w:r>
      <w:r w:rsidRPr="00672CF6">
        <w:rPr>
          <w:b/>
          <w:sz w:val="28"/>
          <w:szCs w:val="28"/>
        </w:rPr>
        <w:t>:</w:t>
      </w:r>
      <w:r w:rsidRPr="00672CF6">
        <w:rPr>
          <w:sz w:val="28"/>
          <w:szCs w:val="28"/>
        </w:rPr>
        <w:t xml:space="preserve"> </w:t>
      </w:r>
      <w:r w:rsidRPr="007E4B8C">
        <w:rPr>
          <w:sz w:val="28"/>
          <w:szCs w:val="28"/>
        </w:rPr>
        <w:t xml:space="preserve">Building a </w:t>
      </w:r>
      <w:proofErr w:type="spellStart"/>
      <w:r w:rsidRPr="007E4B8C">
        <w:rPr>
          <w:sz w:val="28"/>
          <w:szCs w:val="28"/>
        </w:rPr>
        <w:t>Kepler</w:t>
      </w:r>
      <w:proofErr w:type="spellEnd"/>
      <w:r w:rsidRPr="007E4B8C">
        <w:rPr>
          <w:sz w:val="28"/>
          <w:szCs w:val="28"/>
        </w:rPr>
        <w:t xml:space="preserve"> Telescope</w:t>
      </w:r>
    </w:p>
    <w:p w14:paraId="7792DEE9" w14:textId="77777777" w:rsidR="00540B2E" w:rsidRDefault="00540B2E" w:rsidP="00540B2E">
      <w:pPr>
        <w:jc w:val="both"/>
        <w:rPr>
          <w:sz w:val="28"/>
          <w:szCs w:val="28"/>
        </w:rPr>
      </w:pPr>
      <w:proofErr w:type="spellStart"/>
      <w:r>
        <w:rPr>
          <w:b/>
          <w:sz w:val="28"/>
          <w:szCs w:val="28"/>
        </w:rPr>
        <w:t>Eperiment</w:t>
      </w:r>
      <w:proofErr w:type="spellEnd"/>
      <w:r>
        <w:rPr>
          <w:b/>
          <w:sz w:val="28"/>
          <w:szCs w:val="28"/>
        </w:rPr>
        <w:t xml:space="preserve"> 3.2</w:t>
      </w:r>
      <w:r w:rsidRPr="00672CF6">
        <w:rPr>
          <w:b/>
          <w:sz w:val="28"/>
          <w:szCs w:val="28"/>
        </w:rPr>
        <w:t>:</w:t>
      </w:r>
      <w:r w:rsidRPr="00672CF6">
        <w:rPr>
          <w:sz w:val="28"/>
          <w:szCs w:val="28"/>
        </w:rPr>
        <w:t xml:space="preserve"> </w:t>
      </w:r>
      <w:r>
        <w:rPr>
          <w:sz w:val="28"/>
          <w:szCs w:val="28"/>
        </w:rPr>
        <w:t>B</w:t>
      </w:r>
      <w:r w:rsidRPr="007E4B8C">
        <w:rPr>
          <w:sz w:val="28"/>
          <w:szCs w:val="28"/>
        </w:rPr>
        <w:t>uilding</w:t>
      </w:r>
      <w:r>
        <w:rPr>
          <w:sz w:val="28"/>
          <w:szCs w:val="28"/>
        </w:rPr>
        <w:t xml:space="preserve"> </w:t>
      </w:r>
      <w:r w:rsidRPr="007E4B8C">
        <w:rPr>
          <w:sz w:val="28"/>
          <w:szCs w:val="28"/>
        </w:rPr>
        <w:t>a</w:t>
      </w:r>
      <w:r>
        <w:rPr>
          <w:sz w:val="28"/>
          <w:szCs w:val="28"/>
        </w:rPr>
        <w:t xml:space="preserve"> </w:t>
      </w:r>
      <w:r w:rsidRPr="007E4B8C">
        <w:rPr>
          <w:sz w:val="28"/>
          <w:szCs w:val="28"/>
        </w:rPr>
        <w:t>Slide</w:t>
      </w:r>
      <w:r>
        <w:rPr>
          <w:sz w:val="28"/>
          <w:szCs w:val="28"/>
        </w:rPr>
        <w:t xml:space="preserve"> </w:t>
      </w:r>
      <w:r w:rsidRPr="007E4B8C">
        <w:rPr>
          <w:sz w:val="28"/>
          <w:szCs w:val="28"/>
        </w:rPr>
        <w:t>Projector</w:t>
      </w:r>
    </w:p>
    <w:p w14:paraId="587E7B44" w14:textId="77777777" w:rsidR="00540B2E" w:rsidRDefault="00540B2E" w:rsidP="00540B2E">
      <w:pPr>
        <w:jc w:val="both"/>
        <w:rPr>
          <w:sz w:val="28"/>
          <w:szCs w:val="28"/>
        </w:rPr>
      </w:pPr>
      <w:r w:rsidRPr="0058142A">
        <w:rPr>
          <w:b/>
          <w:sz w:val="28"/>
          <w:szCs w:val="28"/>
        </w:rPr>
        <w:t>Experiment 3.3:</w:t>
      </w:r>
      <w:r>
        <w:rPr>
          <w:sz w:val="28"/>
          <w:szCs w:val="28"/>
        </w:rPr>
        <w:t xml:space="preserve"> </w:t>
      </w:r>
      <w:proofErr w:type="spellStart"/>
      <w:r w:rsidRPr="0058142A">
        <w:rPr>
          <w:sz w:val="28"/>
          <w:szCs w:val="28"/>
        </w:rPr>
        <w:t>Analysing</w:t>
      </w:r>
      <w:proofErr w:type="spellEnd"/>
      <w:r w:rsidRPr="0058142A">
        <w:rPr>
          <w:sz w:val="28"/>
          <w:szCs w:val="28"/>
        </w:rPr>
        <w:t xml:space="preserve"> Polarization Status of Light Beams</w:t>
      </w:r>
    </w:p>
    <w:p w14:paraId="074BCBD4" w14:textId="77777777" w:rsidR="00540B2E" w:rsidRPr="00672CF6" w:rsidRDefault="00540B2E" w:rsidP="00540B2E">
      <w:pPr>
        <w:jc w:val="both"/>
        <w:rPr>
          <w:b/>
          <w:sz w:val="32"/>
          <w:szCs w:val="32"/>
        </w:rPr>
      </w:pPr>
    </w:p>
    <w:p w14:paraId="01D73B9E" w14:textId="77777777" w:rsidR="00540B2E" w:rsidRPr="00672CF6" w:rsidRDefault="00540B2E" w:rsidP="00540B2E">
      <w:pPr>
        <w:jc w:val="both"/>
        <w:rPr>
          <w:b/>
          <w:sz w:val="32"/>
          <w:szCs w:val="32"/>
        </w:rPr>
      </w:pPr>
    </w:p>
    <w:p w14:paraId="3916C755" w14:textId="77777777" w:rsidR="00540B2E" w:rsidRPr="00672CF6" w:rsidRDefault="00540B2E" w:rsidP="00540B2E">
      <w:pPr>
        <w:jc w:val="both"/>
        <w:rPr>
          <w:b/>
          <w:sz w:val="32"/>
          <w:szCs w:val="32"/>
        </w:rPr>
      </w:pPr>
    </w:p>
    <w:p w14:paraId="39E9E4CB" w14:textId="77777777" w:rsidR="00540B2E" w:rsidRPr="00672CF6" w:rsidRDefault="00540B2E" w:rsidP="00540B2E">
      <w:pPr>
        <w:jc w:val="both"/>
      </w:pPr>
    </w:p>
    <w:p w14:paraId="5CFB1337" w14:textId="77777777" w:rsidR="00540B2E" w:rsidRDefault="00540B2E" w:rsidP="00540B2E">
      <w:pPr>
        <w:jc w:val="both"/>
        <w:rPr>
          <w:b/>
        </w:rPr>
      </w:pPr>
      <w:r w:rsidRPr="00672CF6">
        <w:rPr>
          <w:b/>
        </w:rPr>
        <w:t xml:space="preserve"> </w:t>
      </w:r>
    </w:p>
    <w:p w14:paraId="271D0C29" w14:textId="77777777" w:rsidR="00540B2E" w:rsidRDefault="00540B2E" w:rsidP="00540B2E">
      <w:pPr>
        <w:jc w:val="both"/>
        <w:rPr>
          <w:b/>
        </w:rPr>
      </w:pPr>
    </w:p>
    <w:p w14:paraId="206838F1" w14:textId="77777777" w:rsidR="00540B2E" w:rsidRDefault="00540B2E" w:rsidP="00540B2E">
      <w:pPr>
        <w:jc w:val="both"/>
        <w:rPr>
          <w:b/>
        </w:rPr>
      </w:pPr>
    </w:p>
    <w:p w14:paraId="595D4A4B" w14:textId="77777777" w:rsidR="00540B2E" w:rsidRDefault="00540B2E" w:rsidP="00540B2E">
      <w:pPr>
        <w:jc w:val="both"/>
        <w:rPr>
          <w:b/>
        </w:rPr>
      </w:pPr>
    </w:p>
    <w:p w14:paraId="6AF809CB" w14:textId="77777777" w:rsidR="00540B2E" w:rsidRDefault="00540B2E" w:rsidP="00540B2E">
      <w:pPr>
        <w:jc w:val="both"/>
        <w:rPr>
          <w:b/>
        </w:rPr>
      </w:pPr>
    </w:p>
    <w:p w14:paraId="489C95D3" w14:textId="77777777" w:rsidR="00540B2E" w:rsidRDefault="00540B2E" w:rsidP="00540B2E">
      <w:pPr>
        <w:jc w:val="both"/>
        <w:rPr>
          <w:b/>
        </w:rPr>
      </w:pPr>
    </w:p>
    <w:p w14:paraId="3A2C9AD7" w14:textId="77777777" w:rsidR="00540B2E" w:rsidRDefault="00540B2E" w:rsidP="00540B2E">
      <w:pPr>
        <w:jc w:val="both"/>
        <w:rPr>
          <w:b/>
        </w:rPr>
      </w:pPr>
    </w:p>
    <w:p w14:paraId="5C3D061E" w14:textId="77777777" w:rsidR="00540B2E" w:rsidRDefault="00540B2E" w:rsidP="00540B2E">
      <w:pPr>
        <w:jc w:val="both"/>
        <w:rPr>
          <w:b/>
        </w:rPr>
      </w:pPr>
    </w:p>
    <w:p w14:paraId="2C2088D6" w14:textId="77777777" w:rsidR="00540B2E" w:rsidRDefault="00540B2E" w:rsidP="00540B2E">
      <w:pPr>
        <w:jc w:val="both"/>
        <w:rPr>
          <w:b/>
        </w:rPr>
      </w:pPr>
    </w:p>
    <w:p w14:paraId="772E4EB5" w14:textId="77777777" w:rsidR="00540B2E" w:rsidRDefault="00540B2E" w:rsidP="00540B2E">
      <w:pPr>
        <w:jc w:val="both"/>
        <w:rPr>
          <w:b/>
        </w:rPr>
      </w:pPr>
    </w:p>
    <w:p w14:paraId="468E7535" w14:textId="77777777" w:rsidR="00540B2E" w:rsidRDefault="00540B2E" w:rsidP="00540B2E">
      <w:pPr>
        <w:jc w:val="both"/>
        <w:rPr>
          <w:b/>
        </w:rPr>
      </w:pPr>
    </w:p>
    <w:p w14:paraId="62334B0B" w14:textId="77777777" w:rsidR="00540B2E" w:rsidRDefault="00540B2E" w:rsidP="00540B2E">
      <w:pPr>
        <w:jc w:val="both"/>
        <w:rPr>
          <w:b/>
        </w:rPr>
      </w:pPr>
    </w:p>
    <w:p w14:paraId="64D2C833" w14:textId="77777777" w:rsidR="00540B2E" w:rsidRPr="00672CF6" w:rsidRDefault="00540B2E" w:rsidP="00540B2E">
      <w:pPr>
        <w:jc w:val="both"/>
        <w:rPr>
          <w:b/>
        </w:rPr>
      </w:pPr>
      <w:r>
        <w:rPr>
          <w:b/>
        </w:rPr>
        <w:t>Introduction</w:t>
      </w:r>
    </w:p>
    <w:p w14:paraId="05573941" w14:textId="77777777" w:rsidR="00540B2E" w:rsidRPr="00672CF6" w:rsidRDefault="00540B2E" w:rsidP="00540B2E">
      <w:pPr>
        <w:jc w:val="both"/>
      </w:pPr>
    </w:p>
    <w:p w14:paraId="7E3C153A" w14:textId="77777777" w:rsidR="00540B2E" w:rsidRDefault="00540B2E" w:rsidP="00540B2E">
      <w:pPr>
        <w:jc w:val="both"/>
      </w:pPr>
      <w:r>
        <w:t xml:space="preserve">This kit provides a complete set of optical and mechanical components as well as light sources, which can be conveniently assembled to construct experimental setups. Almost all optics experiments required in general physics education (e.g. geometrical, physical, and modern optics) </w:t>
      </w:r>
      <w:proofErr w:type="gramStart"/>
      <w:r>
        <w:t>can</w:t>
      </w:r>
      <w:proofErr w:type="gramEnd"/>
      <w:r>
        <w:t xml:space="preserve"> be constructed in sequence using these components. Through selecting and assembling the corresponding components into experimental setups, students can enhance their experimental skills and problem solving ability.</w:t>
      </w:r>
    </w:p>
    <w:p w14:paraId="62074F20" w14:textId="77777777" w:rsidR="00540B2E" w:rsidRDefault="00540B2E" w:rsidP="00540B2E">
      <w:pPr>
        <w:jc w:val="both"/>
      </w:pPr>
    </w:p>
    <w:p w14:paraId="4D735E9C" w14:textId="77777777" w:rsidR="00540B2E" w:rsidRDefault="00540B2E" w:rsidP="00540B2E">
      <w:pPr>
        <w:jc w:val="both"/>
      </w:pPr>
      <w:r>
        <w:t>LEOK-3 can be used to construct a total of 26 different experiments that can be grouped in six categories:</w:t>
      </w:r>
    </w:p>
    <w:p w14:paraId="5E01544C" w14:textId="77777777" w:rsidR="00540B2E" w:rsidRDefault="00540B2E" w:rsidP="00540B2E">
      <w:pPr>
        <w:jc w:val="both"/>
      </w:pPr>
    </w:p>
    <w:p w14:paraId="740BC857" w14:textId="77777777" w:rsidR="00540B2E" w:rsidRDefault="00540B2E" w:rsidP="00540B2E">
      <w:pPr>
        <w:jc w:val="both"/>
      </w:pPr>
      <w:r>
        <w:t>• Lens Measurements: Understanding and verifying lens equation and optical rays transform.</w:t>
      </w:r>
    </w:p>
    <w:p w14:paraId="03119E8E" w14:textId="77777777" w:rsidR="00540B2E" w:rsidRDefault="00540B2E" w:rsidP="00540B2E">
      <w:pPr>
        <w:jc w:val="both"/>
      </w:pPr>
    </w:p>
    <w:p w14:paraId="55FC6542" w14:textId="77777777" w:rsidR="00540B2E" w:rsidRDefault="00540B2E" w:rsidP="00540B2E">
      <w:pPr>
        <w:jc w:val="both"/>
      </w:pPr>
      <w:r>
        <w:t xml:space="preserve">• Optical Instruments: Understanding the working principle and operation method of </w:t>
      </w:r>
      <w:proofErr w:type="spellStart"/>
      <w:r>
        <w:t>commonlab</w:t>
      </w:r>
      <w:proofErr w:type="spellEnd"/>
      <w:r>
        <w:t xml:space="preserve"> optical instruments.</w:t>
      </w:r>
    </w:p>
    <w:p w14:paraId="4EC56D3E" w14:textId="77777777" w:rsidR="00540B2E" w:rsidRDefault="00540B2E" w:rsidP="00540B2E">
      <w:pPr>
        <w:jc w:val="both"/>
      </w:pPr>
    </w:p>
    <w:p w14:paraId="06FCD352" w14:textId="77777777" w:rsidR="00540B2E" w:rsidRDefault="00540B2E" w:rsidP="00540B2E">
      <w:pPr>
        <w:jc w:val="both"/>
      </w:pPr>
      <w:r>
        <w:t>• Interference Phenomena: Understanding interference theory, observing various interference patterns generated by different sources, and learning one precise measurement method based on optical interference.</w:t>
      </w:r>
    </w:p>
    <w:p w14:paraId="2C43A491" w14:textId="77777777" w:rsidR="00540B2E" w:rsidRDefault="00540B2E" w:rsidP="00540B2E">
      <w:pPr>
        <w:jc w:val="both"/>
      </w:pPr>
    </w:p>
    <w:p w14:paraId="3A0D15DC" w14:textId="77777777" w:rsidR="00540B2E" w:rsidRDefault="00540B2E" w:rsidP="00540B2E">
      <w:pPr>
        <w:jc w:val="both"/>
      </w:pPr>
      <w:r>
        <w:t>• Diffraction Phenomena: Understanding diffraction effects, observing diffraction patterns generated by various different apertures.</w:t>
      </w:r>
    </w:p>
    <w:p w14:paraId="230C61D4" w14:textId="77777777" w:rsidR="00540B2E" w:rsidRDefault="00540B2E" w:rsidP="00540B2E">
      <w:pPr>
        <w:jc w:val="both"/>
      </w:pPr>
    </w:p>
    <w:p w14:paraId="2D11D1BE" w14:textId="77777777" w:rsidR="00540B2E" w:rsidRDefault="00540B2E" w:rsidP="00540B2E">
      <w:pPr>
        <w:jc w:val="both"/>
      </w:pPr>
      <w:r>
        <w:t>• Analysis of Polarization: Understanding polarization and verifying polarization of light.</w:t>
      </w:r>
    </w:p>
    <w:p w14:paraId="1FA823B1" w14:textId="77777777" w:rsidR="00540B2E" w:rsidRDefault="00540B2E" w:rsidP="00540B2E">
      <w:pPr>
        <w:jc w:val="both"/>
      </w:pPr>
    </w:p>
    <w:p w14:paraId="106E0396" w14:textId="77777777" w:rsidR="00540B2E" w:rsidRPr="00672CF6" w:rsidRDefault="00540B2E" w:rsidP="00540B2E">
      <w:pPr>
        <w:jc w:val="both"/>
      </w:pPr>
      <w:r>
        <w:t>• Fourier Optics and Holography: Understanding principles of advanced optics and their applications.</w:t>
      </w:r>
    </w:p>
    <w:p w14:paraId="678C5380" w14:textId="77777777" w:rsidR="00540B2E" w:rsidRPr="00672CF6" w:rsidRDefault="00540B2E" w:rsidP="00540B2E">
      <w:pPr>
        <w:jc w:val="both"/>
        <w:rPr>
          <w:rFonts w:ascii="Times" w:hAnsi="Times" w:cs="Times"/>
        </w:rPr>
      </w:pPr>
    </w:p>
    <w:p w14:paraId="0D6C56AE" w14:textId="77777777" w:rsidR="00540B2E" w:rsidRDefault="00540B2E" w:rsidP="00540B2E">
      <w:pPr>
        <w:jc w:val="both"/>
        <w:rPr>
          <w:b/>
        </w:rPr>
      </w:pPr>
    </w:p>
    <w:p w14:paraId="10460A62" w14:textId="77777777" w:rsidR="00540B2E" w:rsidRDefault="00540B2E" w:rsidP="00540B2E">
      <w:pPr>
        <w:jc w:val="both"/>
        <w:rPr>
          <w:b/>
        </w:rPr>
      </w:pPr>
    </w:p>
    <w:p w14:paraId="6A091BC7" w14:textId="77777777" w:rsidR="00540B2E" w:rsidRDefault="00540B2E" w:rsidP="00540B2E">
      <w:pPr>
        <w:jc w:val="both"/>
        <w:rPr>
          <w:b/>
        </w:rPr>
      </w:pPr>
    </w:p>
    <w:p w14:paraId="7A7B9AC0" w14:textId="77777777" w:rsidR="00540B2E" w:rsidRDefault="00540B2E" w:rsidP="00540B2E">
      <w:pPr>
        <w:jc w:val="both"/>
        <w:rPr>
          <w:b/>
        </w:rPr>
      </w:pPr>
    </w:p>
    <w:p w14:paraId="72ECA272" w14:textId="77777777" w:rsidR="00540B2E" w:rsidRDefault="00540B2E" w:rsidP="00540B2E">
      <w:pPr>
        <w:jc w:val="both"/>
        <w:rPr>
          <w:b/>
        </w:rPr>
      </w:pPr>
    </w:p>
    <w:p w14:paraId="7B20E26D" w14:textId="77777777" w:rsidR="00540B2E" w:rsidRDefault="00540B2E" w:rsidP="00540B2E">
      <w:pPr>
        <w:jc w:val="both"/>
        <w:rPr>
          <w:b/>
        </w:rPr>
      </w:pPr>
    </w:p>
    <w:p w14:paraId="379B68E8" w14:textId="77777777" w:rsidR="00540B2E" w:rsidRDefault="00540B2E" w:rsidP="00540B2E">
      <w:pPr>
        <w:jc w:val="both"/>
        <w:rPr>
          <w:b/>
        </w:rPr>
      </w:pPr>
    </w:p>
    <w:p w14:paraId="6014691E" w14:textId="77777777" w:rsidR="00540B2E" w:rsidRDefault="00540B2E" w:rsidP="00540B2E">
      <w:pPr>
        <w:jc w:val="both"/>
        <w:rPr>
          <w:b/>
        </w:rPr>
      </w:pPr>
    </w:p>
    <w:p w14:paraId="0A117FC4" w14:textId="77777777" w:rsidR="00540B2E" w:rsidRDefault="00540B2E" w:rsidP="00540B2E">
      <w:pPr>
        <w:jc w:val="both"/>
        <w:rPr>
          <w:b/>
        </w:rPr>
      </w:pPr>
    </w:p>
    <w:p w14:paraId="5C5F29D7" w14:textId="77777777" w:rsidR="00540B2E" w:rsidRDefault="00540B2E" w:rsidP="00540B2E">
      <w:pPr>
        <w:jc w:val="both"/>
        <w:rPr>
          <w:b/>
        </w:rPr>
      </w:pPr>
    </w:p>
    <w:p w14:paraId="49D4FA51" w14:textId="77777777" w:rsidR="00540B2E" w:rsidRDefault="00540B2E" w:rsidP="00540B2E">
      <w:pPr>
        <w:jc w:val="both"/>
        <w:rPr>
          <w:b/>
        </w:rPr>
      </w:pPr>
    </w:p>
    <w:p w14:paraId="0A93CDC5" w14:textId="77777777" w:rsidR="00540B2E" w:rsidRDefault="00540B2E" w:rsidP="00540B2E">
      <w:pPr>
        <w:jc w:val="both"/>
        <w:rPr>
          <w:b/>
        </w:rPr>
      </w:pPr>
    </w:p>
    <w:p w14:paraId="6349B7F6" w14:textId="77777777" w:rsidR="00540B2E" w:rsidRDefault="00540B2E" w:rsidP="00540B2E">
      <w:pPr>
        <w:jc w:val="both"/>
        <w:rPr>
          <w:b/>
        </w:rPr>
      </w:pPr>
    </w:p>
    <w:p w14:paraId="1E233774" w14:textId="77777777" w:rsidR="00540B2E" w:rsidRDefault="00540B2E" w:rsidP="00540B2E">
      <w:pPr>
        <w:jc w:val="both"/>
        <w:rPr>
          <w:b/>
        </w:rPr>
      </w:pPr>
    </w:p>
    <w:p w14:paraId="481323DF" w14:textId="77777777" w:rsidR="00540B2E" w:rsidRDefault="00540B2E" w:rsidP="00540B2E">
      <w:pPr>
        <w:jc w:val="both"/>
        <w:rPr>
          <w:b/>
        </w:rPr>
      </w:pPr>
    </w:p>
    <w:p w14:paraId="21540DD6" w14:textId="77777777" w:rsidR="00540B2E" w:rsidRDefault="00540B2E" w:rsidP="00540B2E">
      <w:pPr>
        <w:jc w:val="both"/>
        <w:rPr>
          <w:b/>
        </w:rPr>
      </w:pPr>
    </w:p>
    <w:p w14:paraId="30A38CD5" w14:textId="77777777" w:rsidR="00540B2E" w:rsidRDefault="00540B2E" w:rsidP="00540B2E">
      <w:pPr>
        <w:jc w:val="both"/>
        <w:rPr>
          <w:b/>
        </w:rPr>
      </w:pPr>
      <w:r w:rsidRPr="00F41D5F">
        <w:rPr>
          <w:b/>
        </w:rPr>
        <w:t>Parts Included in the Kit</w:t>
      </w:r>
    </w:p>
    <w:p w14:paraId="0D5E82CD" w14:textId="77777777" w:rsidR="00540B2E" w:rsidRPr="00672CF6" w:rsidRDefault="00540B2E" w:rsidP="00540B2E">
      <w:pPr>
        <w:jc w:val="both"/>
      </w:pPr>
    </w:p>
    <w:p w14:paraId="7DCCA785" w14:textId="77777777" w:rsidR="00540B2E" w:rsidRDefault="00540B2E" w:rsidP="00540B2E">
      <w:pPr>
        <w:pStyle w:val="ListParagraph"/>
        <w:jc w:val="both"/>
        <w:rPr>
          <w:b/>
        </w:rPr>
      </w:pPr>
    </w:p>
    <w:p w14:paraId="2F438A3C" w14:textId="77777777" w:rsidR="00540B2E" w:rsidRDefault="00540B2E" w:rsidP="00540B2E">
      <w:pPr>
        <w:pStyle w:val="ListParagraph"/>
        <w:jc w:val="both"/>
        <w:rPr>
          <w:b/>
        </w:rPr>
      </w:pPr>
      <w:r w:rsidRPr="00F41D5F">
        <w:rPr>
          <w:b/>
        </w:rPr>
        <w:t>Light Sources</w:t>
      </w:r>
    </w:p>
    <w:p w14:paraId="4D1AEF72" w14:textId="77777777" w:rsidR="00540B2E" w:rsidRPr="00672CF6" w:rsidRDefault="00540B2E" w:rsidP="00540B2E">
      <w:pPr>
        <w:pStyle w:val="ListParagraph"/>
        <w:jc w:val="both"/>
        <w:rPr>
          <w:b/>
        </w:rPr>
      </w:pPr>
      <w:r w:rsidRPr="00672CF6">
        <w:rPr>
          <w:b/>
          <w:noProof/>
        </w:rPr>
        <w:drawing>
          <wp:inline distT="0" distB="0" distL="0" distR="0" wp14:anchorId="714C215C" wp14:editId="10A8B339">
            <wp:extent cx="4457700" cy="167942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7">
                      <a:extLst>
                        <a:ext uri="{28A0092B-C50C-407E-A947-70E740481C1C}">
                          <a14:useLocalDpi xmlns:a14="http://schemas.microsoft.com/office/drawing/2010/main" val="0"/>
                        </a:ext>
                      </a:extLst>
                    </a:blip>
                    <a:stretch>
                      <a:fillRect/>
                    </a:stretch>
                  </pic:blipFill>
                  <pic:spPr>
                    <a:xfrm>
                      <a:off x="0" y="0"/>
                      <a:ext cx="4457700" cy="1679425"/>
                    </a:xfrm>
                    <a:prstGeom prst="rect">
                      <a:avLst/>
                    </a:prstGeom>
                  </pic:spPr>
                </pic:pic>
              </a:graphicData>
            </a:graphic>
          </wp:inline>
        </w:drawing>
      </w:r>
    </w:p>
    <w:p w14:paraId="1D60C57A" w14:textId="77777777" w:rsidR="00540B2E" w:rsidRPr="00672CF6" w:rsidRDefault="00540B2E" w:rsidP="00540B2E">
      <w:pPr>
        <w:pStyle w:val="ListParagraph"/>
        <w:jc w:val="both"/>
        <w:rPr>
          <w:b/>
        </w:rPr>
      </w:pPr>
    </w:p>
    <w:p w14:paraId="2484A3BA" w14:textId="77777777" w:rsidR="00540B2E" w:rsidRDefault="00540B2E" w:rsidP="00540B2E">
      <w:pPr>
        <w:pStyle w:val="ListParagraph"/>
        <w:jc w:val="both"/>
        <w:rPr>
          <w:b/>
        </w:rPr>
      </w:pPr>
    </w:p>
    <w:p w14:paraId="0F89D836" w14:textId="77777777" w:rsidR="00540B2E" w:rsidRDefault="00540B2E" w:rsidP="00540B2E">
      <w:pPr>
        <w:pStyle w:val="ListParagraph"/>
        <w:jc w:val="both"/>
        <w:rPr>
          <w:b/>
        </w:rPr>
      </w:pPr>
    </w:p>
    <w:p w14:paraId="36384797" w14:textId="77777777" w:rsidR="00540B2E" w:rsidRDefault="00540B2E" w:rsidP="00540B2E">
      <w:pPr>
        <w:pStyle w:val="ListParagraph"/>
        <w:jc w:val="both"/>
        <w:rPr>
          <w:b/>
        </w:rPr>
      </w:pPr>
    </w:p>
    <w:p w14:paraId="281F39A2" w14:textId="77777777" w:rsidR="00540B2E" w:rsidRDefault="00540B2E" w:rsidP="00540B2E">
      <w:pPr>
        <w:pStyle w:val="ListParagraph"/>
        <w:jc w:val="both"/>
        <w:rPr>
          <w:b/>
        </w:rPr>
      </w:pPr>
    </w:p>
    <w:p w14:paraId="50F2C428" w14:textId="77777777" w:rsidR="00540B2E" w:rsidRDefault="00540B2E" w:rsidP="00540B2E">
      <w:pPr>
        <w:pStyle w:val="ListParagraph"/>
        <w:jc w:val="both"/>
        <w:rPr>
          <w:b/>
        </w:rPr>
      </w:pPr>
      <w:r w:rsidRPr="00F41D5F">
        <w:rPr>
          <w:b/>
        </w:rPr>
        <w:t>Mechanical Hardware</w:t>
      </w:r>
    </w:p>
    <w:p w14:paraId="0C5C173D" w14:textId="77777777" w:rsidR="00540B2E" w:rsidRPr="00672CF6" w:rsidRDefault="00540B2E" w:rsidP="00540B2E">
      <w:pPr>
        <w:pStyle w:val="ListParagraph"/>
        <w:jc w:val="both"/>
        <w:rPr>
          <w:b/>
        </w:rPr>
      </w:pPr>
      <w:r w:rsidRPr="00672CF6">
        <w:rPr>
          <w:b/>
          <w:noProof/>
        </w:rPr>
        <w:drawing>
          <wp:inline distT="0" distB="0" distL="0" distR="0" wp14:anchorId="32F03B4B" wp14:editId="451F7ED1">
            <wp:extent cx="4493355" cy="1902279"/>
            <wp:effectExtent l="0" t="0" r="2540" b="31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8">
                      <a:extLst>
                        <a:ext uri="{28A0092B-C50C-407E-A947-70E740481C1C}">
                          <a14:useLocalDpi xmlns:a14="http://schemas.microsoft.com/office/drawing/2010/main" val="0"/>
                        </a:ext>
                      </a:extLst>
                    </a:blip>
                    <a:stretch>
                      <a:fillRect/>
                    </a:stretch>
                  </pic:blipFill>
                  <pic:spPr>
                    <a:xfrm>
                      <a:off x="0" y="0"/>
                      <a:ext cx="4494090" cy="1902590"/>
                    </a:xfrm>
                    <a:prstGeom prst="rect">
                      <a:avLst/>
                    </a:prstGeom>
                  </pic:spPr>
                </pic:pic>
              </a:graphicData>
            </a:graphic>
          </wp:inline>
        </w:drawing>
      </w:r>
    </w:p>
    <w:p w14:paraId="43F4376E" w14:textId="77777777" w:rsidR="00540B2E" w:rsidRPr="00672CF6" w:rsidRDefault="00540B2E" w:rsidP="00540B2E">
      <w:pPr>
        <w:pStyle w:val="ListParagraph"/>
        <w:jc w:val="both"/>
        <w:rPr>
          <w:b/>
        </w:rPr>
      </w:pPr>
      <w:r w:rsidRPr="00672CF6">
        <w:rPr>
          <w:b/>
          <w:noProof/>
        </w:rPr>
        <w:drawing>
          <wp:inline distT="0" distB="0" distL="0" distR="0" wp14:anchorId="6450F835" wp14:editId="114EF2C2">
            <wp:extent cx="4421746" cy="56007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9">
                      <a:extLst>
                        <a:ext uri="{28A0092B-C50C-407E-A947-70E740481C1C}">
                          <a14:useLocalDpi xmlns:a14="http://schemas.microsoft.com/office/drawing/2010/main" val="0"/>
                        </a:ext>
                      </a:extLst>
                    </a:blip>
                    <a:stretch>
                      <a:fillRect/>
                    </a:stretch>
                  </pic:blipFill>
                  <pic:spPr>
                    <a:xfrm>
                      <a:off x="0" y="0"/>
                      <a:ext cx="4422090" cy="5601136"/>
                    </a:xfrm>
                    <a:prstGeom prst="rect">
                      <a:avLst/>
                    </a:prstGeom>
                  </pic:spPr>
                </pic:pic>
              </a:graphicData>
            </a:graphic>
          </wp:inline>
        </w:drawing>
      </w:r>
    </w:p>
    <w:p w14:paraId="0AFF609D" w14:textId="77777777" w:rsidR="00540B2E" w:rsidRPr="00672CF6" w:rsidRDefault="00540B2E" w:rsidP="00540B2E">
      <w:pPr>
        <w:pStyle w:val="ListParagraph"/>
        <w:jc w:val="both"/>
        <w:rPr>
          <w:b/>
        </w:rPr>
      </w:pPr>
      <w:r w:rsidRPr="00672CF6">
        <w:rPr>
          <w:b/>
          <w:noProof/>
        </w:rPr>
        <w:drawing>
          <wp:inline distT="0" distB="0" distL="0" distR="0" wp14:anchorId="1CC3A65D" wp14:editId="18D205DE">
            <wp:extent cx="4457700" cy="3017811"/>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0">
                      <a:extLst>
                        <a:ext uri="{28A0092B-C50C-407E-A947-70E740481C1C}">
                          <a14:useLocalDpi xmlns:a14="http://schemas.microsoft.com/office/drawing/2010/main" val="0"/>
                        </a:ext>
                      </a:extLst>
                    </a:blip>
                    <a:stretch>
                      <a:fillRect/>
                    </a:stretch>
                  </pic:blipFill>
                  <pic:spPr>
                    <a:xfrm>
                      <a:off x="0" y="0"/>
                      <a:ext cx="4458907" cy="3018628"/>
                    </a:xfrm>
                    <a:prstGeom prst="rect">
                      <a:avLst/>
                    </a:prstGeom>
                  </pic:spPr>
                </pic:pic>
              </a:graphicData>
            </a:graphic>
          </wp:inline>
        </w:drawing>
      </w:r>
    </w:p>
    <w:p w14:paraId="022A1EDC" w14:textId="77777777" w:rsidR="00540B2E" w:rsidRPr="00672CF6" w:rsidRDefault="00540B2E" w:rsidP="00540B2E">
      <w:pPr>
        <w:jc w:val="both"/>
        <w:rPr>
          <w:b/>
        </w:rPr>
      </w:pPr>
    </w:p>
    <w:p w14:paraId="24EE9DC3" w14:textId="77777777" w:rsidR="00540B2E" w:rsidRPr="00672CF6" w:rsidRDefault="00540B2E" w:rsidP="00540B2E">
      <w:pPr>
        <w:pStyle w:val="ListParagraph"/>
        <w:jc w:val="both"/>
        <w:rPr>
          <w:b/>
        </w:rPr>
      </w:pPr>
      <w:r w:rsidRPr="00672CF6">
        <w:rPr>
          <w:b/>
        </w:rPr>
        <w:t>Opti</w:t>
      </w:r>
      <w:r>
        <w:rPr>
          <w:b/>
        </w:rPr>
        <w:t>cal components</w:t>
      </w:r>
    </w:p>
    <w:p w14:paraId="71271263" w14:textId="77777777" w:rsidR="00540B2E" w:rsidRPr="00672CF6" w:rsidRDefault="00540B2E" w:rsidP="00540B2E">
      <w:pPr>
        <w:pStyle w:val="ListParagraph"/>
        <w:jc w:val="both"/>
        <w:rPr>
          <w:b/>
        </w:rPr>
      </w:pPr>
      <w:r w:rsidRPr="00672CF6">
        <w:rPr>
          <w:b/>
          <w:noProof/>
        </w:rPr>
        <w:drawing>
          <wp:inline distT="0" distB="0" distL="0" distR="0" wp14:anchorId="4C37E572" wp14:editId="176A316A">
            <wp:extent cx="5180123" cy="2906486"/>
            <wp:effectExtent l="0" t="0" r="190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1">
                      <a:extLst>
                        <a:ext uri="{28A0092B-C50C-407E-A947-70E740481C1C}">
                          <a14:useLocalDpi xmlns:a14="http://schemas.microsoft.com/office/drawing/2010/main" val="0"/>
                        </a:ext>
                      </a:extLst>
                    </a:blip>
                    <a:stretch>
                      <a:fillRect/>
                    </a:stretch>
                  </pic:blipFill>
                  <pic:spPr>
                    <a:xfrm>
                      <a:off x="0" y="0"/>
                      <a:ext cx="5180123" cy="2906486"/>
                    </a:xfrm>
                    <a:prstGeom prst="rect">
                      <a:avLst/>
                    </a:prstGeom>
                  </pic:spPr>
                </pic:pic>
              </a:graphicData>
            </a:graphic>
          </wp:inline>
        </w:drawing>
      </w:r>
    </w:p>
    <w:p w14:paraId="02F95AED" w14:textId="77777777" w:rsidR="00540B2E" w:rsidRPr="00672CF6" w:rsidRDefault="00540B2E" w:rsidP="00540B2E">
      <w:pPr>
        <w:pStyle w:val="ListParagraph"/>
        <w:jc w:val="both"/>
        <w:rPr>
          <w:b/>
        </w:rPr>
      </w:pPr>
    </w:p>
    <w:p w14:paraId="3321EC6C" w14:textId="77777777" w:rsidR="00540B2E" w:rsidRPr="00672CF6" w:rsidRDefault="00540B2E" w:rsidP="00540B2E">
      <w:pPr>
        <w:pStyle w:val="ListParagraph"/>
        <w:jc w:val="both"/>
        <w:rPr>
          <w:b/>
        </w:rPr>
      </w:pPr>
      <w:r>
        <w:rPr>
          <w:b/>
        </w:rPr>
        <w:t>Other parts</w:t>
      </w:r>
    </w:p>
    <w:p w14:paraId="3777B92A" w14:textId="77777777" w:rsidR="00540B2E" w:rsidRPr="00672CF6" w:rsidRDefault="00540B2E" w:rsidP="00540B2E">
      <w:pPr>
        <w:pStyle w:val="ListParagraph"/>
        <w:jc w:val="both"/>
        <w:rPr>
          <w:b/>
        </w:rPr>
      </w:pPr>
      <w:r w:rsidRPr="00672CF6">
        <w:rPr>
          <w:b/>
          <w:noProof/>
        </w:rPr>
        <w:drawing>
          <wp:inline distT="0" distB="0" distL="0" distR="0" wp14:anchorId="5FF671AB" wp14:editId="0C7395E0">
            <wp:extent cx="5270500" cy="1828165"/>
            <wp:effectExtent l="0" t="0" r="12700" b="63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2">
                      <a:extLst>
                        <a:ext uri="{28A0092B-C50C-407E-A947-70E740481C1C}">
                          <a14:useLocalDpi xmlns:a14="http://schemas.microsoft.com/office/drawing/2010/main" val="0"/>
                        </a:ext>
                      </a:extLst>
                    </a:blip>
                    <a:stretch>
                      <a:fillRect/>
                    </a:stretch>
                  </pic:blipFill>
                  <pic:spPr>
                    <a:xfrm>
                      <a:off x="0" y="0"/>
                      <a:ext cx="5270500" cy="1828165"/>
                    </a:xfrm>
                    <a:prstGeom prst="rect">
                      <a:avLst/>
                    </a:prstGeom>
                  </pic:spPr>
                </pic:pic>
              </a:graphicData>
            </a:graphic>
          </wp:inline>
        </w:drawing>
      </w:r>
    </w:p>
    <w:p w14:paraId="07074725" w14:textId="77777777" w:rsidR="00540B2E" w:rsidRDefault="00540B2E" w:rsidP="00540B2E">
      <w:pPr>
        <w:pStyle w:val="ListParagraph"/>
        <w:ind w:left="0"/>
        <w:jc w:val="both"/>
        <w:rPr>
          <w:b/>
          <w:sz w:val="28"/>
          <w:szCs w:val="28"/>
        </w:rPr>
      </w:pPr>
    </w:p>
    <w:p w14:paraId="3D410379" w14:textId="77777777" w:rsidR="00540B2E" w:rsidRPr="00672CF6" w:rsidRDefault="00540B2E" w:rsidP="00540B2E">
      <w:pPr>
        <w:pStyle w:val="ListParagraph"/>
        <w:ind w:left="0"/>
        <w:jc w:val="both"/>
      </w:pPr>
      <w:r w:rsidRPr="00F41D5F">
        <w:rPr>
          <w:b/>
          <w:sz w:val="28"/>
          <w:szCs w:val="28"/>
        </w:rPr>
        <w:t>* Notes:</w:t>
      </w:r>
    </w:p>
    <w:p w14:paraId="022F192B" w14:textId="77777777" w:rsidR="00540B2E" w:rsidRDefault="00540B2E" w:rsidP="00540B2E">
      <w:pPr>
        <w:pStyle w:val="ListParagraph"/>
        <w:ind w:left="360"/>
        <w:jc w:val="both"/>
      </w:pPr>
      <w:r>
        <w:t>1. All parts are subject to change without notice.</w:t>
      </w:r>
    </w:p>
    <w:p w14:paraId="63E542C9" w14:textId="77777777" w:rsidR="00540B2E" w:rsidRDefault="00540B2E" w:rsidP="00540B2E">
      <w:pPr>
        <w:pStyle w:val="ListParagraph"/>
        <w:ind w:left="360"/>
        <w:jc w:val="both"/>
      </w:pPr>
      <w:r>
        <w:t>2. For easy alignment of optical components, a metal straight ruler should be placed on the optical table and magnetic bases (stages) are positioned along the ruler.</w:t>
      </w:r>
    </w:p>
    <w:p w14:paraId="6D4013C1" w14:textId="77777777" w:rsidR="00540B2E" w:rsidRDefault="00540B2E" w:rsidP="00540B2E">
      <w:pPr>
        <w:pStyle w:val="ListParagraph"/>
        <w:ind w:left="360"/>
        <w:jc w:val="both"/>
      </w:pPr>
      <w:r>
        <w:t>3. Configuration of the direct measurement microscope:</w:t>
      </w:r>
    </w:p>
    <w:p w14:paraId="4E42B1D2" w14:textId="77777777" w:rsidR="00540B2E" w:rsidRDefault="00540B2E" w:rsidP="00540B2E">
      <w:pPr>
        <w:pStyle w:val="ListParagraph"/>
        <w:ind w:left="360"/>
        <w:jc w:val="both"/>
      </w:pPr>
      <w:r>
        <w:t>The objective lens focuses an object located on the bottom plane of the tube at the reticle plate in the eyepiece with a ratio of 1:1. Refer the following picture to dismount the objective.</w:t>
      </w:r>
    </w:p>
    <w:p w14:paraId="6FACB5E7" w14:textId="77777777" w:rsidR="00540B2E" w:rsidRPr="00672CF6" w:rsidRDefault="00540B2E" w:rsidP="00540B2E">
      <w:pPr>
        <w:pStyle w:val="ListParagraph"/>
        <w:ind w:left="360"/>
        <w:jc w:val="both"/>
      </w:pPr>
      <w:r w:rsidRPr="00672CF6">
        <w:rPr>
          <w:noProof/>
        </w:rPr>
        <w:drawing>
          <wp:inline distT="0" distB="0" distL="0" distR="0" wp14:anchorId="4949634E" wp14:editId="1F737244">
            <wp:extent cx="2667043" cy="1566809"/>
            <wp:effectExtent l="0" t="0" r="0" b="825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 2.png"/>
                    <pic:cNvPicPr/>
                  </pic:nvPicPr>
                  <pic:blipFill>
                    <a:blip r:embed="rId13">
                      <a:extLst>
                        <a:ext uri="{28A0092B-C50C-407E-A947-70E740481C1C}">
                          <a14:useLocalDpi xmlns:a14="http://schemas.microsoft.com/office/drawing/2010/main" val="0"/>
                        </a:ext>
                      </a:extLst>
                    </a:blip>
                    <a:stretch>
                      <a:fillRect/>
                    </a:stretch>
                  </pic:blipFill>
                  <pic:spPr>
                    <a:xfrm>
                      <a:off x="0" y="0"/>
                      <a:ext cx="2668964" cy="1567937"/>
                    </a:xfrm>
                    <a:prstGeom prst="rect">
                      <a:avLst/>
                    </a:prstGeom>
                  </pic:spPr>
                </pic:pic>
              </a:graphicData>
            </a:graphic>
          </wp:inline>
        </w:drawing>
      </w:r>
    </w:p>
    <w:p w14:paraId="4FCB5F58" w14:textId="77777777" w:rsidR="00540B2E" w:rsidRPr="00672CF6" w:rsidRDefault="00540B2E" w:rsidP="00540B2E">
      <w:pPr>
        <w:pStyle w:val="ListParagraph"/>
        <w:jc w:val="both"/>
      </w:pPr>
    </w:p>
    <w:p w14:paraId="481599B2" w14:textId="77777777" w:rsidR="00540B2E" w:rsidRDefault="00540B2E" w:rsidP="00540B2E">
      <w:pPr>
        <w:rPr>
          <w:rFonts w:asciiTheme="majorHAnsi" w:eastAsiaTheme="majorEastAsia" w:hAnsiTheme="majorHAnsi" w:cstheme="majorBidi"/>
          <w:b/>
          <w:bCs/>
          <w:color w:val="4F81BD" w:themeColor="accent1"/>
          <w:sz w:val="26"/>
          <w:szCs w:val="26"/>
        </w:rPr>
      </w:pPr>
    </w:p>
    <w:p w14:paraId="7FB61CA0" w14:textId="77777777" w:rsidR="00540B2E" w:rsidRDefault="00540B2E" w:rsidP="00540B2E">
      <w:pPr>
        <w:pStyle w:val="Heading2"/>
        <w:jc w:val="both"/>
      </w:pPr>
      <w:bookmarkStart w:id="2" w:name="_Toc357942383"/>
      <w:r>
        <w:t>EXPERIMENT</w:t>
      </w:r>
      <w:r w:rsidRPr="00672CF6">
        <w:t xml:space="preserve"> </w:t>
      </w:r>
      <w:r>
        <w:t>3.1</w:t>
      </w:r>
      <w:r w:rsidRPr="00672CF6">
        <w:t xml:space="preserve">: </w:t>
      </w:r>
      <w:r>
        <w:t>BUILDING A KEPLER TELESCOPE</w:t>
      </w:r>
      <w:bookmarkEnd w:id="2"/>
    </w:p>
    <w:p w14:paraId="08751399" w14:textId="77777777" w:rsidR="00540B2E" w:rsidRDefault="00540B2E" w:rsidP="00540B2E"/>
    <w:p w14:paraId="0E7D9699" w14:textId="77777777" w:rsidR="00540B2E" w:rsidRPr="00C53B83" w:rsidRDefault="00540B2E" w:rsidP="00540B2E">
      <w:pPr>
        <w:rPr>
          <w:b/>
        </w:rPr>
      </w:pPr>
      <w:r w:rsidRPr="00C53B83">
        <w:rPr>
          <w:b/>
        </w:rPr>
        <w:t>Objective:</w:t>
      </w:r>
    </w:p>
    <w:p w14:paraId="03072009" w14:textId="77777777" w:rsidR="00540B2E" w:rsidRDefault="00540B2E" w:rsidP="00540B2E">
      <w:r w:rsidRPr="00C53B83">
        <w:t xml:space="preserve">Understand the principle, the construction, and the adjustment of a </w:t>
      </w:r>
      <w:proofErr w:type="spellStart"/>
      <w:r w:rsidRPr="00C53B83">
        <w:t>Kepler</w:t>
      </w:r>
      <w:proofErr w:type="spellEnd"/>
      <w:r w:rsidRPr="00C53B83">
        <w:t xml:space="preserve"> telescope; measure the system magnification.</w:t>
      </w:r>
    </w:p>
    <w:p w14:paraId="4364B271" w14:textId="77777777" w:rsidR="00540B2E" w:rsidRPr="00C53B83" w:rsidRDefault="00540B2E" w:rsidP="00540B2E">
      <w:pPr>
        <w:rPr>
          <w:b/>
        </w:rPr>
      </w:pPr>
    </w:p>
    <w:p w14:paraId="091E633C" w14:textId="77777777" w:rsidR="00540B2E" w:rsidRPr="00C53B83" w:rsidRDefault="00540B2E" w:rsidP="00540B2E">
      <w:pPr>
        <w:rPr>
          <w:b/>
        </w:rPr>
      </w:pPr>
      <w:r w:rsidRPr="00C53B83">
        <w:rPr>
          <w:b/>
        </w:rPr>
        <w:t>Experimental Setup</w:t>
      </w:r>
    </w:p>
    <w:p w14:paraId="6DD1B888" w14:textId="77777777" w:rsidR="00540B2E" w:rsidRPr="00C53B83" w:rsidRDefault="00540B2E" w:rsidP="00540B2E">
      <w:r w:rsidRPr="00C53B83">
        <w:t>￼</w:t>
      </w:r>
      <w:r w:rsidRPr="00C53B83">
        <w:rPr>
          <w:noProof/>
        </w:rPr>
        <w:drawing>
          <wp:inline distT="0" distB="0" distL="0" distR="0" wp14:anchorId="2AF366C2" wp14:editId="56B9E1F6">
            <wp:extent cx="3125279" cy="1890227"/>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4">
                      <a:extLst>
                        <a:ext uri="{28A0092B-C50C-407E-A947-70E740481C1C}">
                          <a14:useLocalDpi xmlns:a14="http://schemas.microsoft.com/office/drawing/2010/main" val="0"/>
                        </a:ext>
                      </a:extLst>
                    </a:blip>
                    <a:stretch>
                      <a:fillRect/>
                    </a:stretch>
                  </pic:blipFill>
                  <pic:spPr>
                    <a:xfrm>
                      <a:off x="0" y="0"/>
                      <a:ext cx="3128155" cy="1891966"/>
                    </a:xfrm>
                    <a:prstGeom prst="rect">
                      <a:avLst/>
                    </a:prstGeom>
                  </pic:spPr>
                </pic:pic>
              </a:graphicData>
            </a:graphic>
          </wp:inline>
        </w:drawing>
      </w:r>
    </w:p>
    <w:p w14:paraId="21A11B0A" w14:textId="77777777" w:rsidR="00540B2E" w:rsidRPr="00C53B83" w:rsidRDefault="00540B2E" w:rsidP="00540B2E">
      <w:r w:rsidRPr="00C53B83">
        <w:rPr>
          <w:noProof/>
        </w:rPr>
        <w:drawing>
          <wp:inline distT="0" distB="0" distL="0" distR="0" wp14:anchorId="341E9121" wp14:editId="13B27502">
            <wp:extent cx="5381492" cy="802037"/>
            <wp:effectExtent l="0" t="0" r="3810" b="10795"/>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5">
                      <a:extLst>
                        <a:ext uri="{28A0092B-C50C-407E-A947-70E740481C1C}">
                          <a14:useLocalDpi xmlns:a14="http://schemas.microsoft.com/office/drawing/2010/main" val="0"/>
                        </a:ext>
                      </a:extLst>
                    </a:blip>
                    <a:stretch>
                      <a:fillRect/>
                    </a:stretch>
                  </pic:blipFill>
                  <pic:spPr>
                    <a:xfrm>
                      <a:off x="0" y="0"/>
                      <a:ext cx="5386969" cy="802853"/>
                    </a:xfrm>
                    <a:prstGeom prst="rect">
                      <a:avLst/>
                    </a:prstGeom>
                  </pic:spPr>
                </pic:pic>
              </a:graphicData>
            </a:graphic>
          </wp:inline>
        </w:drawing>
      </w:r>
    </w:p>
    <w:p w14:paraId="3C971C2F" w14:textId="77777777" w:rsidR="00540B2E" w:rsidRDefault="00540B2E" w:rsidP="00540B2E">
      <w:r w:rsidRPr="00C53B83">
        <w:rPr>
          <w:b/>
        </w:rPr>
        <w:t>Figure 3.1:</w:t>
      </w:r>
      <w:r w:rsidRPr="00C53B83">
        <w:t xml:space="preserve"> Schematic of experimental setup</w:t>
      </w:r>
    </w:p>
    <w:p w14:paraId="0C2110D8" w14:textId="77777777" w:rsidR="00540B2E" w:rsidRPr="00C53B83" w:rsidRDefault="00540B2E" w:rsidP="00540B2E"/>
    <w:p w14:paraId="6B8FD2CF" w14:textId="77777777" w:rsidR="00540B2E" w:rsidRPr="00C53B83" w:rsidRDefault="00540B2E" w:rsidP="00540B2E">
      <w:r w:rsidRPr="00C53B83">
        <w:t>As seen in Figure 3.2, the magnifying power of a telescope used for observing objects at infinity is defined as the angular magnification at the pupils because the angles are very small:</w:t>
      </w:r>
    </w:p>
    <w:p w14:paraId="07972CB7" w14:textId="77777777" w:rsidR="00540B2E" w:rsidRPr="00C53B83" w:rsidRDefault="00540B2E" w:rsidP="00540B2E">
      <w:r w:rsidRPr="00C53B83">
        <w:rPr>
          <w:noProof/>
        </w:rPr>
        <w:drawing>
          <wp:inline distT="0" distB="0" distL="0" distR="0" wp14:anchorId="403F9549" wp14:editId="624ED6E7">
            <wp:extent cx="1598512" cy="499946"/>
            <wp:effectExtent l="0" t="0" r="1905" b="8255"/>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6">
                      <a:extLst>
                        <a:ext uri="{28A0092B-C50C-407E-A947-70E740481C1C}">
                          <a14:useLocalDpi xmlns:a14="http://schemas.microsoft.com/office/drawing/2010/main" val="0"/>
                        </a:ext>
                      </a:extLst>
                    </a:blip>
                    <a:stretch>
                      <a:fillRect/>
                    </a:stretch>
                  </pic:blipFill>
                  <pic:spPr>
                    <a:xfrm>
                      <a:off x="0" y="0"/>
                      <a:ext cx="1599992" cy="500409"/>
                    </a:xfrm>
                    <a:prstGeom prst="rect">
                      <a:avLst/>
                    </a:prstGeom>
                  </pic:spPr>
                </pic:pic>
              </a:graphicData>
            </a:graphic>
          </wp:inline>
        </w:drawing>
      </w:r>
    </w:p>
    <w:p w14:paraId="4D9B0FF8" w14:textId="77777777" w:rsidR="00540B2E" w:rsidRDefault="00540B2E" w:rsidP="00540B2E">
      <w:pPr>
        <w:jc w:val="both"/>
      </w:pPr>
      <w:r w:rsidRPr="004A58CA">
        <w:t xml:space="preserve">Where </w:t>
      </w:r>
      <w:proofErr w:type="spellStart"/>
      <w:proofErr w:type="gramStart"/>
      <w:r w:rsidRPr="004A58CA">
        <w:rPr>
          <w:i/>
        </w:rPr>
        <w:t>f</w:t>
      </w:r>
      <w:r w:rsidRPr="004A58CA">
        <w:rPr>
          <w:i/>
          <w:vertAlign w:val="subscript"/>
        </w:rPr>
        <w:t>o</w:t>
      </w:r>
      <w:proofErr w:type="spellEnd"/>
      <w:proofErr w:type="gramEnd"/>
      <w:r>
        <w:rPr>
          <w:i/>
        </w:rPr>
        <w:t>’</w:t>
      </w:r>
      <w:r w:rsidRPr="004A58CA">
        <w:t xml:space="preserve"> and </w:t>
      </w:r>
      <w:proofErr w:type="spellStart"/>
      <w:r w:rsidRPr="004A58CA">
        <w:rPr>
          <w:i/>
        </w:rPr>
        <w:t>f</w:t>
      </w:r>
      <w:r w:rsidRPr="004A58CA">
        <w:rPr>
          <w:i/>
          <w:vertAlign w:val="subscript"/>
        </w:rPr>
        <w:t>e</w:t>
      </w:r>
      <w:proofErr w:type="spellEnd"/>
      <w:r>
        <w:rPr>
          <w:i/>
        </w:rPr>
        <w:t>’</w:t>
      </w:r>
      <w:r w:rsidRPr="004A58CA">
        <w:rPr>
          <w:i/>
        </w:rPr>
        <w:t xml:space="preserve"> </w:t>
      </w:r>
      <w:r w:rsidRPr="004A58CA">
        <w:t>are the focal lengths of the objective and eyepiece lenses, respectively, and w’ and w are the object and image angles at the eyepiece and objective lenses, respectively.</w:t>
      </w:r>
    </w:p>
    <w:p w14:paraId="50C06C5E" w14:textId="77777777" w:rsidR="00540B2E" w:rsidRDefault="00540B2E" w:rsidP="00540B2E">
      <w:r>
        <w:rPr>
          <w:noProof/>
        </w:rPr>
        <w:drawing>
          <wp:inline distT="0" distB="0" distL="0" distR="0" wp14:anchorId="05973D67" wp14:editId="161B57F6">
            <wp:extent cx="4690175" cy="2006039"/>
            <wp:effectExtent l="0" t="0" r="8890" b="635"/>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7">
                      <a:extLst>
                        <a:ext uri="{28A0092B-C50C-407E-A947-70E740481C1C}">
                          <a14:useLocalDpi xmlns:a14="http://schemas.microsoft.com/office/drawing/2010/main" val="0"/>
                        </a:ext>
                      </a:extLst>
                    </a:blip>
                    <a:stretch>
                      <a:fillRect/>
                    </a:stretch>
                  </pic:blipFill>
                  <pic:spPr>
                    <a:xfrm>
                      <a:off x="0" y="0"/>
                      <a:ext cx="4690175" cy="2006039"/>
                    </a:xfrm>
                    <a:prstGeom prst="rect">
                      <a:avLst/>
                    </a:prstGeom>
                  </pic:spPr>
                </pic:pic>
              </a:graphicData>
            </a:graphic>
          </wp:inline>
        </w:drawing>
      </w:r>
    </w:p>
    <w:p w14:paraId="010A32BC" w14:textId="77777777" w:rsidR="00540B2E" w:rsidRDefault="00540B2E" w:rsidP="00540B2E">
      <w:r w:rsidRPr="004A58CA">
        <w:rPr>
          <w:b/>
        </w:rPr>
        <w:t>Figure 3.2:</w:t>
      </w:r>
      <w:r w:rsidRPr="004A58CA">
        <w:t xml:space="preserve"> Schematic of telescope imaging at infinity</w:t>
      </w:r>
    </w:p>
    <w:p w14:paraId="7F490EF0" w14:textId="77777777" w:rsidR="00540B2E" w:rsidRDefault="00540B2E" w:rsidP="00540B2E"/>
    <w:p w14:paraId="30CF19AE" w14:textId="77777777" w:rsidR="00540B2E" w:rsidRDefault="00540B2E" w:rsidP="00540B2E"/>
    <w:p w14:paraId="1418FD68" w14:textId="77777777" w:rsidR="00540B2E" w:rsidRDefault="00540B2E" w:rsidP="00540B2E"/>
    <w:p w14:paraId="1DBE466A" w14:textId="77777777" w:rsidR="00540B2E" w:rsidRDefault="00540B2E" w:rsidP="00540B2E">
      <w:r w:rsidRPr="004A58CA">
        <w:t xml:space="preserve">As shown in Figure </w:t>
      </w:r>
      <w:r>
        <w:t>3.</w:t>
      </w:r>
      <w:r w:rsidRPr="004A58CA">
        <w:t>3, when observing an object at quasi-infinity, the power of magnification is:</w:t>
      </w:r>
    </w:p>
    <w:p w14:paraId="27A01CDD" w14:textId="77777777" w:rsidR="00540B2E" w:rsidRDefault="00540B2E" w:rsidP="00540B2E">
      <w:pPr>
        <w:ind w:left="567"/>
      </w:pPr>
      <w:r>
        <w:rPr>
          <w:noProof/>
        </w:rPr>
        <w:drawing>
          <wp:inline distT="0" distB="0" distL="0" distR="0" wp14:anchorId="320A2D0B" wp14:editId="4B6ECD12">
            <wp:extent cx="2167825" cy="529096"/>
            <wp:effectExtent l="0" t="0" r="0" b="4445"/>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8">
                      <a:extLst>
                        <a:ext uri="{28A0092B-C50C-407E-A947-70E740481C1C}">
                          <a14:useLocalDpi xmlns:a14="http://schemas.microsoft.com/office/drawing/2010/main" val="0"/>
                        </a:ext>
                      </a:extLst>
                    </a:blip>
                    <a:stretch>
                      <a:fillRect/>
                    </a:stretch>
                  </pic:blipFill>
                  <pic:spPr>
                    <a:xfrm>
                      <a:off x="0" y="0"/>
                      <a:ext cx="2167825" cy="529096"/>
                    </a:xfrm>
                    <a:prstGeom prst="rect">
                      <a:avLst/>
                    </a:prstGeom>
                  </pic:spPr>
                </pic:pic>
              </a:graphicData>
            </a:graphic>
          </wp:inline>
        </w:drawing>
      </w:r>
    </w:p>
    <w:p w14:paraId="44800148" w14:textId="77777777" w:rsidR="00540B2E" w:rsidRDefault="00540B2E" w:rsidP="00540B2E">
      <w:r w:rsidRPr="004A58CA">
        <w:t>Since y</w:t>
      </w:r>
      <w:r w:rsidRPr="004A58CA">
        <w:rPr>
          <w:vertAlign w:val="subscript"/>
        </w:rPr>
        <w:t>2</w:t>
      </w:r>
      <w:r w:rsidRPr="004A58CA">
        <w:t>/y</w:t>
      </w:r>
      <w:r w:rsidRPr="004A58CA">
        <w:rPr>
          <w:vertAlign w:val="subscript"/>
        </w:rPr>
        <w:t>1</w:t>
      </w:r>
      <w:r w:rsidRPr="004A58CA">
        <w:t>=s</w:t>
      </w:r>
      <w:r w:rsidRPr="004A58CA">
        <w:rPr>
          <w:vertAlign w:val="subscript"/>
        </w:rPr>
        <w:t>1</w:t>
      </w:r>
      <w:r w:rsidRPr="004A58CA">
        <w:t>’/s</w:t>
      </w:r>
      <w:r w:rsidRPr="004A58CA">
        <w:rPr>
          <w:vertAlign w:val="subscript"/>
        </w:rPr>
        <w:t>1</w:t>
      </w:r>
      <w:r w:rsidRPr="004A58CA">
        <w:t>, therefore,</w:t>
      </w:r>
    </w:p>
    <w:p w14:paraId="7DBE0D6E" w14:textId="77777777" w:rsidR="00540B2E" w:rsidRDefault="00540B2E" w:rsidP="00540B2E">
      <w:pPr>
        <w:ind w:left="567"/>
      </w:pPr>
      <w:r>
        <w:rPr>
          <w:noProof/>
        </w:rPr>
        <w:drawing>
          <wp:inline distT="0" distB="0" distL="0" distR="0" wp14:anchorId="74BE0FB7" wp14:editId="3A6DDA10">
            <wp:extent cx="1925664" cy="423647"/>
            <wp:effectExtent l="0" t="0" r="5080" b="8255"/>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19">
                      <a:extLst>
                        <a:ext uri="{28A0092B-C50C-407E-A947-70E740481C1C}">
                          <a14:useLocalDpi xmlns:a14="http://schemas.microsoft.com/office/drawing/2010/main" val="0"/>
                        </a:ext>
                      </a:extLst>
                    </a:blip>
                    <a:stretch>
                      <a:fillRect/>
                    </a:stretch>
                  </pic:blipFill>
                  <pic:spPr>
                    <a:xfrm>
                      <a:off x="0" y="0"/>
                      <a:ext cx="1930567" cy="424726"/>
                    </a:xfrm>
                    <a:prstGeom prst="rect">
                      <a:avLst/>
                    </a:prstGeom>
                  </pic:spPr>
                </pic:pic>
              </a:graphicData>
            </a:graphic>
          </wp:inline>
        </w:drawing>
      </w:r>
    </w:p>
    <w:p w14:paraId="7F1632D6" w14:textId="77777777" w:rsidR="00540B2E" w:rsidRDefault="00540B2E" w:rsidP="00540B2E">
      <w:r>
        <w:rPr>
          <w:noProof/>
        </w:rPr>
        <w:drawing>
          <wp:inline distT="0" distB="0" distL="0" distR="0" wp14:anchorId="235377F3" wp14:editId="542D5A7A">
            <wp:extent cx="3768025" cy="1488597"/>
            <wp:effectExtent l="0" t="0" r="0" b="1016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0">
                      <a:extLst>
                        <a:ext uri="{28A0092B-C50C-407E-A947-70E740481C1C}">
                          <a14:useLocalDpi xmlns:a14="http://schemas.microsoft.com/office/drawing/2010/main" val="0"/>
                        </a:ext>
                      </a:extLst>
                    </a:blip>
                    <a:stretch>
                      <a:fillRect/>
                    </a:stretch>
                  </pic:blipFill>
                  <pic:spPr>
                    <a:xfrm>
                      <a:off x="0" y="0"/>
                      <a:ext cx="3768025" cy="1488597"/>
                    </a:xfrm>
                    <a:prstGeom prst="rect">
                      <a:avLst/>
                    </a:prstGeom>
                  </pic:spPr>
                </pic:pic>
              </a:graphicData>
            </a:graphic>
          </wp:inline>
        </w:drawing>
      </w:r>
    </w:p>
    <w:p w14:paraId="11A941F1" w14:textId="77777777" w:rsidR="00540B2E" w:rsidRDefault="00540B2E" w:rsidP="00540B2E">
      <w:r w:rsidRPr="004A58CA">
        <w:rPr>
          <w:b/>
        </w:rPr>
        <w:t>Figure 3.3:</w:t>
      </w:r>
      <w:r w:rsidRPr="004A58CA">
        <w:t xml:space="preserve"> Schematic of telescope imaging at quasi-infinity</w:t>
      </w:r>
    </w:p>
    <w:p w14:paraId="25537A51" w14:textId="77777777" w:rsidR="00540B2E" w:rsidRDefault="00540B2E" w:rsidP="00540B2E"/>
    <w:p w14:paraId="0E883F02" w14:textId="77777777" w:rsidR="00540B2E" w:rsidRPr="004A58CA" w:rsidRDefault="00540B2E" w:rsidP="00540B2E">
      <w:pPr>
        <w:widowControl w:val="0"/>
        <w:autoSpaceDE w:val="0"/>
        <w:autoSpaceDN w:val="0"/>
        <w:adjustRightInd w:val="0"/>
        <w:spacing w:after="240"/>
        <w:rPr>
          <w:rFonts w:cs="Times"/>
        </w:rPr>
      </w:pPr>
      <w:r w:rsidRPr="004A58CA">
        <w:rPr>
          <w:rFonts w:cs="Times"/>
          <w:b/>
          <w:bCs/>
        </w:rPr>
        <w:t>Experimental Procedure</w:t>
      </w:r>
      <w:r w:rsidRPr="004A58CA">
        <w:rPr>
          <w:rFonts w:cs="Times"/>
        </w:rPr>
        <w:t>:</w:t>
      </w:r>
    </w:p>
    <w:p w14:paraId="1BE5F171" w14:textId="77777777" w:rsidR="00540B2E" w:rsidRPr="004A58CA" w:rsidRDefault="00540B2E" w:rsidP="00540B2E">
      <w:pPr>
        <w:pStyle w:val="ListParagraph"/>
        <w:widowControl w:val="0"/>
        <w:numPr>
          <w:ilvl w:val="0"/>
          <w:numId w:val="1"/>
        </w:numPr>
        <w:tabs>
          <w:tab w:val="left" w:pos="220"/>
          <w:tab w:val="left" w:pos="720"/>
        </w:tabs>
        <w:autoSpaceDE w:val="0"/>
        <w:autoSpaceDN w:val="0"/>
        <w:adjustRightInd w:val="0"/>
        <w:spacing w:after="240"/>
        <w:jc w:val="both"/>
        <w:rPr>
          <w:rFonts w:cs="Times"/>
        </w:rPr>
      </w:pPr>
      <w:r w:rsidRPr="004A58CA">
        <w:rPr>
          <w:rFonts w:cs="Times"/>
        </w:rPr>
        <w:t xml:space="preserve">Refer to Figure </w:t>
      </w:r>
      <w:r>
        <w:rPr>
          <w:rFonts w:cs="Times"/>
        </w:rPr>
        <w:t>3.</w:t>
      </w:r>
      <w:r w:rsidRPr="004A58CA">
        <w:rPr>
          <w:rFonts w:cs="Times"/>
        </w:rPr>
        <w:t xml:space="preserve">1, align all components in same height along a straight line, set the  distance between object (the stand ruler) and eyepiece lens </w:t>
      </w:r>
      <w:r w:rsidRPr="004A58CA">
        <w:rPr>
          <w:rFonts w:cs="Times"/>
          <w:i/>
          <w:iCs/>
        </w:rPr>
        <w:t>L</w:t>
      </w:r>
      <w:r w:rsidRPr="00335942">
        <w:rPr>
          <w:rFonts w:cs="Times"/>
          <w:i/>
          <w:iCs/>
          <w:vertAlign w:val="subscript"/>
        </w:rPr>
        <w:t xml:space="preserve">e </w:t>
      </w:r>
      <w:r w:rsidRPr="004A58CA">
        <w:rPr>
          <w:rFonts w:cs="Times"/>
        </w:rPr>
        <w:t xml:space="preserve">about 3 meters; </w:t>
      </w:r>
    </w:p>
    <w:p w14:paraId="5F6C3AFD" w14:textId="77777777" w:rsidR="00540B2E" w:rsidRPr="004A58CA" w:rsidRDefault="00540B2E" w:rsidP="00540B2E">
      <w:pPr>
        <w:pStyle w:val="ListParagraph"/>
        <w:widowControl w:val="0"/>
        <w:numPr>
          <w:ilvl w:val="0"/>
          <w:numId w:val="1"/>
        </w:numPr>
        <w:tabs>
          <w:tab w:val="left" w:pos="220"/>
          <w:tab w:val="left" w:pos="720"/>
        </w:tabs>
        <w:autoSpaceDE w:val="0"/>
        <w:autoSpaceDN w:val="0"/>
        <w:adjustRightInd w:val="0"/>
        <w:spacing w:after="240"/>
        <w:jc w:val="both"/>
        <w:rPr>
          <w:rFonts w:cs="Times"/>
        </w:rPr>
      </w:pPr>
      <w:r w:rsidRPr="004A58CA">
        <w:rPr>
          <w:rFonts w:cs="Times"/>
        </w:rPr>
        <w:t xml:space="preserve">Move objective lens </w:t>
      </w:r>
      <w:r w:rsidRPr="004A58CA">
        <w:rPr>
          <w:rFonts w:cs="Times"/>
          <w:i/>
          <w:iCs/>
        </w:rPr>
        <w:t>L</w:t>
      </w:r>
      <w:r w:rsidRPr="004A58CA">
        <w:rPr>
          <w:rFonts w:cs="Times"/>
        </w:rPr>
        <w:t xml:space="preserve">o back and forth, behind </w:t>
      </w:r>
      <w:r w:rsidRPr="004A58CA">
        <w:rPr>
          <w:rFonts w:cs="Times"/>
          <w:i/>
          <w:iCs/>
        </w:rPr>
        <w:t>L</w:t>
      </w:r>
      <w:r w:rsidRPr="00D90722">
        <w:rPr>
          <w:rFonts w:cs="Times"/>
          <w:vertAlign w:val="subscript"/>
        </w:rPr>
        <w:t>e</w:t>
      </w:r>
      <w:r w:rsidRPr="004A58CA">
        <w:rPr>
          <w:rFonts w:cs="Times"/>
        </w:rPr>
        <w:t xml:space="preserve">, use one eye to observe the image of the  ruler till it is clear; </w:t>
      </w:r>
    </w:p>
    <w:p w14:paraId="561FEBED" w14:textId="77777777" w:rsidR="00540B2E" w:rsidRPr="004A58CA" w:rsidRDefault="00540B2E" w:rsidP="00540B2E">
      <w:pPr>
        <w:pStyle w:val="ListParagraph"/>
        <w:widowControl w:val="0"/>
        <w:numPr>
          <w:ilvl w:val="0"/>
          <w:numId w:val="1"/>
        </w:numPr>
        <w:tabs>
          <w:tab w:val="left" w:pos="220"/>
          <w:tab w:val="left" w:pos="720"/>
        </w:tabs>
        <w:autoSpaceDE w:val="0"/>
        <w:autoSpaceDN w:val="0"/>
        <w:adjustRightInd w:val="0"/>
        <w:spacing w:after="240"/>
        <w:jc w:val="both"/>
        <w:rPr>
          <w:rFonts w:cs="Times"/>
        </w:rPr>
      </w:pPr>
      <w:r w:rsidRPr="004A58CA">
        <w:rPr>
          <w:rFonts w:cs="Times"/>
        </w:rPr>
        <w:t xml:space="preserve">Use another eye to directly observe the scale marks (each “E” pattern is 5 cm) on the ruler, count how many scale marks (amount </w:t>
      </w:r>
      <w:r w:rsidRPr="004A58CA">
        <w:rPr>
          <w:rFonts w:cs="Times"/>
          <w:i/>
          <w:iCs/>
        </w:rPr>
        <w:t>m</w:t>
      </w:r>
      <w:r w:rsidRPr="004A58CA">
        <w:rPr>
          <w:rFonts w:cs="Times"/>
          <w:position w:val="-8"/>
        </w:rPr>
        <w:t xml:space="preserve">0 </w:t>
      </w:r>
      <w:r w:rsidRPr="004A58CA">
        <w:rPr>
          <w:rFonts w:cs="Times"/>
        </w:rPr>
        <w:t xml:space="preserve">) on the ruler image directly to the eye are covered by one mark in the telescope image; </w:t>
      </w:r>
    </w:p>
    <w:p w14:paraId="21AAD225" w14:textId="77777777" w:rsidR="00540B2E" w:rsidRPr="004A58CA" w:rsidRDefault="00540B2E" w:rsidP="00540B2E">
      <w:pPr>
        <w:pStyle w:val="ListParagraph"/>
        <w:widowControl w:val="0"/>
        <w:numPr>
          <w:ilvl w:val="0"/>
          <w:numId w:val="1"/>
        </w:numPr>
        <w:tabs>
          <w:tab w:val="left" w:pos="220"/>
          <w:tab w:val="left" w:pos="720"/>
        </w:tabs>
        <w:autoSpaceDE w:val="0"/>
        <w:autoSpaceDN w:val="0"/>
        <w:adjustRightInd w:val="0"/>
        <w:spacing w:after="240"/>
        <w:jc w:val="both"/>
        <w:rPr>
          <w:rFonts w:cs="Times"/>
        </w:rPr>
      </w:pPr>
      <w:r w:rsidRPr="004A58CA">
        <w:rPr>
          <w:rFonts w:cs="Times"/>
        </w:rPr>
        <w:t xml:space="preserve">Use a white screen </w:t>
      </w:r>
      <w:r w:rsidRPr="004A58CA">
        <w:rPr>
          <w:rFonts w:cs="Times"/>
          <w:i/>
          <w:iCs/>
        </w:rPr>
        <w:t xml:space="preserve">H </w:t>
      </w:r>
      <w:r w:rsidRPr="004A58CA">
        <w:rPr>
          <w:rFonts w:cs="Times"/>
        </w:rPr>
        <w:t xml:space="preserve">(SZ-13) to find the image of the ruler through </w:t>
      </w:r>
      <w:r w:rsidRPr="004A58CA">
        <w:rPr>
          <w:rFonts w:cs="Times"/>
          <w:i/>
          <w:iCs/>
        </w:rPr>
        <w:t>Lo</w:t>
      </w:r>
      <w:r w:rsidRPr="004A58CA">
        <w:rPr>
          <w:rFonts w:cs="Times"/>
        </w:rPr>
        <w:t xml:space="preserve">, write down the locations of the ruler, </w:t>
      </w:r>
      <w:r w:rsidRPr="004A58CA">
        <w:rPr>
          <w:rFonts w:cs="Times"/>
          <w:i/>
          <w:iCs/>
        </w:rPr>
        <w:t>L</w:t>
      </w:r>
      <w:r w:rsidRPr="00D90722">
        <w:rPr>
          <w:rFonts w:cs="Times"/>
          <w:i/>
          <w:iCs/>
          <w:vertAlign w:val="subscript"/>
        </w:rPr>
        <w:t>o</w:t>
      </w:r>
      <w:r w:rsidRPr="004A58CA">
        <w:rPr>
          <w:rFonts w:cs="Times"/>
        </w:rPr>
        <w:t xml:space="preserve">, </w:t>
      </w:r>
      <w:r w:rsidRPr="004A58CA">
        <w:rPr>
          <w:rFonts w:cs="Times"/>
          <w:i/>
          <w:iCs/>
        </w:rPr>
        <w:t>H</w:t>
      </w:r>
      <w:r w:rsidRPr="004A58CA">
        <w:rPr>
          <w:rFonts w:cs="Times"/>
        </w:rPr>
        <w:t xml:space="preserve">, and </w:t>
      </w:r>
      <w:r w:rsidRPr="004A58CA">
        <w:rPr>
          <w:rFonts w:cs="Times"/>
          <w:i/>
          <w:iCs/>
        </w:rPr>
        <w:t>L</w:t>
      </w:r>
      <w:r w:rsidRPr="00D90722">
        <w:rPr>
          <w:rFonts w:cs="Times"/>
          <w:i/>
          <w:iCs/>
          <w:vertAlign w:val="subscript"/>
        </w:rPr>
        <w:t>e</w:t>
      </w:r>
      <w:r w:rsidRPr="004A58CA">
        <w:rPr>
          <w:rFonts w:cs="Times"/>
          <w:i/>
          <w:iCs/>
        </w:rPr>
        <w:t xml:space="preserve"> </w:t>
      </w:r>
      <w:r w:rsidRPr="004A58CA">
        <w:rPr>
          <w:rFonts w:cs="Times"/>
        </w:rPr>
        <w:t xml:space="preserve">as </w:t>
      </w:r>
      <w:r w:rsidRPr="004A58CA">
        <w:rPr>
          <w:rFonts w:cs="Times"/>
          <w:i/>
          <w:iCs/>
        </w:rPr>
        <w:t>a</w:t>
      </w:r>
      <w:r w:rsidRPr="004A58CA">
        <w:rPr>
          <w:rFonts w:cs="Times"/>
        </w:rPr>
        <w:t xml:space="preserve">, </w:t>
      </w:r>
      <w:r w:rsidRPr="004A58CA">
        <w:rPr>
          <w:rFonts w:cs="Times"/>
          <w:i/>
          <w:iCs/>
        </w:rPr>
        <w:t>b</w:t>
      </w:r>
      <w:r w:rsidRPr="004A58CA">
        <w:rPr>
          <w:rFonts w:cs="Times"/>
        </w:rPr>
        <w:t xml:space="preserve">, </w:t>
      </w:r>
      <w:r w:rsidRPr="004A58CA">
        <w:rPr>
          <w:rFonts w:cs="Times"/>
          <w:i/>
          <w:iCs/>
        </w:rPr>
        <w:t>c</w:t>
      </w:r>
      <w:r w:rsidRPr="004A58CA">
        <w:rPr>
          <w:rFonts w:cs="Times"/>
        </w:rPr>
        <w:t xml:space="preserve">, and </w:t>
      </w:r>
      <w:r w:rsidRPr="004A58CA">
        <w:rPr>
          <w:rFonts w:cs="Times"/>
          <w:i/>
          <w:iCs/>
        </w:rPr>
        <w:t>d</w:t>
      </w:r>
      <w:r w:rsidRPr="004A58CA">
        <w:rPr>
          <w:rFonts w:cs="Times"/>
        </w:rPr>
        <w:t xml:space="preserve">, respectively; </w:t>
      </w:r>
    </w:p>
    <w:p w14:paraId="314C9043" w14:textId="77777777" w:rsidR="00540B2E" w:rsidRDefault="00540B2E" w:rsidP="00540B2E">
      <w:pPr>
        <w:pStyle w:val="ListParagraph"/>
        <w:widowControl w:val="0"/>
        <w:numPr>
          <w:ilvl w:val="0"/>
          <w:numId w:val="1"/>
        </w:numPr>
        <w:tabs>
          <w:tab w:val="left" w:pos="220"/>
          <w:tab w:val="left" w:pos="720"/>
        </w:tabs>
        <w:autoSpaceDE w:val="0"/>
        <w:autoSpaceDN w:val="0"/>
        <w:adjustRightInd w:val="0"/>
        <w:spacing w:after="240"/>
        <w:jc w:val="both"/>
        <w:rPr>
          <w:rFonts w:cs="Times"/>
        </w:rPr>
      </w:pPr>
      <w:r w:rsidRPr="004A58CA">
        <w:rPr>
          <w:rFonts w:cs="Times"/>
        </w:rPr>
        <w:t>Calculate measured magnification of the assembled telescope and compare it with the theoretical value:  </w:t>
      </w:r>
    </w:p>
    <w:p w14:paraId="6147245E" w14:textId="77777777" w:rsidR="00540B2E" w:rsidRDefault="00540B2E" w:rsidP="00540B2E">
      <w:pPr>
        <w:pStyle w:val="ListParagraph"/>
        <w:widowControl w:val="0"/>
        <w:tabs>
          <w:tab w:val="left" w:pos="220"/>
          <w:tab w:val="left" w:pos="720"/>
        </w:tabs>
        <w:autoSpaceDE w:val="0"/>
        <w:autoSpaceDN w:val="0"/>
        <w:adjustRightInd w:val="0"/>
        <w:spacing w:after="240"/>
        <w:jc w:val="both"/>
        <w:rPr>
          <w:rFonts w:cs="Times"/>
        </w:rPr>
      </w:pPr>
    </w:p>
    <w:p w14:paraId="014B15AD" w14:textId="77777777" w:rsidR="00540B2E" w:rsidRDefault="00540B2E" w:rsidP="00540B2E">
      <w:pPr>
        <w:pStyle w:val="ListParagraph"/>
        <w:widowControl w:val="0"/>
        <w:tabs>
          <w:tab w:val="left" w:pos="220"/>
          <w:tab w:val="left" w:pos="720"/>
        </w:tabs>
        <w:autoSpaceDE w:val="0"/>
        <w:autoSpaceDN w:val="0"/>
        <w:adjustRightInd w:val="0"/>
        <w:spacing w:after="240"/>
        <w:jc w:val="both"/>
        <w:rPr>
          <w:rFonts w:cs="Times"/>
        </w:rPr>
      </w:pPr>
      <w:r w:rsidRPr="004A58CA">
        <w:rPr>
          <w:rFonts w:cs="Times"/>
        </w:rPr>
        <w:t xml:space="preserve">Measured Magnification: </w:t>
      </w:r>
      <w:r w:rsidRPr="004A58CA">
        <w:rPr>
          <w:rFonts w:cs="Times"/>
          <w:i/>
          <w:iCs/>
        </w:rPr>
        <w:t xml:space="preserve">M </w:t>
      </w:r>
      <w:r w:rsidRPr="004A58CA">
        <w:rPr>
          <w:rFonts w:cs="Symbol"/>
        </w:rPr>
        <w:t xml:space="preserve">= </w:t>
      </w:r>
      <w:r w:rsidRPr="004A58CA">
        <w:rPr>
          <w:rFonts w:cs="Times"/>
          <w:i/>
          <w:iCs/>
        </w:rPr>
        <w:t>m</w:t>
      </w:r>
      <w:r w:rsidRPr="004A58CA">
        <w:rPr>
          <w:rFonts w:cs="Times"/>
          <w:position w:val="-8"/>
        </w:rPr>
        <w:t>0</w:t>
      </w:r>
      <w:r w:rsidRPr="004A58CA">
        <w:rPr>
          <w:rFonts w:cs="Times"/>
        </w:rPr>
        <w:t> </w:t>
      </w:r>
    </w:p>
    <w:p w14:paraId="388B3410" w14:textId="77777777" w:rsidR="00540B2E" w:rsidRPr="008100D6" w:rsidRDefault="00540B2E" w:rsidP="00540B2E">
      <w:pPr>
        <w:pStyle w:val="ListParagraph"/>
        <w:widowControl w:val="0"/>
        <w:tabs>
          <w:tab w:val="left" w:pos="220"/>
          <w:tab w:val="left" w:pos="720"/>
        </w:tabs>
        <w:autoSpaceDE w:val="0"/>
        <w:autoSpaceDN w:val="0"/>
        <w:adjustRightInd w:val="0"/>
        <w:spacing w:after="240"/>
        <w:jc w:val="both"/>
        <w:rPr>
          <w:rFonts w:cs="Times"/>
        </w:rPr>
      </w:pPr>
      <w:r w:rsidRPr="004A58CA">
        <w:rPr>
          <w:rFonts w:cs="Times"/>
        </w:rPr>
        <w:t xml:space="preserve">Theoretical Magnification: </w:t>
      </w:r>
      <w:r>
        <w:rPr>
          <w:rFonts w:cs="Times"/>
        </w:rPr>
        <w:t xml:space="preserve"> </w:t>
      </w:r>
      <w:r w:rsidRPr="008100D6">
        <w:rPr>
          <w:rFonts w:cs="Times"/>
          <w:i/>
          <w:iCs/>
        </w:rPr>
        <w:t xml:space="preserve">M </w:t>
      </w:r>
      <w:r w:rsidRPr="008100D6">
        <w:rPr>
          <w:rFonts w:cs="Symbol"/>
        </w:rPr>
        <w:t xml:space="preserve">= </w:t>
      </w:r>
      <w:r w:rsidRPr="008100D6">
        <w:rPr>
          <w:rFonts w:cs="Times"/>
          <w:i/>
          <w:iCs/>
        </w:rPr>
        <w:t>s</w:t>
      </w:r>
      <w:r w:rsidRPr="008100D6">
        <w:rPr>
          <w:rFonts w:cs="Times"/>
          <w:position w:val="-8"/>
          <w:vertAlign w:val="subscript"/>
        </w:rPr>
        <w:t>1</w:t>
      </w:r>
      <w:r w:rsidRPr="008100D6">
        <w:rPr>
          <w:rFonts w:cs="Times"/>
          <w:position w:val="12"/>
        </w:rPr>
        <w:t xml:space="preserve">' </w:t>
      </w:r>
      <w:r w:rsidRPr="008100D6">
        <w:rPr>
          <w:rFonts w:cs="Times"/>
        </w:rPr>
        <w:t>(</w:t>
      </w:r>
      <w:r w:rsidRPr="008100D6">
        <w:rPr>
          <w:rFonts w:cs="Times"/>
          <w:i/>
          <w:iCs/>
        </w:rPr>
        <w:t>s</w:t>
      </w:r>
      <w:r w:rsidRPr="008100D6">
        <w:rPr>
          <w:rFonts w:cs="Times"/>
          <w:position w:val="-8"/>
          <w:vertAlign w:val="subscript"/>
        </w:rPr>
        <w:t>1</w:t>
      </w:r>
      <w:r w:rsidRPr="008100D6">
        <w:rPr>
          <w:rFonts w:cs="Times"/>
          <w:position w:val="-8"/>
        </w:rPr>
        <w:t xml:space="preserve"> </w:t>
      </w:r>
      <w:r w:rsidRPr="008100D6">
        <w:rPr>
          <w:rFonts w:cs="Symbol"/>
        </w:rPr>
        <w:t xml:space="preserve">+ </w:t>
      </w:r>
      <w:r w:rsidRPr="008100D6">
        <w:rPr>
          <w:rFonts w:cs="Times"/>
          <w:i/>
          <w:iCs/>
        </w:rPr>
        <w:t>s</w:t>
      </w:r>
      <w:r w:rsidRPr="008100D6">
        <w:rPr>
          <w:rFonts w:cs="Times"/>
          <w:position w:val="-8"/>
          <w:vertAlign w:val="subscript"/>
        </w:rPr>
        <w:t>1</w:t>
      </w:r>
      <w:r w:rsidRPr="008100D6">
        <w:rPr>
          <w:rFonts w:cs="Times"/>
          <w:position w:val="12"/>
          <w:vertAlign w:val="superscript"/>
        </w:rPr>
        <w:t>’</w:t>
      </w:r>
      <w:r w:rsidRPr="008100D6">
        <w:rPr>
          <w:rFonts w:cs="Times"/>
          <w:position w:val="12"/>
        </w:rPr>
        <w:t xml:space="preserve"> </w:t>
      </w:r>
      <w:r w:rsidRPr="008100D6">
        <w:rPr>
          <w:rFonts w:cs="Symbol"/>
        </w:rPr>
        <w:t xml:space="preserve">+ </w:t>
      </w:r>
      <w:r w:rsidRPr="008100D6">
        <w:rPr>
          <w:rFonts w:cs="Times"/>
          <w:i/>
          <w:iCs/>
        </w:rPr>
        <w:t>s</w:t>
      </w:r>
      <w:r w:rsidRPr="008100D6">
        <w:rPr>
          <w:rFonts w:cs="Times"/>
          <w:position w:val="-8"/>
          <w:vertAlign w:val="subscript"/>
        </w:rPr>
        <w:t>2</w:t>
      </w:r>
      <w:r w:rsidRPr="008100D6">
        <w:rPr>
          <w:rFonts w:cs="Times"/>
          <w:position w:val="-8"/>
        </w:rPr>
        <w:t xml:space="preserve"> </w:t>
      </w:r>
      <w:r w:rsidRPr="008100D6">
        <w:rPr>
          <w:rFonts w:cs="Times"/>
        </w:rPr>
        <w:t xml:space="preserve">) / </w:t>
      </w:r>
      <w:r w:rsidRPr="008100D6">
        <w:rPr>
          <w:rFonts w:cs="Times"/>
          <w:i/>
          <w:iCs/>
        </w:rPr>
        <w:t>s</w:t>
      </w:r>
      <w:r w:rsidRPr="008100D6">
        <w:rPr>
          <w:rFonts w:cs="Times"/>
          <w:position w:val="-8"/>
          <w:vertAlign w:val="subscript"/>
        </w:rPr>
        <w:t>1</w:t>
      </w:r>
      <w:r w:rsidRPr="008100D6">
        <w:rPr>
          <w:rFonts w:cs="Times"/>
          <w:position w:val="-8"/>
        </w:rPr>
        <w:t xml:space="preserve"> </w:t>
      </w:r>
      <w:r w:rsidRPr="008100D6">
        <w:rPr>
          <w:rFonts w:cs="Times"/>
          <w:i/>
          <w:iCs/>
        </w:rPr>
        <w:t>s</w:t>
      </w:r>
      <w:r w:rsidRPr="008100D6">
        <w:rPr>
          <w:rFonts w:cs="Times"/>
          <w:position w:val="-8"/>
          <w:vertAlign w:val="subscript"/>
        </w:rPr>
        <w:t>2</w:t>
      </w:r>
      <w:r w:rsidRPr="008100D6">
        <w:rPr>
          <w:rFonts w:cs="Times"/>
          <w:position w:val="-8"/>
        </w:rPr>
        <w:t xml:space="preserve"> </w:t>
      </w:r>
    </w:p>
    <w:p w14:paraId="4F5915B7" w14:textId="77777777" w:rsidR="00540B2E" w:rsidRDefault="00540B2E" w:rsidP="00540B2E">
      <w:pPr>
        <w:pStyle w:val="ListParagraph"/>
        <w:widowControl w:val="0"/>
        <w:tabs>
          <w:tab w:val="left" w:pos="220"/>
          <w:tab w:val="left" w:pos="720"/>
        </w:tabs>
        <w:autoSpaceDE w:val="0"/>
        <w:autoSpaceDN w:val="0"/>
        <w:adjustRightInd w:val="0"/>
        <w:spacing w:after="240"/>
        <w:jc w:val="both"/>
        <w:rPr>
          <w:rFonts w:cs="Times"/>
        </w:rPr>
      </w:pPr>
    </w:p>
    <w:p w14:paraId="27A2F2DC" w14:textId="77777777" w:rsidR="00540B2E" w:rsidRPr="008100D6" w:rsidRDefault="00540B2E" w:rsidP="00540B2E">
      <w:pPr>
        <w:pStyle w:val="ListParagraph"/>
        <w:widowControl w:val="0"/>
        <w:tabs>
          <w:tab w:val="left" w:pos="220"/>
          <w:tab w:val="left" w:pos="720"/>
        </w:tabs>
        <w:autoSpaceDE w:val="0"/>
        <w:autoSpaceDN w:val="0"/>
        <w:adjustRightInd w:val="0"/>
        <w:spacing w:after="240"/>
        <w:jc w:val="both"/>
        <w:rPr>
          <w:rFonts w:cs="Times"/>
        </w:rPr>
      </w:pPr>
      <w:proofErr w:type="gramStart"/>
      <w:r w:rsidRPr="004A58CA">
        <w:rPr>
          <w:rFonts w:cs="Times"/>
        </w:rPr>
        <w:t>Where</w:t>
      </w:r>
      <w:r>
        <w:rPr>
          <w:rFonts w:cs="Times"/>
        </w:rPr>
        <w:t xml:space="preserve">  </w:t>
      </w:r>
      <w:r w:rsidRPr="008100D6">
        <w:rPr>
          <w:rFonts w:cs="Times"/>
          <w:i/>
          <w:iCs/>
        </w:rPr>
        <w:t>s</w:t>
      </w:r>
      <w:proofErr w:type="gramEnd"/>
      <w:r w:rsidRPr="008100D6">
        <w:rPr>
          <w:rFonts w:cs="Times"/>
          <w:position w:val="-8"/>
          <w:vertAlign w:val="subscript"/>
        </w:rPr>
        <w:t>1</w:t>
      </w:r>
      <w:r w:rsidRPr="008100D6">
        <w:rPr>
          <w:rFonts w:cs="Times"/>
          <w:position w:val="-8"/>
        </w:rPr>
        <w:t xml:space="preserve"> </w:t>
      </w:r>
      <w:r w:rsidRPr="008100D6">
        <w:rPr>
          <w:rFonts w:cs="Symbol"/>
        </w:rPr>
        <w:t>=</w:t>
      </w:r>
      <w:r w:rsidRPr="008100D6">
        <w:rPr>
          <w:rFonts w:cs="Times"/>
          <w:i/>
          <w:iCs/>
        </w:rPr>
        <w:t>b</w:t>
      </w:r>
      <w:r w:rsidRPr="008100D6">
        <w:rPr>
          <w:rFonts w:cs="Symbol"/>
        </w:rPr>
        <w:t>−</w:t>
      </w:r>
      <w:r w:rsidRPr="008100D6">
        <w:rPr>
          <w:rFonts w:cs="Times"/>
          <w:i/>
          <w:iCs/>
        </w:rPr>
        <w:t>a</w:t>
      </w:r>
      <w:r w:rsidRPr="008100D6">
        <w:rPr>
          <w:rFonts w:cs="Times"/>
        </w:rPr>
        <w:t xml:space="preserve">, </w:t>
      </w:r>
      <w:r w:rsidRPr="008100D6">
        <w:rPr>
          <w:rFonts w:cs="Times"/>
          <w:i/>
          <w:iCs/>
        </w:rPr>
        <w:t>s</w:t>
      </w:r>
      <w:r w:rsidRPr="008100D6">
        <w:rPr>
          <w:rFonts w:cs="Times"/>
          <w:position w:val="-8"/>
          <w:vertAlign w:val="subscript"/>
        </w:rPr>
        <w:t>1</w:t>
      </w:r>
      <w:r w:rsidRPr="008100D6">
        <w:rPr>
          <w:rFonts w:cs="Times"/>
          <w:position w:val="12"/>
        </w:rPr>
        <w:t xml:space="preserve">' </w:t>
      </w:r>
      <w:r w:rsidRPr="008100D6">
        <w:rPr>
          <w:rFonts w:cs="Symbol"/>
        </w:rPr>
        <w:t>=</w:t>
      </w:r>
      <w:r w:rsidRPr="008100D6">
        <w:rPr>
          <w:rFonts w:cs="Times"/>
          <w:i/>
          <w:iCs/>
        </w:rPr>
        <w:t>c</w:t>
      </w:r>
      <w:r w:rsidRPr="008100D6">
        <w:rPr>
          <w:rFonts w:cs="Symbol"/>
        </w:rPr>
        <w:t>−</w:t>
      </w:r>
      <w:r w:rsidRPr="008100D6">
        <w:rPr>
          <w:rFonts w:cs="Times"/>
          <w:i/>
          <w:iCs/>
        </w:rPr>
        <w:t>b</w:t>
      </w:r>
      <w:r w:rsidRPr="008100D6">
        <w:rPr>
          <w:rFonts w:cs="Times"/>
        </w:rPr>
        <w:t xml:space="preserve">, </w:t>
      </w:r>
      <w:r w:rsidRPr="008100D6">
        <w:rPr>
          <w:rFonts w:cs="Times"/>
          <w:i/>
          <w:iCs/>
        </w:rPr>
        <w:t>s</w:t>
      </w:r>
      <w:r w:rsidRPr="008100D6">
        <w:rPr>
          <w:rFonts w:cs="Times"/>
          <w:position w:val="-8"/>
          <w:vertAlign w:val="subscript"/>
        </w:rPr>
        <w:t>2</w:t>
      </w:r>
      <w:r w:rsidRPr="008100D6">
        <w:rPr>
          <w:rFonts w:cs="Times"/>
          <w:position w:val="-8"/>
        </w:rPr>
        <w:t xml:space="preserve"> </w:t>
      </w:r>
      <w:r w:rsidRPr="008100D6">
        <w:rPr>
          <w:rFonts w:cs="Symbol"/>
        </w:rPr>
        <w:t>=</w:t>
      </w:r>
      <w:r w:rsidRPr="008100D6">
        <w:rPr>
          <w:rFonts w:cs="Times"/>
          <w:i/>
          <w:iCs/>
        </w:rPr>
        <w:t>d</w:t>
      </w:r>
      <w:r w:rsidRPr="008100D6">
        <w:rPr>
          <w:rFonts w:cs="Symbol"/>
        </w:rPr>
        <w:t>−</w:t>
      </w:r>
      <w:r w:rsidRPr="008100D6">
        <w:rPr>
          <w:rFonts w:cs="Times"/>
          <w:i/>
          <w:iCs/>
        </w:rPr>
        <w:t xml:space="preserve">c </w:t>
      </w:r>
    </w:p>
    <w:p w14:paraId="314BB28C" w14:textId="77777777" w:rsidR="00540B2E" w:rsidRDefault="00540B2E" w:rsidP="00540B2E">
      <w:pPr>
        <w:rPr>
          <w:rFonts w:asciiTheme="majorHAnsi" w:eastAsiaTheme="majorEastAsia" w:hAnsiTheme="majorHAnsi" w:cstheme="majorBidi"/>
          <w:b/>
          <w:bCs/>
          <w:color w:val="4F81BD" w:themeColor="accent1"/>
          <w:sz w:val="26"/>
          <w:szCs w:val="26"/>
        </w:rPr>
      </w:pPr>
      <w:r>
        <w:br w:type="page"/>
      </w:r>
    </w:p>
    <w:p w14:paraId="400D696B" w14:textId="77777777" w:rsidR="00540B2E" w:rsidRDefault="00540B2E" w:rsidP="00540B2E">
      <w:pPr>
        <w:pStyle w:val="Heading2"/>
        <w:jc w:val="both"/>
      </w:pPr>
      <w:bookmarkStart w:id="3" w:name="_Toc357942384"/>
      <w:r>
        <w:t>EXPERIMENT</w:t>
      </w:r>
      <w:r w:rsidRPr="00672CF6">
        <w:t xml:space="preserve"> </w:t>
      </w:r>
      <w:r>
        <w:t>3.2</w:t>
      </w:r>
      <w:r w:rsidRPr="00672CF6">
        <w:t xml:space="preserve">: </w:t>
      </w:r>
      <w:r>
        <w:t>BUILDING A SLIDE PROJECTOR</w:t>
      </w:r>
      <w:bookmarkEnd w:id="3"/>
    </w:p>
    <w:p w14:paraId="5D920F6D" w14:textId="77777777" w:rsidR="00540B2E" w:rsidRDefault="00540B2E" w:rsidP="00540B2E">
      <w:pPr>
        <w:rPr>
          <w:b/>
        </w:rPr>
      </w:pPr>
    </w:p>
    <w:p w14:paraId="4766B578" w14:textId="77777777" w:rsidR="00540B2E" w:rsidRPr="00C53B83" w:rsidRDefault="00540B2E" w:rsidP="00540B2E">
      <w:pPr>
        <w:rPr>
          <w:b/>
        </w:rPr>
      </w:pPr>
      <w:r w:rsidRPr="00C53B83">
        <w:rPr>
          <w:b/>
        </w:rPr>
        <w:t>Objective:</w:t>
      </w:r>
    </w:p>
    <w:p w14:paraId="4A4C9383" w14:textId="77777777" w:rsidR="00540B2E" w:rsidRDefault="00540B2E" w:rsidP="00540B2E"/>
    <w:p w14:paraId="76C3D709" w14:textId="77777777" w:rsidR="00540B2E" w:rsidRPr="00C53B83" w:rsidRDefault="00540B2E" w:rsidP="00540B2E">
      <w:r w:rsidRPr="00C53B83">
        <w:t>Understand the principle of a slide projector and the function of its condenser, learn how to adjust a projection optical system, and understand illuminating condition for achieving a uniform light field on the screen (Kohler illumination).</w:t>
      </w:r>
    </w:p>
    <w:p w14:paraId="521D7B4A" w14:textId="77777777" w:rsidR="00540B2E" w:rsidRDefault="00540B2E" w:rsidP="00540B2E">
      <w:pPr>
        <w:rPr>
          <w:b/>
        </w:rPr>
      </w:pPr>
    </w:p>
    <w:p w14:paraId="500FAC02" w14:textId="77777777" w:rsidR="00540B2E" w:rsidRDefault="00540B2E" w:rsidP="00540B2E">
      <w:pPr>
        <w:rPr>
          <w:b/>
        </w:rPr>
      </w:pPr>
    </w:p>
    <w:p w14:paraId="0446B8AC" w14:textId="77777777" w:rsidR="00540B2E" w:rsidRPr="00C53B83" w:rsidRDefault="00540B2E" w:rsidP="00540B2E">
      <w:pPr>
        <w:rPr>
          <w:b/>
        </w:rPr>
      </w:pPr>
      <w:r w:rsidRPr="00C53B83">
        <w:rPr>
          <w:b/>
        </w:rPr>
        <w:t>Experimental Setup</w:t>
      </w:r>
    </w:p>
    <w:p w14:paraId="28276033" w14:textId="77777777" w:rsidR="00540B2E" w:rsidRDefault="00540B2E" w:rsidP="00540B2E">
      <w:pPr>
        <w:pStyle w:val="Heading2"/>
        <w:jc w:val="both"/>
        <w:rPr>
          <w:rFonts w:asciiTheme="minorHAnsi" w:hAnsiTheme="minorHAnsi"/>
          <w:sz w:val="24"/>
          <w:szCs w:val="24"/>
        </w:rPr>
      </w:pPr>
      <w:r>
        <w:rPr>
          <w:rFonts w:asciiTheme="minorHAnsi" w:hAnsiTheme="minorHAnsi"/>
          <w:noProof/>
          <w:sz w:val="24"/>
          <w:szCs w:val="24"/>
        </w:rPr>
        <w:drawing>
          <wp:inline distT="0" distB="0" distL="0" distR="0" wp14:anchorId="6AF4D2CF" wp14:editId="4D483CE5">
            <wp:extent cx="3882325" cy="1763418"/>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1">
                      <a:extLst>
                        <a:ext uri="{28A0092B-C50C-407E-A947-70E740481C1C}">
                          <a14:useLocalDpi xmlns:a14="http://schemas.microsoft.com/office/drawing/2010/main" val="0"/>
                        </a:ext>
                      </a:extLst>
                    </a:blip>
                    <a:stretch>
                      <a:fillRect/>
                    </a:stretch>
                  </pic:blipFill>
                  <pic:spPr>
                    <a:xfrm>
                      <a:off x="0" y="0"/>
                      <a:ext cx="3882325" cy="1763418"/>
                    </a:xfrm>
                    <a:prstGeom prst="rect">
                      <a:avLst/>
                    </a:prstGeom>
                  </pic:spPr>
                </pic:pic>
              </a:graphicData>
            </a:graphic>
          </wp:inline>
        </w:drawing>
      </w:r>
    </w:p>
    <w:p w14:paraId="09A24379" w14:textId="77777777" w:rsidR="00540B2E" w:rsidRDefault="00540B2E" w:rsidP="00540B2E">
      <w:pPr>
        <w:pStyle w:val="Heading2"/>
        <w:jc w:val="both"/>
        <w:rPr>
          <w:rFonts w:asciiTheme="minorHAnsi" w:hAnsiTheme="minorHAnsi"/>
          <w:sz w:val="24"/>
          <w:szCs w:val="24"/>
        </w:rPr>
      </w:pPr>
      <w:r>
        <w:rPr>
          <w:rFonts w:asciiTheme="minorHAnsi" w:hAnsiTheme="minorHAnsi"/>
          <w:noProof/>
          <w:sz w:val="24"/>
          <w:szCs w:val="24"/>
        </w:rPr>
        <w:drawing>
          <wp:inline distT="0" distB="0" distL="0" distR="0" wp14:anchorId="6754F408" wp14:editId="4122C4C0">
            <wp:extent cx="5270500" cy="1363980"/>
            <wp:effectExtent l="0" t="0" r="1270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2">
                      <a:extLst>
                        <a:ext uri="{28A0092B-C50C-407E-A947-70E740481C1C}">
                          <a14:useLocalDpi xmlns:a14="http://schemas.microsoft.com/office/drawing/2010/main" val="0"/>
                        </a:ext>
                      </a:extLst>
                    </a:blip>
                    <a:stretch>
                      <a:fillRect/>
                    </a:stretch>
                  </pic:blipFill>
                  <pic:spPr>
                    <a:xfrm>
                      <a:off x="0" y="0"/>
                      <a:ext cx="5270500" cy="1363980"/>
                    </a:xfrm>
                    <a:prstGeom prst="rect">
                      <a:avLst/>
                    </a:prstGeom>
                  </pic:spPr>
                </pic:pic>
              </a:graphicData>
            </a:graphic>
          </wp:inline>
        </w:drawing>
      </w:r>
    </w:p>
    <w:p w14:paraId="31031C40" w14:textId="77777777" w:rsidR="00540B2E" w:rsidRPr="006F3D64" w:rsidRDefault="00540B2E" w:rsidP="00540B2E">
      <w:r w:rsidRPr="00530E28">
        <w:rPr>
          <w:b/>
        </w:rPr>
        <w:t>Figure 3.4:</w:t>
      </w:r>
      <w:r w:rsidRPr="006F3D64">
        <w:t xml:space="preserve"> Schematic of experimental setup</w:t>
      </w:r>
    </w:p>
    <w:p w14:paraId="5F5F8BEE" w14:textId="77777777" w:rsidR="00540B2E" w:rsidRDefault="00540B2E" w:rsidP="00540B2E">
      <w:pPr>
        <w:pStyle w:val="Heading2"/>
        <w:jc w:val="both"/>
        <w:rPr>
          <w:rFonts w:asciiTheme="minorHAnsi" w:hAnsiTheme="minorHAnsi"/>
          <w:b w:val="0"/>
          <w:color w:val="auto"/>
          <w:sz w:val="24"/>
          <w:szCs w:val="24"/>
        </w:rPr>
      </w:pPr>
      <w:r>
        <w:rPr>
          <w:rFonts w:asciiTheme="minorHAnsi" w:hAnsiTheme="minorHAnsi"/>
          <w:b w:val="0"/>
          <w:noProof/>
          <w:color w:val="auto"/>
          <w:sz w:val="24"/>
          <w:szCs w:val="24"/>
        </w:rPr>
        <w:drawing>
          <wp:inline distT="0" distB="0" distL="0" distR="0" wp14:anchorId="6DE2DE87" wp14:editId="337FC6A6">
            <wp:extent cx="3539425" cy="24920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3">
                      <a:extLst>
                        <a:ext uri="{28A0092B-C50C-407E-A947-70E740481C1C}">
                          <a14:useLocalDpi xmlns:a14="http://schemas.microsoft.com/office/drawing/2010/main" val="0"/>
                        </a:ext>
                      </a:extLst>
                    </a:blip>
                    <a:stretch>
                      <a:fillRect/>
                    </a:stretch>
                  </pic:blipFill>
                  <pic:spPr>
                    <a:xfrm>
                      <a:off x="0" y="0"/>
                      <a:ext cx="3539425" cy="2492096"/>
                    </a:xfrm>
                    <a:prstGeom prst="rect">
                      <a:avLst/>
                    </a:prstGeom>
                  </pic:spPr>
                </pic:pic>
              </a:graphicData>
            </a:graphic>
          </wp:inline>
        </w:drawing>
      </w:r>
    </w:p>
    <w:p w14:paraId="6F880AA4" w14:textId="77777777" w:rsidR="00540B2E" w:rsidRDefault="00540B2E" w:rsidP="00540B2E">
      <w:r>
        <w:rPr>
          <w:b/>
        </w:rPr>
        <w:t>Figure 3.5:</w:t>
      </w:r>
      <w:r w:rsidRPr="00AF3CC1">
        <w:t xml:space="preserve"> Schematic of slide projector imaging</w:t>
      </w:r>
    </w:p>
    <w:p w14:paraId="510D25F8" w14:textId="77777777" w:rsidR="00540B2E" w:rsidRDefault="00540B2E" w:rsidP="00540B2E"/>
    <w:p w14:paraId="0076869F" w14:textId="77777777" w:rsidR="00540B2E" w:rsidRDefault="00540B2E" w:rsidP="00540B2E">
      <w:pPr>
        <w:rPr>
          <w:b/>
        </w:rPr>
      </w:pPr>
    </w:p>
    <w:p w14:paraId="5E1727F9" w14:textId="77777777" w:rsidR="00540B2E" w:rsidRDefault="00540B2E" w:rsidP="00540B2E">
      <w:pPr>
        <w:rPr>
          <w:b/>
        </w:rPr>
      </w:pPr>
    </w:p>
    <w:p w14:paraId="39656DB9" w14:textId="77777777" w:rsidR="00540B2E" w:rsidRDefault="00540B2E" w:rsidP="00540B2E">
      <w:pPr>
        <w:rPr>
          <w:b/>
        </w:rPr>
      </w:pPr>
    </w:p>
    <w:p w14:paraId="032F3797" w14:textId="77777777" w:rsidR="00540B2E" w:rsidRPr="00AF3CC1" w:rsidRDefault="00540B2E" w:rsidP="00540B2E">
      <w:pPr>
        <w:rPr>
          <w:b/>
        </w:rPr>
      </w:pPr>
      <w:r w:rsidRPr="00AF3CC1">
        <w:rPr>
          <w:b/>
        </w:rPr>
        <w:t>Principle</w:t>
      </w:r>
    </w:p>
    <w:p w14:paraId="4574461D" w14:textId="77777777" w:rsidR="00540B2E" w:rsidRDefault="00540B2E" w:rsidP="00540B2E"/>
    <w:p w14:paraId="18B2B177" w14:textId="77777777" w:rsidR="00540B2E" w:rsidRDefault="00540B2E" w:rsidP="00540B2E">
      <w:pPr>
        <w:widowControl w:val="0"/>
        <w:autoSpaceDE w:val="0"/>
        <w:autoSpaceDN w:val="0"/>
        <w:adjustRightInd w:val="0"/>
        <w:spacing w:after="240"/>
        <w:jc w:val="both"/>
        <w:rPr>
          <w:rFonts w:cs="Times"/>
        </w:rPr>
      </w:pPr>
      <w:r w:rsidRPr="00AF3CC1">
        <w:rPr>
          <w:rFonts w:cs="Times"/>
        </w:rPr>
        <w:t xml:space="preserve">As shown in Figure </w:t>
      </w:r>
      <w:r>
        <w:rPr>
          <w:rFonts w:cs="Times"/>
        </w:rPr>
        <w:t>3.5</w:t>
      </w:r>
      <w:r w:rsidRPr="00AF3CC1">
        <w:rPr>
          <w:rFonts w:cs="Times"/>
        </w:rPr>
        <w:t xml:space="preserve">, </w:t>
      </w:r>
      <w:r w:rsidRPr="00AF3CC1">
        <w:rPr>
          <w:rFonts w:cs="Times"/>
          <w:i/>
          <w:iCs/>
        </w:rPr>
        <w:t>L</w:t>
      </w:r>
      <w:r w:rsidRPr="001D759C">
        <w:rPr>
          <w:rFonts w:cs="Times"/>
          <w:vertAlign w:val="subscript"/>
        </w:rPr>
        <w:t>1</w:t>
      </w:r>
      <w:r w:rsidRPr="00AF3CC1">
        <w:rPr>
          <w:rFonts w:cs="Times"/>
        </w:rPr>
        <w:t xml:space="preserve"> is a condenser, and </w:t>
      </w:r>
      <w:r w:rsidRPr="00AF3CC1">
        <w:rPr>
          <w:rFonts w:cs="Times"/>
          <w:i/>
          <w:iCs/>
        </w:rPr>
        <w:t>L</w:t>
      </w:r>
      <w:r w:rsidRPr="001D759C">
        <w:rPr>
          <w:rFonts w:cs="Times"/>
          <w:vertAlign w:val="subscript"/>
        </w:rPr>
        <w:t>2</w:t>
      </w:r>
      <w:r w:rsidRPr="00AF3CC1">
        <w:rPr>
          <w:rFonts w:cs="Times"/>
        </w:rPr>
        <w:t xml:space="preserve"> is a projection lens. A slide is just behind </w:t>
      </w:r>
      <w:r w:rsidRPr="00AF3CC1">
        <w:rPr>
          <w:rFonts w:cs="Times"/>
          <w:i/>
          <w:iCs/>
        </w:rPr>
        <w:t>L</w:t>
      </w:r>
      <w:r w:rsidRPr="001D759C">
        <w:rPr>
          <w:rFonts w:cs="Times"/>
          <w:vertAlign w:val="subscript"/>
        </w:rPr>
        <w:t>1</w:t>
      </w:r>
      <w:r w:rsidRPr="00AF3CC1">
        <w:rPr>
          <w:rFonts w:cs="Times"/>
        </w:rPr>
        <w:t xml:space="preserve"> (we can assume </w:t>
      </w:r>
      <w:r w:rsidRPr="00AF3CC1">
        <w:rPr>
          <w:rFonts w:cs="Times"/>
          <w:i/>
          <w:iCs/>
        </w:rPr>
        <w:t>v</w:t>
      </w:r>
      <w:r w:rsidRPr="001D759C">
        <w:rPr>
          <w:rFonts w:cs="Times"/>
          <w:position w:val="-4"/>
          <w:vertAlign w:val="subscript"/>
        </w:rPr>
        <w:t>1</w:t>
      </w:r>
      <w:r w:rsidRPr="00AF3CC1">
        <w:rPr>
          <w:rFonts w:cs="Times"/>
          <w:position w:val="-4"/>
        </w:rPr>
        <w:t xml:space="preserve"> </w:t>
      </w:r>
      <w:r w:rsidRPr="00AF3CC1">
        <w:rPr>
          <w:rFonts w:cs="Times"/>
        </w:rPr>
        <w:t xml:space="preserve">= </w:t>
      </w:r>
      <w:r w:rsidRPr="00AF3CC1">
        <w:rPr>
          <w:rFonts w:cs="Times"/>
          <w:i/>
          <w:iCs/>
        </w:rPr>
        <w:t>u</w:t>
      </w:r>
      <w:r w:rsidRPr="001D759C">
        <w:rPr>
          <w:rFonts w:cs="Times"/>
          <w:position w:val="-4"/>
          <w:vertAlign w:val="subscript"/>
        </w:rPr>
        <w:t>2</w:t>
      </w:r>
      <w:r w:rsidRPr="00AF3CC1">
        <w:rPr>
          <w:rFonts w:cs="Times"/>
        </w:rPr>
        <w:t xml:space="preserve">). If the magnification of a slide projector is </w:t>
      </w:r>
      <w:r w:rsidRPr="00AF3CC1">
        <w:rPr>
          <w:rFonts w:cs="Times"/>
          <w:i/>
          <w:iCs/>
        </w:rPr>
        <w:t>M</w:t>
      </w:r>
      <w:r w:rsidRPr="00AF3CC1">
        <w:rPr>
          <w:rFonts w:cs="Times"/>
        </w:rPr>
        <w:t xml:space="preserve">, the length of slide projector is </w:t>
      </w:r>
      <w:r w:rsidRPr="00AF3CC1">
        <w:rPr>
          <w:rFonts w:cs="Times"/>
          <w:i/>
          <w:iCs/>
        </w:rPr>
        <w:t>D</w:t>
      </w:r>
      <w:r w:rsidRPr="00AF3CC1">
        <w:rPr>
          <w:rFonts w:cs="Times"/>
        </w:rPr>
        <w:t xml:space="preserve">, and the focal length of </w:t>
      </w:r>
      <w:r w:rsidRPr="00AF3CC1">
        <w:rPr>
          <w:rFonts w:cs="Times"/>
          <w:i/>
          <w:iCs/>
        </w:rPr>
        <w:t>L</w:t>
      </w:r>
      <w:r w:rsidRPr="001D759C">
        <w:rPr>
          <w:rFonts w:cs="Times"/>
          <w:vertAlign w:val="subscript"/>
        </w:rPr>
        <w:t>1</w:t>
      </w:r>
      <w:r w:rsidRPr="00AF3CC1">
        <w:rPr>
          <w:rFonts w:cs="Times"/>
        </w:rPr>
        <w:t xml:space="preserve"> and </w:t>
      </w:r>
      <w:r w:rsidRPr="00AF3CC1">
        <w:rPr>
          <w:rFonts w:cs="Times"/>
          <w:i/>
          <w:iCs/>
        </w:rPr>
        <w:t>L</w:t>
      </w:r>
      <w:r w:rsidRPr="001D759C">
        <w:rPr>
          <w:rFonts w:cs="Times"/>
          <w:vertAlign w:val="subscript"/>
        </w:rPr>
        <w:t>2</w:t>
      </w:r>
      <w:r w:rsidRPr="00AF3CC1">
        <w:rPr>
          <w:rFonts w:cs="Times"/>
        </w:rPr>
        <w:t xml:space="preserve"> are </w:t>
      </w:r>
      <w:r w:rsidRPr="00AF3CC1">
        <w:rPr>
          <w:rFonts w:cs="Times"/>
          <w:i/>
          <w:iCs/>
        </w:rPr>
        <w:t>f</w:t>
      </w:r>
      <w:r w:rsidRPr="001D759C">
        <w:rPr>
          <w:rFonts w:cs="Times"/>
          <w:position w:val="-4"/>
          <w:vertAlign w:val="subscript"/>
        </w:rPr>
        <w:t>1</w:t>
      </w:r>
      <w:r w:rsidRPr="00AF3CC1">
        <w:rPr>
          <w:rFonts w:cs="Times"/>
          <w:position w:val="-4"/>
        </w:rPr>
        <w:t xml:space="preserve"> </w:t>
      </w:r>
      <w:r w:rsidRPr="00AF3CC1">
        <w:rPr>
          <w:rFonts w:cs="Times"/>
        </w:rPr>
        <w:t xml:space="preserve">and </w:t>
      </w:r>
      <w:r w:rsidRPr="00AF3CC1">
        <w:rPr>
          <w:rFonts w:cs="Times"/>
          <w:i/>
          <w:iCs/>
        </w:rPr>
        <w:t>f</w:t>
      </w:r>
      <w:r w:rsidRPr="001D759C">
        <w:rPr>
          <w:rFonts w:cs="Times"/>
          <w:position w:val="-4"/>
          <w:vertAlign w:val="subscript"/>
        </w:rPr>
        <w:t>2</w:t>
      </w:r>
      <w:r w:rsidRPr="00AF3CC1">
        <w:rPr>
          <w:rFonts w:cs="Times"/>
        </w:rPr>
        <w:t xml:space="preserve">, respectively, by taking </w:t>
      </w:r>
      <w:r w:rsidRPr="00AF3CC1">
        <w:rPr>
          <w:rFonts w:cs="Times"/>
          <w:i/>
          <w:iCs/>
        </w:rPr>
        <w:t xml:space="preserve">M </w:t>
      </w:r>
      <w:r w:rsidRPr="00AF3CC1">
        <w:rPr>
          <w:rFonts w:cs="Symbol"/>
        </w:rPr>
        <w:t xml:space="preserve">= </w:t>
      </w:r>
      <w:r w:rsidRPr="00AF3CC1">
        <w:rPr>
          <w:rFonts w:cs="Times"/>
          <w:i/>
          <w:iCs/>
        </w:rPr>
        <w:t>v</w:t>
      </w:r>
      <w:r w:rsidRPr="001D759C">
        <w:rPr>
          <w:rFonts w:cs="Times"/>
          <w:position w:val="-8"/>
          <w:vertAlign w:val="subscript"/>
        </w:rPr>
        <w:t>2</w:t>
      </w:r>
      <w:r w:rsidRPr="00AF3CC1">
        <w:rPr>
          <w:rFonts w:cs="Times"/>
          <w:position w:val="-8"/>
        </w:rPr>
        <w:t xml:space="preserve"> </w:t>
      </w:r>
      <w:r w:rsidRPr="00AF3CC1">
        <w:rPr>
          <w:rFonts w:cs="Times"/>
        </w:rPr>
        <w:t xml:space="preserve">/ </w:t>
      </w:r>
      <w:r w:rsidRPr="00AF3CC1">
        <w:rPr>
          <w:rFonts w:cs="Times"/>
          <w:i/>
          <w:iCs/>
        </w:rPr>
        <w:t>u</w:t>
      </w:r>
      <w:r w:rsidRPr="001D759C">
        <w:rPr>
          <w:rFonts w:cs="Times"/>
          <w:position w:val="-8"/>
          <w:vertAlign w:val="subscript"/>
        </w:rPr>
        <w:t>2</w:t>
      </w:r>
      <w:r w:rsidRPr="00AF3CC1">
        <w:rPr>
          <w:rFonts w:cs="Times"/>
          <w:position w:val="-8"/>
        </w:rPr>
        <w:t xml:space="preserve"> </w:t>
      </w:r>
      <w:r w:rsidRPr="00AF3CC1">
        <w:rPr>
          <w:rFonts w:cs="Times"/>
        </w:rPr>
        <w:t>,</w:t>
      </w:r>
      <w:r>
        <w:rPr>
          <w:rFonts w:cs="Times"/>
        </w:rPr>
        <w:t xml:space="preserve"> </w:t>
      </w:r>
      <w:r w:rsidRPr="00AF3CC1">
        <w:rPr>
          <w:rFonts w:cs="Times"/>
        </w:rPr>
        <w:t>1/</w:t>
      </w:r>
      <w:r w:rsidRPr="00AF3CC1">
        <w:rPr>
          <w:rFonts w:cs="Times"/>
          <w:i/>
          <w:iCs/>
        </w:rPr>
        <w:t>f</w:t>
      </w:r>
      <w:r w:rsidRPr="001D759C">
        <w:rPr>
          <w:rFonts w:cs="Times"/>
          <w:position w:val="-8"/>
          <w:vertAlign w:val="subscript"/>
        </w:rPr>
        <w:t>2</w:t>
      </w:r>
      <w:r w:rsidRPr="00AF3CC1">
        <w:rPr>
          <w:rFonts w:cs="Times"/>
          <w:position w:val="-8"/>
        </w:rPr>
        <w:t xml:space="preserve"> </w:t>
      </w:r>
      <w:r w:rsidRPr="00AF3CC1">
        <w:rPr>
          <w:rFonts w:cs="Symbol"/>
        </w:rPr>
        <w:t>=</w:t>
      </w:r>
      <w:r w:rsidRPr="00AF3CC1">
        <w:rPr>
          <w:rFonts w:cs="Times"/>
        </w:rPr>
        <w:t>1/</w:t>
      </w:r>
      <w:r w:rsidRPr="00AF3CC1">
        <w:rPr>
          <w:rFonts w:cs="Times"/>
          <w:i/>
          <w:iCs/>
        </w:rPr>
        <w:t>u</w:t>
      </w:r>
      <w:r w:rsidRPr="001D759C">
        <w:rPr>
          <w:rFonts w:cs="Times"/>
          <w:position w:val="-8"/>
          <w:vertAlign w:val="subscript"/>
        </w:rPr>
        <w:t>2</w:t>
      </w:r>
      <w:r w:rsidRPr="00AF3CC1">
        <w:rPr>
          <w:rFonts w:cs="Times"/>
          <w:position w:val="-8"/>
        </w:rPr>
        <w:t xml:space="preserve"> </w:t>
      </w:r>
      <w:r w:rsidRPr="00AF3CC1">
        <w:rPr>
          <w:rFonts w:cs="Symbol"/>
        </w:rPr>
        <w:t>+</w:t>
      </w:r>
      <w:r w:rsidRPr="00AF3CC1">
        <w:rPr>
          <w:rFonts w:cs="Times"/>
        </w:rPr>
        <w:t>1/</w:t>
      </w:r>
      <w:r w:rsidRPr="00AF3CC1">
        <w:rPr>
          <w:rFonts w:cs="Times"/>
          <w:i/>
          <w:iCs/>
        </w:rPr>
        <w:t>v</w:t>
      </w:r>
      <w:r w:rsidRPr="001D759C">
        <w:rPr>
          <w:rFonts w:cs="Times"/>
          <w:position w:val="-8"/>
          <w:vertAlign w:val="subscript"/>
        </w:rPr>
        <w:t>2</w:t>
      </w:r>
      <w:r w:rsidRPr="00AF3CC1">
        <w:rPr>
          <w:rFonts w:cs="Times"/>
        </w:rPr>
        <w:t>,</w:t>
      </w:r>
      <w:r>
        <w:rPr>
          <w:rFonts w:cs="Times"/>
        </w:rPr>
        <w:t xml:space="preserve"> </w:t>
      </w:r>
      <w:r w:rsidRPr="00AF3CC1">
        <w:rPr>
          <w:rFonts w:cs="Times"/>
        </w:rPr>
        <w:t>we</w:t>
      </w:r>
      <w:r>
        <w:rPr>
          <w:rFonts w:cs="Times"/>
        </w:rPr>
        <w:t xml:space="preserve"> </w:t>
      </w:r>
      <w:r w:rsidRPr="00AF3CC1">
        <w:rPr>
          <w:rFonts w:cs="Times"/>
        </w:rPr>
        <w:t>can</w:t>
      </w:r>
      <w:r>
        <w:rPr>
          <w:rFonts w:cs="Times"/>
        </w:rPr>
        <w:t xml:space="preserve"> </w:t>
      </w:r>
      <w:r w:rsidRPr="00AF3CC1">
        <w:rPr>
          <w:rFonts w:cs="Times"/>
        </w:rPr>
        <w:t>get</w:t>
      </w:r>
    </w:p>
    <w:p w14:paraId="1A4ECE11" w14:textId="77777777" w:rsidR="00540B2E" w:rsidRPr="00AF3CC1" w:rsidRDefault="00540B2E" w:rsidP="00540B2E">
      <w:pPr>
        <w:widowControl w:val="0"/>
        <w:autoSpaceDE w:val="0"/>
        <w:autoSpaceDN w:val="0"/>
        <w:adjustRightInd w:val="0"/>
        <w:spacing w:after="240"/>
        <w:ind w:left="567"/>
        <w:jc w:val="both"/>
        <w:rPr>
          <w:rFonts w:cs="Times"/>
        </w:rPr>
      </w:pPr>
      <w:r>
        <w:rPr>
          <w:rFonts w:cs="Times"/>
          <w:noProof/>
        </w:rPr>
        <w:drawing>
          <wp:inline distT="0" distB="0" distL="0" distR="0" wp14:anchorId="47F48D78" wp14:editId="0BE41328">
            <wp:extent cx="910525" cy="438647"/>
            <wp:effectExtent l="0" t="0" r="444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4">
                      <a:extLst>
                        <a:ext uri="{28A0092B-C50C-407E-A947-70E740481C1C}">
                          <a14:useLocalDpi xmlns:a14="http://schemas.microsoft.com/office/drawing/2010/main" val="0"/>
                        </a:ext>
                      </a:extLst>
                    </a:blip>
                    <a:stretch>
                      <a:fillRect/>
                    </a:stretch>
                  </pic:blipFill>
                  <pic:spPr>
                    <a:xfrm>
                      <a:off x="0" y="0"/>
                      <a:ext cx="910898" cy="438826"/>
                    </a:xfrm>
                    <a:prstGeom prst="rect">
                      <a:avLst/>
                    </a:prstGeom>
                  </pic:spPr>
                </pic:pic>
              </a:graphicData>
            </a:graphic>
          </wp:inline>
        </w:drawing>
      </w:r>
    </w:p>
    <w:p w14:paraId="5C441F9E" w14:textId="77777777" w:rsidR="00540B2E" w:rsidRPr="00AF3CC1" w:rsidRDefault="00540B2E" w:rsidP="00540B2E"/>
    <w:p w14:paraId="3C7DC824" w14:textId="77777777" w:rsidR="00540B2E" w:rsidRPr="00AF3CC1" w:rsidRDefault="00540B2E" w:rsidP="00540B2E">
      <w:pPr>
        <w:widowControl w:val="0"/>
        <w:autoSpaceDE w:val="0"/>
        <w:autoSpaceDN w:val="0"/>
        <w:adjustRightInd w:val="0"/>
        <w:spacing w:after="240"/>
        <w:rPr>
          <w:rFonts w:cs="Times"/>
        </w:rPr>
      </w:pPr>
      <w:r w:rsidRPr="00AF3CC1">
        <w:rPr>
          <w:rFonts w:cs="Times"/>
        </w:rPr>
        <w:t>By</w:t>
      </w:r>
      <w:r>
        <w:rPr>
          <w:rFonts w:cs="Times"/>
        </w:rPr>
        <w:t xml:space="preserve"> </w:t>
      </w:r>
      <w:r w:rsidRPr="00AF3CC1">
        <w:rPr>
          <w:rFonts w:cs="Times"/>
        </w:rPr>
        <w:t>taking</w:t>
      </w:r>
      <w:r>
        <w:rPr>
          <w:rFonts w:cs="Times"/>
        </w:rPr>
        <w:t xml:space="preserve"> </w:t>
      </w:r>
      <w:r w:rsidRPr="00AF3CC1">
        <w:rPr>
          <w:rFonts w:cs="Times"/>
          <w:i/>
          <w:iCs/>
        </w:rPr>
        <w:t>D</w:t>
      </w:r>
      <w:r w:rsidRPr="00AF3CC1">
        <w:rPr>
          <w:rFonts w:cs="Symbol"/>
        </w:rPr>
        <w:t>=</w:t>
      </w:r>
      <w:r w:rsidRPr="00AF3CC1">
        <w:rPr>
          <w:rFonts w:cs="Times"/>
          <w:i/>
          <w:iCs/>
        </w:rPr>
        <w:t>u</w:t>
      </w:r>
      <w:r w:rsidRPr="001D759C">
        <w:rPr>
          <w:rFonts w:cs="Times"/>
          <w:position w:val="-8"/>
          <w:vertAlign w:val="subscript"/>
        </w:rPr>
        <w:t>1</w:t>
      </w:r>
      <w:r w:rsidRPr="00AF3CC1">
        <w:rPr>
          <w:rFonts w:cs="Symbol"/>
        </w:rPr>
        <w:t>+</w:t>
      </w:r>
      <w:r w:rsidRPr="00AF3CC1">
        <w:rPr>
          <w:rFonts w:cs="Times"/>
          <w:i/>
          <w:iCs/>
        </w:rPr>
        <w:t>v</w:t>
      </w:r>
      <w:r w:rsidRPr="001D759C">
        <w:rPr>
          <w:rFonts w:cs="Times"/>
          <w:position w:val="-8"/>
          <w:vertAlign w:val="subscript"/>
        </w:rPr>
        <w:t>1</w:t>
      </w:r>
      <w:r w:rsidRPr="00AF3CC1">
        <w:rPr>
          <w:rFonts w:cs="Times"/>
        </w:rPr>
        <w:t xml:space="preserve">, </w:t>
      </w:r>
      <w:r w:rsidRPr="00AF3CC1">
        <w:rPr>
          <w:rFonts w:cs="Times"/>
          <w:i/>
          <w:iCs/>
        </w:rPr>
        <w:t>v</w:t>
      </w:r>
      <w:r w:rsidRPr="001D759C">
        <w:rPr>
          <w:rFonts w:cs="Times"/>
          <w:position w:val="-8"/>
          <w:vertAlign w:val="subscript"/>
        </w:rPr>
        <w:t>1</w:t>
      </w:r>
      <w:r w:rsidRPr="00AF3CC1">
        <w:rPr>
          <w:rFonts w:cs="Times"/>
          <w:position w:val="-8"/>
        </w:rPr>
        <w:t xml:space="preserve"> </w:t>
      </w:r>
      <w:r w:rsidRPr="00AF3CC1">
        <w:rPr>
          <w:rFonts w:cs="Symbol"/>
        </w:rPr>
        <w:t>=</w:t>
      </w:r>
      <w:r w:rsidRPr="00AF3CC1">
        <w:rPr>
          <w:rFonts w:cs="Times"/>
          <w:i/>
          <w:iCs/>
        </w:rPr>
        <w:t>u</w:t>
      </w:r>
      <w:r w:rsidRPr="001D759C">
        <w:rPr>
          <w:rFonts w:cs="Times"/>
          <w:position w:val="-8"/>
          <w:vertAlign w:val="subscript"/>
        </w:rPr>
        <w:t>2</w:t>
      </w:r>
      <w:r w:rsidRPr="00AF3CC1">
        <w:rPr>
          <w:rFonts w:cs="Times"/>
        </w:rPr>
        <w:t>,</w:t>
      </w:r>
      <w:r>
        <w:rPr>
          <w:rFonts w:cs="Times"/>
        </w:rPr>
        <w:t xml:space="preserve"> </w:t>
      </w:r>
      <w:r w:rsidRPr="00AF3CC1">
        <w:rPr>
          <w:rFonts w:cs="Times"/>
        </w:rPr>
        <w:t>1/</w:t>
      </w:r>
      <w:r w:rsidRPr="00AF3CC1">
        <w:rPr>
          <w:rFonts w:cs="Times"/>
          <w:i/>
          <w:iCs/>
        </w:rPr>
        <w:t>f</w:t>
      </w:r>
      <w:r w:rsidRPr="001D759C">
        <w:rPr>
          <w:rFonts w:cs="Times"/>
          <w:position w:val="-8"/>
          <w:vertAlign w:val="subscript"/>
        </w:rPr>
        <w:t>1</w:t>
      </w:r>
      <w:r w:rsidRPr="00AF3CC1">
        <w:rPr>
          <w:rFonts w:cs="Times"/>
          <w:position w:val="-8"/>
        </w:rPr>
        <w:t xml:space="preserve"> </w:t>
      </w:r>
      <w:r w:rsidRPr="00AF3CC1">
        <w:rPr>
          <w:rFonts w:cs="Symbol"/>
        </w:rPr>
        <w:t>=</w:t>
      </w:r>
      <w:r w:rsidRPr="00AF3CC1">
        <w:rPr>
          <w:rFonts w:cs="Times"/>
        </w:rPr>
        <w:t>1/</w:t>
      </w:r>
      <w:r w:rsidRPr="00AF3CC1">
        <w:rPr>
          <w:rFonts w:cs="Times"/>
          <w:i/>
          <w:iCs/>
        </w:rPr>
        <w:t>u</w:t>
      </w:r>
      <w:r w:rsidRPr="001D759C">
        <w:rPr>
          <w:rFonts w:cs="Times"/>
          <w:position w:val="-8"/>
          <w:vertAlign w:val="subscript"/>
        </w:rPr>
        <w:t>1</w:t>
      </w:r>
      <w:r w:rsidRPr="00AF3CC1">
        <w:rPr>
          <w:rFonts w:cs="Symbol"/>
        </w:rPr>
        <w:t>+</w:t>
      </w:r>
      <w:r w:rsidRPr="00AF3CC1">
        <w:rPr>
          <w:rFonts w:cs="Times"/>
        </w:rPr>
        <w:t>1/</w:t>
      </w:r>
      <w:r w:rsidRPr="00AF3CC1">
        <w:rPr>
          <w:rFonts w:cs="Times"/>
          <w:i/>
          <w:iCs/>
        </w:rPr>
        <w:t>v</w:t>
      </w:r>
      <w:r w:rsidRPr="001D759C">
        <w:rPr>
          <w:rFonts w:cs="Times"/>
          <w:position w:val="-8"/>
          <w:vertAlign w:val="subscript"/>
        </w:rPr>
        <w:t>1</w:t>
      </w:r>
      <w:r w:rsidRPr="00AF3CC1">
        <w:rPr>
          <w:rFonts w:cs="Times"/>
        </w:rPr>
        <w:t>,</w:t>
      </w:r>
      <w:r>
        <w:rPr>
          <w:rFonts w:cs="Times"/>
        </w:rPr>
        <w:t xml:space="preserve"> </w:t>
      </w:r>
      <w:r w:rsidRPr="00AF3CC1">
        <w:rPr>
          <w:rFonts w:cs="Times"/>
        </w:rPr>
        <w:t>we</w:t>
      </w:r>
      <w:r>
        <w:rPr>
          <w:rFonts w:cs="Times"/>
        </w:rPr>
        <w:t xml:space="preserve"> </w:t>
      </w:r>
      <w:r w:rsidRPr="00AF3CC1">
        <w:rPr>
          <w:rFonts w:cs="Times"/>
        </w:rPr>
        <w:t>can</w:t>
      </w:r>
      <w:r>
        <w:rPr>
          <w:rFonts w:cs="Times"/>
        </w:rPr>
        <w:t xml:space="preserve"> </w:t>
      </w:r>
      <w:r w:rsidRPr="00AF3CC1">
        <w:rPr>
          <w:rFonts w:cs="Times"/>
        </w:rPr>
        <w:t>get</w:t>
      </w:r>
    </w:p>
    <w:p w14:paraId="4073DB74" w14:textId="77777777" w:rsidR="00540B2E" w:rsidRDefault="00540B2E" w:rsidP="00540B2E">
      <w:pPr>
        <w:pStyle w:val="Heading2"/>
        <w:ind w:left="567"/>
        <w:jc w:val="both"/>
        <w:rPr>
          <w:rFonts w:asciiTheme="minorHAnsi" w:hAnsiTheme="minorHAnsi"/>
          <w:sz w:val="24"/>
          <w:szCs w:val="24"/>
        </w:rPr>
      </w:pPr>
      <w:r>
        <w:rPr>
          <w:rFonts w:asciiTheme="minorHAnsi" w:hAnsiTheme="minorHAnsi"/>
          <w:noProof/>
          <w:sz w:val="24"/>
          <w:szCs w:val="24"/>
        </w:rPr>
        <w:drawing>
          <wp:inline distT="0" distB="0" distL="0" distR="0" wp14:anchorId="47BFA1D9" wp14:editId="1DB0E424">
            <wp:extent cx="1277311" cy="4100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5">
                      <a:extLst>
                        <a:ext uri="{28A0092B-C50C-407E-A947-70E740481C1C}">
                          <a14:useLocalDpi xmlns:a14="http://schemas.microsoft.com/office/drawing/2010/main" val="0"/>
                        </a:ext>
                      </a:extLst>
                    </a:blip>
                    <a:stretch>
                      <a:fillRect/>
                    </a:stretch>
                  </pic:blipFill>
                  <pic:spPr>
                    <a:xfrm>
                      <a:off x="0" y="0"/>
                      <a:ext cx="1277635" cy="410188"/>
                    </a:xfrm>
                    <a:prstGeom prst="rect">
                      <a:avLst/>
                    </a:prstGeom>
                  </pic:spPr>
                </pic:pic>
              </a:graphicData>
            </a:graphic>
          </wp:inline>
        </w:drawing>
      </w:r>
    </w:p>
    <w:p w14:paraId="37B6CAD5" w14:textId="77777777" w:rsidR="00540B2E" w:rsidRDefault="00540B2E" w:rsidP="00540B2E">
      <w:pPr>
        <w:widowControl w:val="0"/>
        <w:autoSpaceDE w:val="0"/>
        <w:autoSpaceDN w:val="0"/>
        <w:adjustRightInd w:val="0"/>
        <w:spacing w:after="240"/>
        <w:rPr>
          <w:rFonts w:cs="Times"/>
          <w:b/>
          <w:bCs/>
        </w:rPr>
      </w:pPr>
    </w:p>
    <w:p w14:paraId="7A90111C" w14:textId="77777777" w:rsidR="00540B2E" w:rsidRPr="00AF3CC1" w:rsidRDefault="00540B2E" w:rsidP="00540B2E">
      <w:pPr>
        <w:widowControl w:val="0"/>
        <w:autoSpaceDE w:val="0"/>
        <w:autoSpaceDN w:val="0"/>
        <w:adjustRightInd w:val="0"/>
        <w:spacing w:after="240"/>
        <w:rPr>
          <w:rFonts w:cs="Times"/>
        </w:rPr>
      </w:pPr>
      <w:r w:rsidRPr="00AF3CC1">
        <w:rPr>
          <w:rFonts w:cs="Times"/>
          <w:b/>
          <w:bCs/>
        </w:rPr>
        <w:t>Experiment Procedure:</w:t>
      </w:r>
    </w:p>
    <w:p w14:paraId="03ED672C" w14:textId="77777777" w:rsidR="00540B2E" w:rsidRPr="00AF3CC1" w:rsidRDefault="00540B2E" w:rsidP="00540B2E">
      <w:pPr>
        <w:pStyle w:val="ListParagraph"/>
        <w:numPr>
          <w:ilvl w:val="0"/>
          <w:numId w:val="2"/>
        </w:numPr>
        <w:jc w:val="both"/>
      </w:pPr>
      <w:r w:rsidRPr="00AF3CC1">
        <w:t xml:space="preserve">Refer to Figure </w:t>
      </w:r>
      <w:r>
        <w:t>3.4</w:t>
      </w:r>
      <w:r w:rsidRPr="00AF3CC1">
        <w:t xml:space="preserve">, align all components in same height along a straight line, set the distance between </w:t>
      </w:r>
      <w:r w:rsidRPr="00AF3CC1">
        <w:rPr>
          <w:i/>
          <w:iCs/>
        </w:rPr>
        <w:t>L</w:t>
      </w:r>
      <w:r w:rsidRPr="009F0659">
        <w:rPr>
          <w:position w:val="-4"/>
          <w:vertAlign w:val="subscript"/>
        </w:rPr>
        <w:t>2</w:t>
      </w:r>
      <w:r w:rsidRPr="00AF3CC1">
        <w:rPr>
          <w:position w:val="-4"/>
        </w:rPr>
        <w:t xml:space="preserve"> </w:t>
      </w:r>
      <w:r w:rsidRPr="00AF3CC1">
        <w:t xml:space="preserve">and screen </w:t>
      </w:r>
      <w:r w:rsidRPr="00AF3CC1">
        <w:rPr>
          <w:i/>
          <w:iCs/>
        </w:rPr>
        <w:t xml:space="preserve">H </w:t>
      </w:r>
      <w:r w:rsidRPr="00AF3CC1">
        <w:t xml:space="preserve">about 1.2 m; </w:t>
      </w:r>
    </w:p>
    <w:p w14:paraId="459BAA2C" w14:textId="77777777" w:rsidR="00540B2E" w:rsidRPr="00AF3CC1" w:rsidRDefault="00540B2E" w:rsidP="00540B2E">
      <w:pPr>
        <w:pStyle w:val="ListParagraph"/>
        <w:numPr>
          <w:ilvl w:val="0"/>
          <w:numId w:val="2"/>
        </w:numPr>
        <w:jc w:val="both"/>
      </w:pPr>
      <w:r w:rsidRPr="00AF3CC1">
        <w:t xml:space="preserve">Move slide </w:t>
      </w:r>
      <w:r w:rsidRPr="00AF3CC1">
        <w:rPr>
          <w:i/>
          <w:iCs/>
        </w:rPr>
        <w:t xml:space="preserve">P </w:t>
      </w:r>
      <w:r w:rsidRPr="00AF3CC1">
        <w:t xml:space="preserve">back and forth, till a clear image (imaged by </w:t>
      </w:r>
      <w:r w:rsidRPr="00AF3CC1">
        <w:rPr>
          <w:i/>
          <w:iCs/>
        </w:rPr>
        <w:t>L</w:t>
      </w:r>
      <w:r w:rsidRPr="00B9162A">
        <w:rPr>
          <w:position w:val="-4"/>
          <w:vertAlign w:val="subscript"/>
        </w:rPr>
        <w:t>2</w:t>
      </w:r>
      <w:r w:rsidRPr="00AF3CC1">
        <w:t xml:space="preserve">) is observed on </w:t>
      </w:r>
      <w:r w:rsidRPr="00AF3CC1">
        <w:rPr>
          <w:i/>
          <w:iCs/>
        </w:rPr>
        <w:t>H</w:t>
      </w:r>
      <w:r w:rsidRPr="00AF3CC1">
        <w:t xml:space="preserve">; </w:t>
      </w:r>
    </w:p>
    <w:p w14:paraId="7FDC33BF" w14:textId="77777777" w:rsidR="00540B2E" w:rsidRPr="00AF3CC1" w:rsidRDefault="00540B2E" w:rsidP="00540B2E">
      <w:pPr>
        <w:pStyle w:val="ListParagraph"/>
        <w:numPr>
          <w:ilvl w:val="0"/>
          <w:numId w:val="2"/>
        </w:numPr>
        <w:jc w:val="both"/>
      </w:pPr>
      <w:r w:rsidRPr="00AF3CC1">
        <w:t xml:space="preserve">Fix condenser as close as possible to </w:t>
      </w:r>
      <w:r w:rsidRPr="00AF3CC1">
        <w:rPr>
          <w:i/>
          <w:iCs/>
        </w:rPr>
        <w:t xml:space="preserve">P </w:t>
      </w:r>
      <w:r w:rsidRPr="00AF3CC1">
        <w:t xml:space="preserve">(the adaptor piece can be used), remove </w:t>
      </w:r>
      <w:r w:rsidRPr="00AF3CC1">
        <w:rPr>
          <w:i/>
          <w:iCs/>
        </w:rPr>
        <w:t>P</w:t>
      </w:r>
      <w:r w:rsidRPr="00AF3CC1">
        <w:t xml:space="preserve">, move  light source </w:t>
      </w:r>
      <w:r w:rsidRPr="00AF3CC1">
        <w:rPr>
          <w:i/>
          <w:iCs/>
        </w:rPr>
        <w:t xml:space="preserve">S </w:t>
      </w:r>
      <w:r w:rsidRPr="00AF3CC1">
        <w:t xml:space="preserve">back and forth, till the image of </w:t>
      </w:r>
      <w:r w:rsidRPr="00AF3CC1">
        <w:rPr>
          <w:i/>
          <w:iCs/>
        </w:rPr>
        <w:t xml:space="preserve">S </w:t>
      </w:r>
      <w:r w:rsidRPr="00AF3CC1">
        <w:t xml:space="preserve">formed by </w:t>
      </w:r>
      <w:r w:rsidRPr="00AF3CC1">
        <w:rPr>
          <w:i/>
          <w:iCs/>
        </w:rPr>
        <w:t>L</w:t>
      </w:r>
      <w:r w:rsidRPr="00B9162A">
        <w:rPr>
          <w:position w:val="-4"/>
          <w:vertAlign w:val="subscript"/>
        </w:rPr>
        <w:t>1</w:t>
      </w:r>
      <w:r w:rsidRPr="00AF3CC1">
        <w:rPr>
          <w:position w:val="-4"/>
        </w:rPr>
        <w:t xml:space="preserve"> </w:t>
      </w:r>
      <w:r w:rsidRPr="00AF3CC1">
        <w:t xml:space="preserve">is clear on </w:t>
      </w:r>
      <w:r w:rsidRPr="00AF3CC1">
        <w:rPr>
          <w:i/>
          <w:iCs/>
        </w:rPr>
        <w:t>L</w:t>
      </w:r>
      <w:r w:rsidRPr="00B9162A">
        <w:rPr>
          <w:position w:val="-4"/>
          <w:vertAlign w:val="subscript"/>
        </w:rPr>
        <w:t>2</w:t>
      </w:r>
      <w:r w:rsidRPr="00AF3CC1">
        <w:rPr>
          <w:position w:val="-4"/>
        </w:rPr>
        <w:t xml:space="preserve"> </w:t>
      </w:r>
      <w:r w:rsidRPr="00AF3CC1">
        <w:t xml:space="preserve">aperture plane; </w:t>
      </w:r>
    </w:p>
    <w:p w14:paraId="3DBA1774" w14:textId="77777777" w:rsidR="00540B2E" w:rsidRPr="00AF3CC1" w:rsidRDefault="00540B2E" w:rsidP="00540B2E">
      <w:pPr>
        <w:pStyle w:val="ListParagraph"/>
        <w:numPr>
          <w:ilvl w:val="0"/>
          <w:numId w:val="2"/>
        </w:numPr>
        <w:jc w:val="both"/>
      </w:pPr>
      <w:r w:rsidRPr="00AF3CC1">
        <w:t xml:space="preserve">Put back slide </w:t>
      </w:r>
      <w:r w:rsidRPr="00AF3CC1">
        <w:rPr>
          <w:i/>
          <w:iCs/>
        </w:rPr>
        <w:t xml:space="preserve">P </w:t>
      </w:r>
      <w:r w:rsidRPr="00AF3CC1">
        <w:t xml:space="preserve">at its pervious location, observe the brightness and uniformity of the  projected image on the screen; </w:t>
      </w:r>
    </w:p>
    <w:p w14:paraId="27229ABA" w14:textId="77777777" w:rsidR="00540B2E" w:rsidRPr="00AF3CC1" w:rsidRDefault="00540B2E" w:rsidP="00540B2E">
      <w:pPr>
        <w:pStyle w:val="ListParagraph"/>
        <w:numPr>
          <w:ilvl w:val="0"/>
          <w:numId w:val="2"/>
        </w:numPr>
        <w:jc w:val="both"/>
      </w:pPr>
      <w:r w:rsidRPr="00AF3CC1">
        <w:t xml:space="preserve">Remove </w:t>
      </w:r>
      <w:r w:rsidRPr="00AF3CC1">
        <w:rPr>
          <w:i/>
          <w:iCs/>
        </w:rPr>
        <w:t>L</w:t>
      </w:r>
      <w:r w:rsidRPr="00B9162A">
        <w:rPr>
          <w:position w:val="-4"/>
          <w:vertAlign w:val="subscript"/>
        </w:rPr>
        <w:t>1</w:t>
      </w:r>
      <w:r w:rsidRPr="00AF3CC1">
        <w:t xml:space="preserve">, observe the brightness and uniformity of the projected image again, and recognize the function of </w:t>
      </w:r>
      <w:r w:rsidRPr="00AF3CC1">
        <w:rPr>
          <w:i/>
          <w:iCs/>
        </w:rPr>
        <w:t>L</w:t>
      </w:r>
      <w:r w:rsidRPr="00B9162A">
        <w:rPr>
          <w:position w:val="-4"/>
          <w:vertAlign w:val="subscript"/>
        </w:rPr>
        <w:t>1</w:t>
      </w:r>
      <w:r w:rsidRPr="00AF3CC1">
        <w:t xml:space="preserve">. </w:t>
      </w:r>
    </w:p>
    <w:p w14:paraId="7596A663" w14:textId="77777777" w:rsidR="00540B2E" w:rsidRDefault="00540B2E" w:rsidP="00540B2E">
      <w:pPr>
        <w:jc w:val="both"/>
      </w:pPr>
    </w:p>
    <w:p w14:paraId="2F7A157C" w14:textId="77777777" w:rsidR="00540B2E" w:rsidRDefault="00540B2E" w:rsidP="00540B2E">
      <w:pPr>
        <w:jc w:val="both"/>
      </w:pPr>
    </w:p>
    <w:p w14:paraId="7996F0B6" w14:textId="77777777" w:rsidR="00540B2E" w:rsidRDefault="00540B2E" w:rsidP="00540B2E">
      <w:pPr>
        <w:pStyle w:val="Heading2"/>
        <w:jc w:val="both"/>
        <w:rPr>
          <w:rFonts w:asciiTheme="minorHAnsi" w:hAnsiTheme="minorHAnsi"/>
          <w:sz w:val="24"/>
          <w:szCs w:val="24"/>
        </w:rPr>
      </w:pPr>
    </w:p>
    <w:p w14:paraId="2E9D7EF0" w14:textId="77777777" w:rsidR="00540B2E" w:rsidRDefault="00540B2E" w:rsidP="00540B2E">
      <w:pPr>
        <w:pStyle w:val="Heading2"/>
        <w:jc w:val="both"/>
        <w:rPr>
          <w:rFonts w:asciiTheme="minorHAnsi" w:hAnsiTheme="minorHAnsi"/>
          <w:sz w:val="24"/>
          <w:szCs w:val="24"/>
        </w:rPr>
      </w:pPr>
    </w:p>
    <w:p w14:paraId="6B1B8ABC" w14:textId="77777777" w:rsidR="00540B2E" w:rsidRDefault="00540B2E" w:rsidP="00540B2E">
      <w:pPr>
        <w:rPr>
          <w:rFonts w:eastAsiaTheme="majorEastAsia" w:cstheme="majorBidi"/>
          <w:b/>
          <w:bCs/>
          <w:color w:val="4F81BD" w:themeColor="accent1"/>
        </w:rPr>
      </w:pPr>
      <w:r>
        <w:br w:type="page"/>
      </w:r>
    </w:p>
    <w:p w14:paraId="1AA64E6D" w14:textId="77777777" w:rsidR="00540B2E" w:rsidRDefault="00540B2E" w:rsidP="00540B2E">
      <w:pPr>
        <w:pStyle w:val="Heading2"/>
        <w:jc w:val="both"/>
      </w:pPr>
      <w:bookmarkStart w:id="4" w:name="_Toc357942385"/>
      <w:r>
        <w:t>EXPERIMENT</w:t>
      </w:r>
      <w:r w:rsidRPr="00672CF6">
        <w:t xml:space="preserve"> </w:t>
      </w:r>
      <w:r>
        <w:t>3.3</w:t>
      </w:r>
      <w:r w:rsidRPr="00672CF6">
        <w:t xml:space="preserve">: </w:t>
      </w:r>
      <w:r w:rsidRPr="00FD3E5C">
        <w:t>ANALYSING POLARIZATION STATUS OF LIGHT BEAMS</w:t>
      </w:r>
      <w:bookmarkEnd w:id="4"/>
    </w:p>
    <w:p w14:paraId="791B7673" w14:textId="77777777" w:rsidR="00540B2E" w:rsidRDefault="00540B2E" w:rsidP="00540B2E">
      <w:pPr>
        <w:rPr>
          <w:b/>
        </w:rPr>
      </w:pPr>
    </w:p>
    <w:p w14:paraId="2D9C053A" w14:textId="77777777" w:rsidR="00540B2E" w:rsidRPr="00C71A32" w:rsidRDefault="00540B2E" w:rsidP="00540B2E">
      <w:pPr>
        <w:rPr>
          <w:b/>
        </w:rPr>
      </w:pPr>
      <w:r w:rsidRPr="00C71A32">
        <w:rPr>
          <w:b/>
        </w:rPr>
        <w:t>Objective:</w:t>
      </w:r>
    </w:p>
    <w:p w14:paraId="558147D4" w14:textId="77777777" w:rsidR="00540B2E" w:rsidRDefault="00540B2E" w:rsidP="00540B2E">
      <w:pPr>
        <w:rPr>
          <w:b/>
        </w:rPr>
      </w:pPr>
    </w:p>
    <w:p w14:paraId="5BAD6DF9" w14:textId="77777777" w:rsidR="00540B2E" w:rsidRPr="00C71A32" w:rsidRDefault="00540B2E" w:rsidP="00540B2E">
      <w:pPr>
        <w:jc w:val="both"/>
      </w:pPr>
      <w:r w:rsidRPr="00C71A32">
        <w:t>Observe polarization phenomena, analyze polarization status of an input beam, generate the desired polarization status, and determine the axis direction of a polarizer</w:t>
      </w:r>
    </w:p>
    <w:p w14:paraId="2760E11F" w14:textId="77777777" w:rsidR="00540B2E" w:rsidRDefault="00540B2E" w:rsidP="00540B2E">
      <w:pPr>
        <w:rPr>
          <w:b/>
        </w:rPr>
      </w:pPr>
    </w:p>
    <w:p w14:paraId="4AA918CF" w14:textId="77777777" w:rsidR="00540B2E" w:rsidRPr="00C71A32" w:rsidRDefault="00540B2E" w:rsidP="00540B2E">
      <w:pPr>
        <w:rPr>
          <w:b/>
        </w:rPr>
      </w:pPr>
      <w:r w:rsidRPr="00C71A32">
        <w:rPr>
          <w:b/>
        </w:rPr>
        <w:t>Experimental Setup</w:t>
      </w:r>
    </w:p>
    <w:p w14:paraId="5429A007" w14:textId="77777777" w:rsidR="00540B2E" w:rsidRPr="003E5E3D" w:rsidRDefault="00540B2E" w:rsidP="00540B2E">
      <w:pPr>
        <w:pStyle w:val="Heading2"/>
        <w:jc w:val="both"/>
        <w:rPr>
          <w:rFonts w:asciiTheme="minorHAnsi" w:hAnsiTheme="minorHAnsi"/>
          <w:b w:val="0"/>
          <w:color w:val="auto"/>
          <w:sz w:val="24"/>
          <w:szCs w:val="24"/>
        </w:rPr>
      </w:pPr>
      <w:r>
        <w:rPr>
          <w:rFonts w:asciiTheme="minorHAnsi" w:hAnsiTheme="minorHAnsi"/>
          <w:b w:val="0"/>
          <w:noProof/>
          <w:color w:val="auto"/>
          <w:sz w:val="24"/>
          <w:szCs w:val="24"/>
        </w:rPr>
        <w:drawing>
          <wp:inline distT="0" distB="0" distL="0" distR="0" wp14:anchorId="262CF88B" wp14:editId="2647C091">
            <wp:extent cx="3543300" cy="215927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6">
                      <a:extLst>
                        <a:ext uri="{28A0092B-C50C-407E-A947-70E740481C1C}">
                          <a14:useLocalDpi xmlns:a14="http://schemas.microsoft.com/office/drawing/2010/main" val="0"/>
                        </a:ext>
                      </a:extLst>
                    </a:blip>
                    <a:stretch>
                      <a:fillRect/>
                    </a:stretch>
                  </pic:blipFill>
                  <pic:spPr>
                    <a:xfrm>
                      <a:off x="0" y="0"/>
                      <a:ext cx="3543300" cy="2159278"/>
                    </a:xfrm>
                    <a:prstGeom prst="rect">
                      <a:avLst/>
                    </a:prstGeom>
                  </pic:spPr>
                </pic:pic>
              </a:graphicData>
            </a:graphic>
          </wp:inline>
        </w:drawing>
      </w:r>
    </w:p>
    <w:p w14:paraId="5BED1CC9" w14:textId="77777777" w:rsidR="00540B2E" w:rsidRPr="00FD3E5C" w:rsidRDefault="00540B2E" w:rsidP="00540B2E">
      <w:pPr>
        <w:pStyle w:val="Heading2"/>
        <w:jc w:val="both"/>
        <w:rPr>
          <w:rFonts w:asciiTheme="minorHAnsi" w:hAnsiTheme="minorHAnsi"/>
          <w:color w:val="auto"/>
          <w:sz w:val="24"/>
          <w:szCs w:val="24"/>
        </w:rPr>
      </w:pPr>
      <w:r>
        <w:rPr>
          <w:rFonts w:asciiTheme="minorHAnsi" w:hAnsiTheme="minorHAnsi"/>
          <w:noProof/>
          <w:color w:val="auto"/>
          <w:sz w:val="24"/>
          <w:szCs w:val="24"/>
        </w:rPr>
        <w:drawing>
          <wp:inline distT="0" distB="0" distL="0" distR="0" wp14:anchorId="29B34CE0" wp14:editId="5E98EAD1">
            <wp:extent cx="5270500" cy="1258570"/>
            <wp:effectExtent l="0" t="0" r="1270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7">
                      <a:extLst>
                        <a:ext uri="{28A0092B-C50C-407E-A947-70E740481C1C}">
                          <a14:useLocalDpi xmlns:a14="http://schemas.microsoft.com/office/drawing/2010/main" val="0"/>
                        </a:ext>
                      </a:extLst>
                    </a:blip>
                    <a:stretch>
                      <a:fillRect/>
                    </a:stretch>
                  </pic:blipFill>
                  <pic:spPr>
                    <a:xfrm>
                      <a:off x="0" y="0"/>
                      <a:ext cx="5270500" cy="1258570"/>
                    </a:xfrm>
                    <a:prstGeom prst="rect">
                      <a:avLst/>
                    </a:prstGeom>
                  </pic:spPr>
                </pic:pic>
              </a:graphicData>
            </a:graphic>
          </wp:inline>
        </w:drawing>
      </w:r>
    </w:p>
    <w:p w14:paraId="3276289B" w14:textId="77777777" w:rsidR="00540B2E" w:rsidRDefault="00540B2E" w:rsidP="00540B2E">
      <w:pPr>
        <w:jc w:val="both"/>
      </w:pPr>
      <w:r w:rsidRPr="00C71A32">
        <w:rPr>
          <w:b/>
        </w:rPr>
        <w:t>Other parts needed:</w:t>
      </w:r>
      <w:r w:rsidRPr="00E7200B">
        <w:t xml:space="preserve"> low-pressure sodium lamp (LLE-2), He-Ne laser (LLL-2), quarter-wave plate, </w:t>
      </w:r>
      <w:proofErr w:type="spellStart"/>
      <w:proofErr w:type="gramStart"/>
      <w:r w:rsidRPr="00E7200B">
        <w:t>iceland</w:t>
      </w:r>
      <w:proofErr w:type="spellEnd"/>
      <w:proofErr w:type="gramEnd"/>
      <w:r w:rsidRPr="00E7200B">
        <w:t xml:space="preserve"> crystal w/rotary holder (SZ-48), beam expander (</w:t>
      </w:r>
      <w:r w:rsidRPr="00E7200B">
        <w:rPr>
          <w:i/>
          <w:iCs/>
        </w:rPr>
        <w:t xml:space="preserve">f’ </w:t>
      </w:r>
      <w:r w:rsidRPr="00E7200B">
        <w:t>= 4.5 mm), and two-axis mirror holder (SZ-07).</w:t>
      </w:r>
    </w:p>
    <w:p w14:paraId="7A009720" w14:textId="77777777" w:rsidR="00540B2E" w:rsidRPr="00E7200B" w:rsidRDefault="00540B2E" w:rsidP="00540B2E"/>
    <w:p w14:paraId="03B29825" w14:textId="77777777" w:rsidR="00540B2E" w:rsidRDefault="00540B2E" w:rsidP="00540B2E">
      <w:r w:rsidRPr="00E7200B">
        <w:rPr>
          <w:b/>
        </w:rPr>
        <w:t>Figure 3.6:</w:t>
      </w:r>
      <w:r>
        <w:t xml:space="preserve"> </w:t>
      </w:r>
      <w:r w:rsidRPr="00E7200B">
        <w:t xml:space="preserve"> Schematic of experimental setup </w:t>
      </w:r>
    </w:p>
    <w:p w14:paraId="75837E1B" w14:textId="77777777" w:rsidR="00540B2E" w:rsidRDefault="00540B2E" w:rsidP="00540B2E"/>
    <w:p w14:paraId="5089DAA1" w14:textId="77777777" w:rsidR="00540B2E" w:rsidRPr="00E7200B" w:rsidRDefault="00540B2E" w:rsidP="00540B2E">
      <w:pPr>
        <w:rPr>
          <w:b/>
        </w:rPr>
      </w:pPr>
      <w:r w:rsidRPr="00E7200B">
        <w:rPr>
          <w:b/>
        </w:rPr>
        <w:t>Principle</w:t>
      </w:r>
    </w:p>
    <w:p w14:paraId="5395200A" w14:textId="77777777" w:rsidR="00540B2E" w:rsidRDefault="00540B2E" w:rsidP="00540B2E">
      <w:pPr>
        <w:rPr>
          <w:b/>
        </w:rPr>
      </w:pPr>
    </w:p>
    <w:p w14:paraId="1AFAF966" w14:textId="77777777" w:rsidR="00540B2E" w:rsidRDefault="00540B2E" w:rsidP="00540B2E">
      <w:r w:rsidRPr="00E7200B">
        <w:rPr>
          <w:b/>
        </w:rPr>
        <w:t>a) Brewster’s Angle</w:t>
      </w:r>
    </w:p>
    <w:p w14:paraId="293E88C3" w14:textId="77777777" w:rsidR="00540B2E" w:rsidRDefault="00540B2E" w:rsidP="00540B2E"/>
    <w:p w14:paraId="5F1157FC" w14:textId="77777777" w:rsidR="00540B2E" w:rsidRDefault="00540B2E" w:rsidP="00540B2E">
      <w:pPr>
        <w:jc w:val="both"/>
      </w:pPr>
      <w:r>
        <w:t xml:space="preserve">When </w:t>
      </w:r>
      <w:proofErr w:type="spellStart"/>
      <w:r>
        <w:t>unpolarized</w:t>
      </w:r>
      <w:proofErr w:type="spellEnd"/>
      <w:r>
        <w:t xml:space="preserve"> light travels from a transparent medium with a refractive index </w:t>
      </w:r>
      <w:proofErr w:type="spellStart"/>
      <w:r w:rsidRPr="00C15B5E">
        <w:rPr>
          <w:i/>
        </w:rPr>
        <w:t>n</w:t>
      </w:r>
      <w:r w:rsidRPr="00C15B5E">
        <w:rPr>
          <w:i/>
          <w:vertAlign w:val="subscript"/>
        </w:rPr>
        <w:t>i</w:t>
      </w:r>
      <w:proofErr w:type="spellEnd"/>
      <w:r w:rsidRPr="00C15B5E">
        <w:rPr>
          <w:i/>
        </w:rPr>
        <w:t xml:space="preserve"> </w:t>
      </w:r>
      <w:r>
        <w:t xml:space="preserve">to another one with a higher refraction index </w:t>
      </w:r>
      <w:proofErr w:type="spellStart"/>
      <w:r w:rsidRPr="00C15B5E">
        <w:rPr>
          <w:i/>
        </w:rPr>
        <w:t>n</w:t>
      </w:r>
      <w:r w:rsidRPr="00C15B5E">
        <w:rPr>
          <w:i/>
          <w:vertAlign w:val="subscript"/>
        </w:rPr>
        <w:t>t</w:t>
      </w:r>
      <w:proofErr w:type="spellEnd"/>
      <w:r>
        <w:t xml:space="preserve">, part of the light is refracted into the second medium while the other part of the light is reflected back into the first medium, as shown in Figure 3.7. </w:t>
      </w:r>
    </w:p>
    <w:p w14:paraId="376952C3" w14:textId="77777777" w:rsidR="00540B2E" w:rsidRDefault="00540B2E" w:rsidP="00540B2E"/>
    <w:p w14:paraId="5E98D21D" w14:textId="77777777" w:rsidR="00540B2E" w:rsidRDefault="00540B2E" w:rsidP="00540B2E">
      <w:r w:rsidRPr="007C3B80">
        <w:t xml:space="preserve">If the angles of incidence and refraction are </w:t>
      </w:r>
      <w:proofErr w:type="spellStart"/>
      <w:r w:rsidRPr="00C15B5E">
        <w:rPr>
          <w:i/>
        </w:rPr>
        <w:t>θ</w:t>
      </w:r>
      <w:r w:rsidRPr="00C15B5E">
        <w:rPr>
          <w:i/>
          <w:vertAlign w:val="subscript"/>
        </w:rPr>
        <w:t>i</w:t>
      </w:r>
      <w:proofErr w:type="spellEnd"/>
      <w:r w:rsidRPr="00C15B5E">
        <w:rPr>
          <w:i/>
        </w:rPr>
        <w:t xml:space="preserve"> </w:t>
      </w:r>
      <w:r w:rsidRPr="007C3B80">
        <w:t xml:space="preserve">and </w:t>
      </w:r>
      <w:proofErr w:type="spellStart"/>
      <w:r w:rsidRPr="00C15B5E">
        <w:rPr>
          <w:i/>
        </w:rPr>
        <w:t>θ</w:t>
      </w:r>
      <w:r w:rsidRPr="00C15B5E">
        <w:rPr>
          <w:i/>
          <w:vertAlign w:val="subscript"/>
        </w:rPr>
        <w:t>t</w:t>
      </w:r>
      <w:proofErr w:type="spellEnd"/>
      <w:r w:rsidRPr="007C3B80">
        <w:t>, respectively, the following condition exists, known as Snell's law</w:t>
      </w:r>
    </w:p>
    <w:p w14:paraId="27C1831F" w14:textId="77777777" w:rsidR="00540B2E" w:rsidRDefault="00540B2E" w:rsidP="00540B2E"/>
    <w:p w14:paraId="45CFF4E8" w14:textId="77777777" w:rsidR="00540B2E" w:rsidRPr="00C15B5E" w:rsidRDefault="00540B2E" w:rsidP="00540B2E">
      <w:pPr>
        <w:rPr>
          <w:rFonts w:ascii="Times" w:hAnsi="Times"/>
          <w:i/>
        </w:rPr>
      </w:pPr>
      <w:r>
        <w:tab/>
      </w:r>
      <w:proofErr w:type="spellStart"/>
      <w:proofErr w:type="gramStart"/>
      <w:r w:rsidRPr="00C15B5E">
        <w:rPr>
          <w:rFonts w:ascii="Times" w:hAnsi="Times"/>
          <w:i/>
        </w:rPr>
        <w:t>n</w:t>
      </w:r>
      <w:r w:rsidRPr="00C15B5E">
        <w:rPr>
          <w:rFonts w:ascii="Times" w:hAnsi="Times"/>
          <w:i/>
          <w:vertAlign w:val="subscript"/>
        </w:rPr>
        <w:t>i</w:t>
      </w:r>
      <w:r w:rsidRPr="00C15B5E">
        <w:rPr>
          <w:rFonts w:ascii="Times" w:hAnsi="Times"/>
          <w:i/>
        </w:rPr>
        <w:t>sinθ</w:t>
      </w:r>
      <w:r w:rsidRPr="00C15B5E">
        <w:rPr>
          <w:rFonts w:ascii="Times" w:hAnsi="Times"/>
          <w:i/>
          <w:vertAlign w:val="subscript"/>
        </w:rPr>
        <w:t>i</w:t>
      </w:r>
      <w:proofErr w:type="spellEnd"/>
      <w:proofErr w:type="gramEnd"/>
      <w:r w:rsidRPr="00C15B5E">
        <w:rPr>
          <w:rFonts w:ascii="Times" w:hAnsi="Times"/>
          <w:i/>
        </w:rPr>
        <w:t xml:space="preserve"> =</w:t>
      </w:r>
      <w:proofErr w:type="spellStart"/>
      <w:r w:rsidRPr="00C15B5E">
        <w:rPr>
          <w:rFonts w:ascii="Times" w:hAnsi="Times"/>
          <w:i/>
        </w:rPr>
        <w:t>n</w:t>
      </w:r>
      <w:r w:rsidRPr="00C15B5E">
        <w:rPr>
          <w:rFonts w:ascii="Times" w:hAnsi="Times"/>
          <w:i/>
          <w:vertAlign w:val="subscript"/>
        </w:rPr>
        <w:t>t</w:t>
      </w:r>
      <w:r w:rsidRPr="00C15B5E">
        <w:rPr>
          <w:rFonts w:ascii="Times" w:hAnsi="Times"/>
          <w:i/>
        </w:rPr>
        <w:t>sinθt</w:t>
      </w:r>
      <w:proofErr w:type="spellEnd"/>
    </w:p>
    <w:p w14:paraId="55F34E68" w14:textId="77777777" w:rsidR="00540B2E" w:rsidRPr="00C15B5E" w:rsidRDefault="00540B2E" w:rsidP="00540B2E">
      <w:pPr>
        <w:rPr>
          <w:i/>
        </w:rPr>
      </w:pPr>
    </w:p>
    <w:p w14:paraId="7213DBB9" w14:textId="77777777" w:rsidR="00540B2E" w:rsidRDefault="00540B2E" w:rsidP="00540B2E">
      <w:r>
        <w:rPr>
          <w:noProof/>
        </w:rPr>
        <w:drawing>
          <wp:inline distT="0" distB="0" distL="0" distR="0" wp14:anchorId="2B752BAB" wp14:editId="49190D7F">
            <wp:extent cx="4114800" cy="175895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8">
                      <a:extLst>
                        <a:ext uri="{28A0092B-C50C-407E-A947-70E740481C1C}">
                          <a14:useLocalDpi xmlns:a14="http://schemas.microsoft.com/office/drawing/2010/main" val="0"/>
                        </a:ext>
                      </a:extLst>
                    </a:blip>
                    <a:stretch>
                      <a:fillRect/>
                    </a:stretch>
                  </pic:blipFill>
                  <pic:spPr>
                    <a:xfrm>
                      <a:off x="0" y="0"/>
                      <a:ext cx="4114800" cy="1758953"/>
                    </a:xfrm>
                    <a:prstGeom prst="rect">
                      <a:avLst/>
                    </a:prstGeom>
                  </pic:spPr>
                </pic:pic>
              </a:graphicData>
            </a:graphic>
          </wp:inline>
        </w:drawing>
      </w:r>
    </w:p>
    <w:p w14:paraId="7EE13047" w14:textId="77777777" w:rsidR="00540B2E" w:rsidRDefault="00540B2E" w:rsidP="00540B2E">
      <w:r w:rsidRPr="007C3B80">
        <w:rPr>
          <w:b/>
        </w:rPr>
        <w:t>Figure 3.7:</w:t>
      </w:r>
      <w:r>
        <w:t xml:space="preserve"> </w:t>
      </w:r>
      <w:r w:rsidRPr="007C3B80">
        <w:t xml:space="preserve"> Reflection and refraction of light between two media </w:t>
      </w:r>
    </w:p>
    <w:p w14:paraId="20061F89" w14:textId="77777777" w:rsidR="00540B2E" w:rsidRDefault="00540B2E" w:rsidP="00540B2E"/>
    <w:p w14:paraId="25F49B78" w14:textId="77777777" w:rsidR="00540B2E" w:rsidRDefault="00540B2E" w:rsidP="00540B2E">
      <w:pPr>
        <w:jc w:val="both"/>
      </w:pPr>
      <w:r w:rsidRPr="007C3B80">
        <w:t xml:space="preserve">According to Sir David Brewster, at a specific angle of incidence, </w:t>
      </w:r>
      <w:proofErr w:type="spellStart"/>
      <w:r w:rsidRPr="00C15B5E">
        <w:rPr>
          <w:i/>
        </w:rPr>
        <w:t>θ</w:t>
      </w:r>
      <w:r w:rsidRPr="00C15B5E">
        <w:rPr>
          <w:i/>
          <w:vertAlign w:val="subscript"/>
        </w:rPr>
        <w:t>b</w:t>
      </w:r>
      <w:proofErr w:type="spellEnd"/>
      <w:r w:rsidRPr="007C3B80">
        <w:t>, called Brewster’s angle, the reflected ray and the refracted ray are perpendicular to each other, so the sum of the incident angle and the refractive angle is 90° as</w:t>
      </w:r>
    </w:p>
    <w:p w14:paraId="33FD161F" w14:textId="77777777" w:rsidR="00540B2E" w:rsidRDefault="00540B2E" w:rsidP="00540B2E">
      <w:pPr>
        <w:jc w:val="both"/>
      </w:pPr>
    </w:p>
    <w:p w14:paraId="0F4680B3" w14:textId="77777777" w:rsidR="00540B2E" w:rsidRPr="00C15B5E" w:rsidRDefault="00540B2E" w:rsidP="00540B2E">
      <w:pPr>
        <w:ind w:firstLine="720"/>
        <w:rPr>
          <w:i/>
        </w:rPr>
      </w:pPr>
      <w:proofErr w:type="spellStart"/>
      <w:r w:rsidRPr="00C15B5E">
        <w:rPr>
          <w:i/>
        </w:rPr>
        <w:t>θ</w:t>
      </w:r>
      <w:r w:rsidRPr="00C15B5E">
        <w:rPr>
          <w:i/>
          <w:vertAlign w:val="subscript"/>
        </w:rPr>
        <w:t>b</w:t>
      </w:r>
      <w:proofErr w:type="spellEnd"/>
      <w:r w:rsidRPr="00C15B5E">
        <w:rPr>
          <w:i/>
        </w:rPr>
        <w:t xml:space="preserve"> +</w:t>
      </w:r>
      <w:proofErr w:type="spellStart"/>
      <w:r w:rsidRPr="00C15B5E">
        <w:rPr>
          <w:i/>
        </w:rPr>
        <w:t>θ</w:t>
      </w:r>
      <w:r w:rsidRPr="00C15B5E">
        <w:rPr>
          <w:i/>
          <w:vertAlign w:val="subscript"/>
        </w:rPr>
        <w:t>t</w:t>
      </w:r>
      <w:proofErr w:type="spellEnd"/>
      <w:r w:rsidRPr="00C15B5E">
        <w:rPr>
          <w:i/>
        </w:rPr>
        <w:t>=90°,</w:t>
      </w:r>
      <w:r>
        <w:t xml:space="preserve"> </w:t>
      </w:r>
      <w:proofErr w:type="gramStart"/>
      <w:r w:rsidRPr="007C3B80">
        <w:t>namely</w:t>
      </w:r>
      <w:r>
        <w:t xml:space="preserve">  </w:t>
      </w:r>
      <w:proofErr w:type="spellStart"/>
      <w:r w:rsidRPr="00C15B5E">
        <w:rPr>
          <w:i/>
        </w:rPr>
        <w:t>θ</w:t>
      </w:r>
      <w:r w:rsidRPr="00C15B5E">
        <w:rPr>
          <w:i/>
          <w:vertAlign w:val="subscript"/>
        </w:rPr>
        <w:t>t</w:t>
      </w:r>
      <w:proofErr w:type="spellEnd"/>
      <w:proofErr w:type="gramEnd"/>
      <w:r w:rsidRPr="00C15B5E">
        <w:rPr>
          <w:i/>
        </w:rPr>
        <w:t xml:space="preserve"> =90°−</w:t>
      </w:r>
      <w:proofErr w:type="spellStart"/>
      <w:r w:rsidRPr="00C15B5E">
        <w:rPr>
          <w:i/>
        </w:rPr>
        <w:t>θ</w:t>
      </w:r>
      <w:r w:rsidRPr="00C15B5E">
        <w:rPr>
          <w:i/>
          <w:vertAlign w:val="subscript"/>
        </w:rPr>
        <w:t>b</w:t>
      </w:r>
      <w:proofErr w:type="spellEnd"/>
    </w:p>
    <w:p w14:paraId="1EC419E9" w14:textId="77777777" w:rsidR="00540B2E" w:rsidRDefault="00540B2E" w:rsidP="00540B2E"/>
    <w:p w14:paraId="6422D30A" w14:textId="77777777" w:rsidR="00540B2E" w:rsidRDefault="00540B2E" w:rsidP="00540B2E">
      <w:r w:rsidRPr="007C3B80">
        <w:t xml:space="preserve">By substituting </w:t>
      </w:r>
      <w:r>
        <w:t xml:space="preserve">this equation </w:t>
      </w:r>
      <w:r w:rsidRPr="007C3B80">
        <w:t xml:space="preserve">into </w:t>
      </w:r>
      <w:r>
        <w:t>Snell’s law</w:t>
      </w:r>
      <w:r w:rsidRPr="007C3B80">
        <w:t>, we get</w:t>
      </w:r>
    </w:p>
    <w:p w14:paraId="270706D8" w14:textId="77777777" w:rsidR="00540B2E" w:rsidRDefault="00540B2E" w:rsidP="00540B2E"/>
    <w:p w14:paraId="539E48A3" w14:textId="77777777" w:rsidR="00540B2E" w:rsidRPr="00C15B5E" w:rsidRDefault="00540B2E" w:rsidP="00540B2E">
      <w:pPr>
        <w:rPr>
          <w:i/>
        </w:rPr>
      </w:pPr>
      <w:r>
        <w:tab/>
      </w:r>
      <w:proofErr w:type="spellStart"/>
      <w:proofErr w:type="gramStart"/>
      <w:r w:rsidRPr="00C15B5E">
        <w:rPr>
          <w:i/>
        </w:rPr>
        <w:t>n</w:t>
      </w:r>
      <w:r w:rsidRPr="00C15B5E">
        <w:rPr>
          <w:i/>
          <w:vertAlign w:val="subscript"/>
        </w:rPr>
        <w:t>i</w:t>
      </w:r>
      <w:proofErr w:type="spellEnd"/>
      <w:proofErr w:type="gramEnd"/>
      <w:r w:rsidRPr="00C15B5E">
        <w:rPr>
          <w:i/>
        </w:rPr>
        <w:t xml:space="preserve"> </w:t>
      </w:r>
      <w:proofErr w:type="spellStart"/>
      <w:r w:rsidRPr="00C15B5E">
        <w:rPr>
          <w:i/>
        </w:rPr>
        <w:t>sinθ</w:t>
      </w:r>
      <w:r w:rsidRPr="00C15B5E">
        <w:rPr>
          <w:i/>
          <w:vertAlign w:val="subscript"/>
        </w:rPr>
        <w:t>b</w:t>
      </w:r>
      <w:proofErr w:type="spellEnd"/>
      <w:r w:rsidRPr="00C15B5E">
        <w:rPr>
          <w:i/>
        </w:rPr>
        <w:t xml:space="preserve"> = </w:t>
      </w:r>
      <w:proofErr w:type="spellStart"/>
      <w:r w:rsidRPr="00C15B5E">
        <w:rPr>
          <w:i/>
        </w:rPr>
        <w:t>n</w:t>
      </w:r>
      <w:r w:rsidRPr="00C15B5E">
        <w:rPr>
          <w:i/>
          <w:vertAlign w:val="subscript"/>
        </w:rPr>
        <w:t>t</w:t>
      </w:r>
      <w:proofErr w:type="spellEnd"/>
      <w:r w:rsidRPr="00C15B5E">
        <w:rPr>
          <w:i/>
        </w:rPr>
        <w:t xml:space="preserve"> sin(90° −</w:t>
      </w:r>
      <w:proofErr w:type="spellStart"/>
      <w:r w:rsidRPr="00C15B5E">
        <w:rPr>
          <w:i/>
        </w:rPr>
        <w:t>θ</w:t>
      </w:r>
      <w:r w:rsidRPr="00C15B5E">
        <w:rPr>
          <w:i/>
          <w:vertAlign w:val="subscript"/>
        </w:rPr>
        <w:t>b</w:t>
      </w:r>
      <w:proofErr w:type="spellEnd"/>
      <w:r w:rsidRPr="00C15B5E">
        <w:rPr>
          <w:i/>
        </w:rPr>
        <w:t xml:space="preserve"> ) = </w:t>
      </w:r>
      <w:proofErr w:type="spellStart"/>
      <w:r w:rsidRPr="00C15B5E">
        <w:rPr>
          <w:i/>
        </w:rPr>
        <w:t>n</w:t>
      </w:r>
      <w:r w:rsidRPr="00C15B5E">
        <w:rPr>
          <w:i/>
          <w:vertAlign w:val="subscript"/>
        </w:rPr>
        <w:t>t</w:t>
      </w:r>
      <w:proofErr w:type="spellEnd"/>
      <w:r w:rsidRPr="00C15B5E">
        <w:rPr>
          <w:i/>
        </w:rPr>
        <w:t xml:space="preserve"> </w:t>
      </w:r>
      <w:proofErr w:type="spellStart"/>
      <w:r w:rsidRPr="00C15B5E">
        <w:rPr>
          <w:i/>
        </w:rPr>
        <w:t>cosθ</w:t>
      </w:r>
      <w:r w:rsidRPr="00C15B5E">
        <w:rPr>
          <w:i/>
          <w:vertAlign w:val="subscript"/>
        </w:rPr>
        <w:t>b</w:t>
      </w:r>
      <w:proofErr w:type="spellEnd"/>
    </w:p>
    <w:p w14:paraId="7A556995" w14:textId="77777777" w:rsidR="00540B2E" w:rsidRPr="00C15B5E" w:rsidRDefault="00540B2E" w:rsidP="00540B2E">
      <w:pPr>
        <w:ind w:firstLine="720"/>
        <w:rPr>
          <w:i/>
        </w:rPr>
      </w:pPr>
    </w:p>
    <w:p w14:paraId="39C06733" w14:textId="77777777" w:rsidR="00540B2E" w:rsidRPr="00C15B5E" w:rsidRDefault="00540B2E" w:rsidP="00540B2E">
      <w:pPr>
        <w:ind w:firstLine="720"/>
        <w:rPr>
          <w:i/>
        </w:rPr>
      </w:pPr>
      <w:proofErr w:type="spellStart"/>
      <w:proofErr w:type="gramStart"/>
      <w:r w:rsidRPr="00C15B5E">
        <w:rPr>
          <w:i/>
        </w:rPr>
        <w:t>tanθ</w:t>
      </w:r>
      <w:r w:rsidRPr="00C15B5E">
        <w:rPr>
          <w:i/>
          <w:vertAlign w:val="subscript"/>
        </w:rPr>
        <w:t>b</w:t>
      </w:r>
      <w:proofErr w:type="spellEnd"/>
      <w:proofErr w:type="gramEnd"/>
      <w:r w:rsidRPr="00C15B5E">
        <w:rPr>
          <w:i/>
        </w:rPr>
        <w:t xml:space="preserve"> = </w:t>
      </w:r>
      <w:proofErr w:type="spellStart"/>
      <w:r w:rsidRPr="00C15B5E">
        <w:rPr>
          <w:i/>
        </w:rPr>
        <w:t>n</w:t>
      </w:r>
      <w:r w:rsidRPr="00C15B5E">
        <w:rPr>
          <w:i/>
          <w:vertAlign w:val="subscript"/>
        </w:rPr>
        <w:t>t</w:t>
      </w:r>
      <w:proofErr w:type="spellEnd"/>
      <w:r w:rsidRPr="00C15B5E">
        <w:rPr>
          <w:i/>
        </w:rPr>
        <w:t>/</w:t>
      </w:r>
      <w:proofErr w:type="spellStart"/>
      <w:r w:rsidRPr="00C15B5E">
        <w:rPr>
          <w:i/>
        </w:rPr>
        <w:t>n</w:t>
      </w:r>
      <w:r w:rsidRPr="00C15B5E">
        <w:rPr>
          <w:i/>
          <w:vertAlign w:val="subscript"/>
        </w:rPr>
        <w:t>i</w:t>
      </w:r>
      <w:proofErr w:type="spellEnd"/>
    </w:p>
    <w:p w14:paraId="2543E2ED" w14:textId="77777777" w:rsidR="00540B2E" w:rsidRDefault="00540B2E" w:rsidP="00540B2E">
      <w:pPr>
        <w:ind w:firstLine="720"/>
      </w:pPr>
    </w:p>
    <w:p w14:paraId="386557F1" w14:textId="77777777" w:rsidR="00540B2E" w:rsidRDefault="00540B2E" w:rsidP="00540B2E">
      <w:r w:rsidRPr="0043221A">
        <w:t>Then the Brewster’s angle is:</w:t>
      </w:r>
    </w:p>
    <w:p w14:paraId="22EB9B15" w14:textId="77777777" w:rsidR="00540B2E" w:rsidRPr="00C15B5E" w:rsidRDefault="00540B2E" w:rsidP="00540B2E">
      <w:pPr>
        <w:rPr>
          <w:i/>
        </w:rPr>
      </w:pPr>
    </w:p>
    <w:p w14:paraId="43A94900" w14:textId="77777777" w:rsidR="00540B2E" w:rsidRPr="00C15B5E" w:rsidRDefault="00540B2E" w:rsidP="00540B2E">
      <w:pPr>
        <w:rPr>
          <w:i/>
        </w:rPr>
      </w:pPr>
      <w:r w:rsidRPr="00C15B5E">
        <w:rPr>
          <w:i/>
        </w:rPr>
        <w:tab/>
      </w:r>
      <w:proofErr w:type="spellStart"/>
      <w:r w:rsidRPr="00C15B5E">
        <w:rPr>
          <w:i/>
        </w:rPr>
        <w:t>θ</w:t>
      </w:r>
      <w:r w:rsidRPr="00C15B5E">
        <w:rPr>
          <w:i/>
          <w:vertAlign w:val="subscript"/>
        </w:rPr>
        <w:t>b</w:t>
      </w:r>
      <w:proofErr w:type="spellEnd"/>
      <w:r w:rsidRPr="00C15B5E">
        <w:rPr>
          <w:i/>
        </w:rPr>
        <w:t xml:space="preserve"> = </w:t>
      </w:r>
      <w:proofErr w:type="spellStart"/>
      <w:r w:rsidRPr="00C15B5E">
        <w:rPr>
          <w:i/>
        </w:rPr>
        <w:t>arctan</w:t>
      </w:r>
      <w:proofErr w:type="spellEnd"/>
      <w:r w:rsidRPr="00C15B5E">
        <w:rPr>
          <w:i/>
        </w:rPr>
        <w:t xml:space="preserve"> </w:t>
      </w:r>
      <w:proofErr w:type="spellStart"/>
      <w:proofErr w:type="gramStart"/>
      <w:r w:rsidRPr="00C15B5E">
        <w:rPr>
          <w:i/>
        </w:rPr>
        <w:t>n</w:t>
      </w:r>
      <w:r w:rsidRPr="00C15B5E">
        <w:rPr>
          <w:i/>
          <w:vertAlign w:val="subscript"/>
        </w:rPr>
        <w:t>t</w:t>
      </w:r>
      <w:proofErr w:type="spellEnd"/>
      <w:proofErr w:type="gramEnd"/>
      <w:r w:rsidRPr="00C15B5E">
        <w:rPr>
          <w:i/>
        </w:rPr>
        <w:t xml:space="preserve"> /</w:t>
      </w:r>
      <w:proofErr w:type="spellStart"/>
      <w:r w:rsidRPr="00C15B5E">
        <w:rPr>
          <w:i/>
        </w:rPr>
        <w:t>n</w:t>
      </w:r>
      <w:r w:rsidRPr="00C15B5E">
        <w:rPr>
          <w:i/>
          <w:vertAlign w:val="subscript"/>
        </w:rPr>
        <w:t>i</w:t>
      </w:r>
      <w:proofErr w:type="spellEnd"/>
    </w:p>
    <w:p w14:paraId="50624CB5" w14:textId="77777777" w:rsidR="00540B2E" w:rsidRDefault="00540B2E" w:rsidP="00540B2E"/>
    <w:p w14:paraId="66258F12" w14:textId="77777777" w:rsidR="00540B2E" w:rsidRPr="0043221A" w:rsidRDefault="00540B2E" w:rsidP="00540B2E">
      <w:pPr>
        <w:rPr>
          <w:b/>
        </w:rPr>
      </w:pPr>
      <w:r>
        <w:rPr>
          <w:b/>
        </w:rPr>
        <w:t xml:space="preserve">b) </w:t>
      </w:r>
      <w:r w:rsidRPr="0043221A">
        <w:rPr>
          <w:b/>
        </w:rPr>
        <w:t>Birefringence</w:t>
      </w:r>
    </w:p>
    <w:p w14:paraId="49EEA524" w14:textId="77777777" w:rsidR="00540B2E" w:rsidRDefault="00540B2E" w:rsidP="00540B2E">
      <w:pPr>
        <w:jc w:val="both"/>
      </w:pPr>
    </w:p>
    <w:p w14:paraId="63423CBA" w14:textId="77777777" w:rsidR="00540B2E" w:rsidRDefault="00540B2E" w:rsidP="00540B2E">
      <w:pPr>
        <w:jc w:val="both"/>
      </w:pPr>
      <w:r w:rsidRPr="0043221A">
        <w:t xml:space="preserve">Put an </w:t>
      </w:r>
      <w:proofErr w:type="spellStart"/>
      <w:r w:rsidRPr="0043221A">
        <w:t>iceland</w:t>
      </w:r>
      <w:proofErr w:type="spellEnd"/>
      <w:r w:rsidRPr="0043221A">
        <w:t xml:space="preserve"> spar on a piece of </w:t>
      </w:r>
      <w:proofErr w:type="gramStart"/>
      <w:r w:rsidRPr="0043221A">
        <w:t>printed paper</w:t>
      </w:r>
      <w:proofErr w:type="gramEnd"/>
      <w:r w:rsidRPr="0043221A">
        <w:t>, and we will see two distinct images of words. One image will remain fixed as the crystal is rotated, and the light ray through the crystal is called "ordinary ray" since it behaves just as a ray through glass. However, the other image will rotate with the crystal, tracing out a small circle around the ordinary image. This light ray is called "extraordinary ray". This is the phenomenon of birefringence.</w:t>
      </w:r>
    </w:p>
    <w:p w14:paraId="7F20A5ED" w14:textId="77777777" w:rsidR="00540B2E" w:rsidRDefault="00540B2E" w:rsidP="00540B2E"/>
    <w:p w14:paraId="228A66B1" w14:textId="77777777" w:rsidR="00540B2E" w:rsidRDefault="00540B2E" w:rsidP="00540B2E">
      <w:r>
        <w:rPr>
          <w:noProof/>
        </w:rPr>
        <w:drawing>
          <wp:inline distT="0" distB="0" distL="0" distR="0" wp14:anchorId="61279AD3" wp14:editId="476B7AC0">
            <wp:extent cx="4914900" cy="1689423"/>
            <wp:effectExtent l="0" t="0" r="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sız.png"/>
                    <pic:cNvPicPr/>
                  </pic:nvPicPr>
                  <pic:blipFill>
                    <a:blip r:embed="rId29">
                      <a:extLst>
                        <a:ext uri="{28A0092B-C50C-407E-A947-70E740481C1C}">
                          <a14:useLocalDpi xmlns:a14="http://schemas.microsoft.com/office/drawing/2010/main" val="0"/>
                        </a:ext>
                      </a:extLst>
                    </a:blip>
                    <a:stretch>
                      <a:fillRect/>
                    </a:stretch>
                  </pic:blipFill>
                  <pic:spPr>
                    <a:xfrm>
                      <a:off x="0" y="0"/>
                      <a:ext cx="4914900" cy="1689423"/>
                    </a:xfrm>
                    <a:prstGeom prst="rect">
                      <a:avLst/>
                    </a:prstGeom>
                  </pic:spPr>
                </pic:pic>
              </a:graphicData>
            </a:graphic>
          </wp:inline>
        </w:drawing>
      </w:r>
    </w:p>
    <w:p w14:paraId="329255DD" w14:textId="77777777" w:rsidR="00540B2E" w:rsidRDefault="00540B2E" w:rsidP="00540B2E">
      <w:r w:rsidRPr="0043221A">
        <w:rPr>
          <w:b/>
        </w:rPr>
        <w:t>Figure 3.8</w:t>
      </w:r>
      <w:r>
        <w:t>:</w:t>
      </w:r>
      <w:r w:rsidRPr="0043221A">
        <w:t xml:space="preserve"> Schematic of birefringence</w:t>
      </w:r>
    </w:p>
    <w:p w14:paraId="32F4D6A7" w14:textId="77777777" w:rsidR="00540B2E" w:rsidRDefault="00540B2E" w:rsidP="00540B2E"/>
    <w:p w14:paraId="75DB9690" w14:textId="77777777" w:rsidR="00540B2E" w:rsidRDefault="00540B2E" w:rsidP="00540B2E">
      <w:pPr>
        <w:rPr>
          <w:b/>
        </w:rPr>
      </w:pPr>
    </w:p>
    <w:p w14:paraId="042C009C" w14:textId="77777777" w:rsidR="00540B2E" w:rsidRPr="0043221A" w:rsidRDefault="00540B2E" w:rsidP="00540B2E">
      <w:pPr>
        <w:rPr>
          <w:b/>
        </w:rPr>
      </w:pPr>
      <w:r>
        <w:rPr>
          <w:b/>
        </w:rPr>
        <w:t xml:space="preserve">c) </w:t>
      </w:r>
      <w:proofErr w:type="spellStart"/>
      <w:r>
        <w:rPr>
          <w:b/>
        </w:rPr>
        <w:t>Malus</w:t>
      </w:r>
      <w:proofErr w:type="spellEnd"/>
      <w:r>
        <w:rPr>
          <w:b/>
        </w:rPr>
        <w:t>’ s Law</w:t>
      </w:r>
    </w:p>
    <w:p w14:paraId="27202289" w14:textId="77777777" w:rsidR="00540B2E" w:rsidRDefault="00540B2E" w:rsidP="00540B2E"/>
    <w:p w14:paraId="16D9AEA6" w14:textId="77777777" w:rsidR="00540B2E" w:rsidRDefault="00540B2E" w:rsidP="00540B2E">
      <w:pPr>
        <w:jc w:val="both"/>
      </w:pPr>
      <w:r>
        <w:t xml:space="preserve">When a light ray passes through a polarizer, then another polarizer, called analyzer, the transmitted light intensity </w:t>
      </w:r>
      <w:proofErr w:type="gramStart"/>
      <w:r>
        <w:t>I(</w:t>
      </w:r>
      <w:proofErr w:type="gramEnd"/>
      <w:r>
        <w:t xml:space="preserve">θ) leaving out of the second polarizer, is given by </w:t>
      </w:r>
      <w:proofErr w:type="spellStart"/>
      <w:r>
        <w:t>Malus’s</w:t>
      </w:r>
      <w:proofErr w:type="spellEnd"/>
      <w:r>
        <w:t xml:space="preserve"> Law</w:t>
      </w:r>
    </w:p>
    <w:p w14:paraId="380DD7B8" w14:textId="77777777" w:rsidR="00540B2E" w:rsidRDefault="00540B2E" w:rsidP="00540B2E"/>
    <w:p w14:paraId="06197747" w14:textId="77777777" w:rsidR="00540B2E" w:rsidRPr="00C15B5E" w:rsidRDefault="00540B2E" w:rsidP="00540B2E">
      <w:pPr>
        <w:ind w:firstLine="720"/>
        <w:rPr>
          <w:i/>
        </w:rPr>
      </w:pPr>
      <w:proofErr w:type="gramStart"/>
      <w:r w:rsidRPr="00C15B5E">
        <w:rPr>
          <w:i/>
        </w:rPr>
        <w:t>I(</w:t>
      </w:r>
      <w:proofErr w:type="gramEnd"/>
      <w:r w:rsidRPr="00C15B5E">
        <w:rPr>
          <w:i/>
        </w:rPr>
        <w:t>θ)=I</w:t>
      </w:r>
      <w:r w:rsidRPr="00C15B5E">
        <w:rPr>
          <w:i/>
          <w:vertAlign w:val="subscript"/>
        </w:rPr>
        <w:t>0</w:t>
      </w:r>
      <w:r w:rsidRPr="00C15B5E">
        <w:rPr>
          <w:i/>
        </w:rPr>
        <w:t xml:space="preserve"> cos</w:t>
      </w:r>
      <w:r w:rsidRPr="00C15B5E">
        <w:rPr>
          <w:i/>
          <w:vertAlign w:val="superscript"/>
        </w:rPr>
        <w:t>2</w:t>
      </w:r>
      <w:r w:rsidRPr="00C15B5E">
        <w:rPr>
          <w:i/>
        </w:rPr>
        <w:t>θ</w:t>
      </w:r>
    </w:p>
    <w:p w14:paraId="1A019292" w14:textId="77777777" w:rsidR="00540B2E" w:rsidRDefault="00540B2E" w:rsidP="00540B2E"/>
    <w:p w14:paraId="4960B238" w14:textId="77777777" w:rsidR="00540B2E" w:rsidRDefault="00540B2E" w:rsidP="00540B2E">
      <w:pPr>
        <w:jc w:val="both"/>
      </w:pPr>
      <w:r w:rsidRPr="004C5113">
        <w:t xml:space="preserve">Where </w:t>
      </w:r>
      <w:r w:rsidRPr="00C15B5E">
        <w:rPr>
          <w:i/>
        </w:rPr>
        <w:t>I</w:t>
      </w:r>
      <w:r w:rsidRPr="00C15B5E">
        <w:rPr>
          <w:i/>
          <w:vertAlign w:val="subscript"/>
        </w:rPr>
        <w:t>0</w:t>
      </w:r>
      <w:r w:rsidRPr="004C5113">
        <w:t xml:space="preserve"> is light intensity incident on the first polarizer, </w:t>
      </w:r>
      <w:r w:rsidRPr="00C15B5E">
        <w:rPr>
          <w:i/>
        </w:rPr>
        <w:t>θ</w:t>
      </w:r>
      <w:r w:rsidRPr="004C5113">
        <w:t xml:space="preserve"> is the angle of two polarizer axes.</w:t>
      </w:r>
    </w:p>
    <w:p w14:paraId="1DA1FD9D" w14:textId="77777777" w:rsidR="00540B2E" w:rsidRPr="004C5113" w:rsidRDefault="00540B2E" w:rsidP="00540B2E">
      <w:pPr>
        <w:jc w:val="both"/>
        <w:rPr>
          <w:b/>
        </w:rPr>
      </w:pPr>
    </w:p>
    <w:p w14:paraId="6A8B3FC2" w14:textId="77777777" w:rsidR="00540B2E" w:rsidRDefault="00540B2E" w:rsidP="00540B2E">
      <w:r w:rsidRPr="004C5113">
        <w:rPr>
          <w:b/>
        </w:rPr>
        <w:t>Experimental Procedure:</w:t>
      </w:r>
    </w:p>
    <w:p w14:paraId="7B19D981" w14:textId="77777777" w:rsidR="00540B2E" w:rsidRDefault="00540B2E" w:rsidP="00540B2E">
      <w:pPr>
        <w:ind w:firstLine="720"/>
        <w:rPr>
          <w:rFonts w:eastAsiaTheme="majorEastAsia" w:cstheme="majorBidi"/>
          <w:b/>
          <w:bCs/>
          <w:color w:val="4F81BD" w:themeColor="accent1"/>
        </w:rPr>
      </w:pPr>
    </w:p>
    <w:p w14:paraId="29BA1683" w14:textId="77777777" w:rsidR="00540B2E" w:rsidRDefault="00540B2E" w:rsidP="00540B2E">
      <w:pPr>
        <w:pStyle w:val="ListParagraph"/>
        <w:widowControl w:val="0"/>
        <w:numPr>
          <w:ilvl w:val="0"/>
          <w:numId w:val="3"/>
        </w:numPr>
        <w:tabs>
          <w:tab w:val="left" w:pos="220"/>
          <w:tab w:val="left" w:pos="720"/>
        </w:tabs>
        <w:autoSpaceDE w:val="0"/>
        <w:autoSpaceDN w:val="0"/>
        <w:adjustRightInd w:val="0"/>
        <w:spacing w:after="240"/>
        <w:jc w:val="both"/>
        <w:rPr>
          <w:rFonts w:cs="Times"/>
        </w:rPr>
      </w:pPr>
      <w:r w:rsidRPr="004C5113">
        <w:rPr>
          <w:rFonts w:cs="Times"/>
        </w:rPr>
        <w:t xml:space="preserve">Measure Brewster’s angle and determine the polarization direction of a polarizer  Let the filament of the Tungsten light source locating on the front focal plane of the lens to create a collimated beam (the distance between the two magnetic bases is about 162 mm). After passing through the slit, the beam is incident onto the black glass at the center of the goniometer disk and light leaves a track along the radial direction on the disk. Rotate the goniometer </w:t>
      </w:r>
      <w:proofErr w:type="gramStart"/>
      <w:r w:rsidRPr="004C5113">
        <w:rPr>
          <w:rFonts w:cs="Times"/>
        </w:rPr>
        <w:t>disk,</w:t>
      </w:r>
      <w:proofErr w:type="gramEnd"/>
      <w:r w:rsidRPr="004C5113">
        <w:rPr>
          <w:rFonts w:cs="Times"/>
        </w:rPr>
        <w:t xml:space="preserve"> let the beam have a specific angle incident on the black glass. Then rotate the polarizer one full turn, observe the beam behind the polarizer and let the polarizer stop at the darkest angle position. Then rotate the goniometer disk and the polarizer alternatively, let the observed light becoming dark and dark till the darkest (finely adjust the polarizer angle at the same time). Finally, the polarizer axis lays in the plane of incident and reflection beams of the black glass, and the angle of the incident beam on the surface of the black glass plate is the Brewster’s angle (for this black glass, </w:t>
      </w:r>
      <w:r w:rsidRPr="004C5113">
        <w:rPr>
          <w:rFonts w:cs="Times"/>
          <w:i/>
          <w:iCs/>
        </w:rPr>
        <w:t>n</w:t>
      </w:r>
      <w:r w:rsidRPr="004C5113">
        <w:rPr>
          <w:rFonts w:cs="Times"/>
        </w:rPr>
        <w:t xml:space="preserve">=1.51, so </w:t>
      </w:r>
      <w:proofErr w:type="spellStart"/>
      <w:r w:rsidRPr="004C5113">
        <w:rPr>
          <w:rFonts w:cs="Times"/>
          <w:i/>
          <w:iCs/>
        </w:rPr>
        <w:t>i</w:t>
      </w:r>
      <w:proofErr w:type="spellEnd"/>
      <w:r w:rsidRPr="00C15B5E">
        <w:rPr>
          <w:rFonts w:cs="Times"/>
          <w:position w:val="-4"/>
          <w:vertAlign w:val="subscript"/>
        </w:rPr>
        <w:t>B</w:t>
      </w:r>
      <w:r w:rsidRPr="004C5113">
        <w:rPr>
          <w:rFonts w:cs="Times"/>
        </w:rPr>
        <w:t>≈57</w:t>
      </w:r>
      <w:r w:rsidRPr="004C5113">
        <w:rPr>
          <w:rFonts w:cs="Times"/>
          <w:position w:val="16"/>
        </w:rPr>
        <w:t>ο</w:t>
      </w:r>
      <w:r w:rsidRPr="004C5113">
        <w:rPr>
          <w:rFonts w:cs="Times"/>
        </w:rPr>
        <w:t xml:space="preserve">); </w:t>
      </w:r>
    </w:p>
    <w:p w14:paraId="62FE61C0" w14:textId="77777777" w:rsidR="00540B2E" w:rsidRPr="004C5113" w:rsidRDefault="00540B2E" w:rsidP="00540B2E">
      <w:pPr>
        <w:pStyle w:val="ListParagraph"/>
        <w:widowControl w:val="0"/>
        <w:tabs>
          <w:tab w:val="left" w:pos="220"/>
          <w:tab w:val="left" w:pos="720"/>
        </w:tabs>
        <w:autoSpaceDE w:val="0"/>
        <w:autoSpaceDN w:val="0"/>
        <w:adjustRightInd w:val="0"/>
        <w:spacing w:after="240"/>
        <w:jc w:val="both"/>
        <w:rPr>
          <w:rFonts w:cs="Times"/>
        </w:rPr>
      </w:pPr>
    </w:p>
    <w:p w14:paraId="53F8EB80" w14:textId="77777777" w:rsidR="00540B2E" w:rsidRDefault="00540B2E" w:rsidP="00540B2E">
      <w:pPr>
        <w:pStyle w:val="ListParagraph"/>
        <w:widowControl w:val="0"/>
        <w:numPr>
          <w:ilvl w:val="0"/>
          <w:numId w:val="3"/>
        </w:numPr>
        <w:tabs>
          <w:tab w:val="left" w:pos="220"/>
          <w:tab w:val="left" w:pos="720"/>
        </w:tabs>
        <w:autoSpaceDE w:val="0"/>
        <w:autoSpaceDN w:val="0"/>
        <w:adjustRightInd w:val="0"/>
        <w:spacing w:after="240"/>
        <w:jc w:val="both"/>
        <w:rPr>
          <w:rFonts w:cs="Times"/>
        </w:rPr>
      </w:pPr>
      <w:r w:rsidRPr="004C5113">
        <w:rPr>
          <w:rFonts w:cs="Times"/>
        </w:rPr>
        <w:t xml:space="preserve">Analyze linear polarized light  Let sodium light beam sequentially pass two polarizers, rotate one polarizer, observe light intensity change with the variation of angle, and qualitatively demonstrate </w:t>
      </w:r>
      <w:proofErr w:type="spellStart"/>
      <w:r w:rsidRPr="004C5113">
        <w:rPr>
          <w:rFonts w:cs="Times"/>
        </w:rPr>
        <w:t>Malus’s</w:t>
      </w:r>
      <w:proofErr w:type="spellEnd"/>
      <w:r w:rsidRPr="004C5113">
        <w:rPr>
          <w:rFonts w:cs="Times"/>
        </w:rPr>
        <w:t xml:space="preserve"> law. </w:t>
      </w:r>
    </w:p>
    <w:p w14:paraId="0F6F64CB" w14:textId="77777777" w:rsidR="00540B2E" w:rsidRPr="00C15B5E" w:rsidRDefault="00540B2E" w:rsidP="00540B2E">
      <w:pPr>
        <w:widowControl w:val="0"/>
        <w:tabs>
          <w:tab w:val="left" w:pos="220"/>
          <w:tab w:val="left" w:pos="720"/>
        </w:tabs>
        <w:autoSpaceDE w:val="0"/>
        <w:autoSpaceDN w:val="0"/>
        <w:adjustRightInd w:val="0"/>
        <w:spacing w:after="240"/>
        <w:jc w:val="both"/>
        <w:rPr>
          <w:rFonts w:cs="Times"/>
        </w:rPr>
      </w:pPr>
    </w:p>
    <w:p w14:paraId="3F7A8AAD" w14:textId="77777777" w:rsidR="00540B2E" w:rsidRDefault="00540B2E" w:rsidP="00540B2E">
      <w:pPr>
        <w:pStyle w:val="ListParagraph"/>
        <w:widowControl w:val="0"/>
        <w:numPr>
          <w:ilvl w:val="0"/>
          <w:numId w:val="3"/>
        </w:numPr>
        <w:tabs>
          <w:tab w:val="left" w:pos="220"/>
          <w:tab w:val="left" w:pos="720"/>
        </w:tabs>
        <w:autoSpaceDE w:val="0"/>
        <w:autoSpaceDN w:val="0"/>
        <w:adjustRightInd w:val="0"/>
        <w:spacing w:after="240"/>
        <w:jc w:val="both"/>
        <w:rPr>
          <w:rFonts w:cs="Times"/>
        </w:rPr>
      </w:pPr>
      <w:r w:rsidRPr="004C5113">
        <w:rPr>
          <w:rFonts w:cs="Times"/>
        </w:rPr>
        <w:t xml:space="preserve">Analyze elliptical polarized beam:  Use the He-Ne laser as light source, insert the 1⁄4 </w:t>
      </w:r>
      <w:r w:rsidRPr="004C5113">
        <w:rPr>
          <w:rFonts w:cs="Symbol"/>
        </w:rPr>
        <w:t xml:space="preserve">λ </w:t>
      </w:r>
      <w:r w:rsidRPr="004C5113">
        <w:rPr>
          <w:rFonts w:cs="Times"/>
        </w:rPr>
        <w:t xml:space="preserve">wave plate between two orthogonal polarizers with known axis directions (axis direction can be determined in Step 1), let the axis of the 1⁄4 </w:t>
      </w:r>
      <w:r w:rsidRPr="004C5113">
        <w:rPr>
          <w:rFonts w:cs="Symbol"/>
        </w:rPr>
        <w:t xml:space="preserve">λ </w:t>
      </w:r>
      <w:r w:rsidRPr="004C5113">
        <w:rPr>
          <w:rFonts w:cs="Times"/>
        </w:rPr>
        <w:t xml:space="preserve">wave plate at an arbitrary angle, rotate the analyzer in a full turn (360°), the transmitted light will present dark and bright twice alternatively (use a white screen to receive the transmitted light), at the dark position, the transmission direction of the analyzer is the direction of the short axis of the ellipse. </w:t>
      </w:r>
    </w:p>
    <w:p w14:paraId="5B26DAE6" w14:textId="77777777" w:rsidR="00540B2E" w:rsidRPr="00C15B5E" w:rsidRDefault="00540B2E" w:rsidP="00540B2E">
      <w:pPr>
        <w:widowControl w:val="0"/>
        <w:tabs>
          <w:tab w:val="left" w:pos="220"/>
          <w:tab w:val="left" w:pos="720"/>
        </w:tabs>
        <w:autoSpaceDE w:val="0"/>
        <w:autoSpaceDN w:val="0"/>
        <w:adjustRightInd w:val="0"/>
        <w:spacing w:after="240"/>
        <w:jc w:val="both"/>
        <w:rPr>
          <w:rFonts w:cs="Times"/>
        </w:rPr>
      </w:pPr>
    </w:p>
    <w:p w14:paraId="7CA89167" w14:textId="77777777" w:rsidR="00540B2E" w:rsidRDefault="00540B2E" w:rsidP="00540B2E">
      <w:pPr>
        <w:pStyle w:val="ListParagraph"/>
        <w:widowControl w:val="0"/>
        <w:numPr>
          <w:ilvl w:val="0"/>
          <w:numId w:val="3"/>
        </w:numPr>
        <w:tabs>
          <w:tab w:val="left" w:pos="220"/>
          <w:tab w:val="left" w:pos="720"/>
        </w:tabs>
        <w:autoSpaceDE w:val="0"/>
        <w:autoSpaceDN w:val="0"/>
        <w:adjustRightInd w:val="0"/>
        <w:spacing w:after="240"/>
        <w:jc w:val="both"/>
        <w:rPr>
          <w:rFonts w:cs="Times"/>
        </w:rPr>
      </w:pPr>
      <w:r w:rsidRPr="004C5113">
        <w:rPr>
          <w:rFonts w:cs="Times"/>
        </w:rPr>
        <w:t xml:space="preserve">Analyze circularly polarized light and determine the axis of 1⁄4 </w:t>
      </w:r>
      <w:r w:rsidRPr="004C5113">
        <w:rPr>
          <w:rFonts w:cs="Symbol"/>
        </w:rPr>
        <w:t xml:space="preserve">λ </w:t>
      </w:r>
      <w:r w:rsidRPr="004C5113">
        <w:rPr>
          <w:rFonts w:cs="Times"/>
        </w:rPr>
        <w:t xml:space="preserve">wave plate  Use the He-Ne laser as light source, insert the 1⁄4 </w:t>
      </w:r>
      <w:r w:rsidRPr="004C5113">
        <w:rPr>
          <w:rFonts w:cs="Symbol"/>
        </w:rPr>
        <w:t xml:space="preserve">λ </w:t>
      </w:r>
      <w:r w:rsidRPr="004C5113">
        <w:rPr>
          <w:rFonts w:cs="Times"/>
        </w:rPr>
        <w:t xml:space="preserve">wave plate between two orthogonal polarizers with known axis directions, when the angle between polarizer and 1⁄4 </w:t>
      </w:r>
      <w:r w:rsidRPr="004C5113">
        <w:rPr>
          <w:rFonts w:cs="Symbol"/>
        </w:rPr>
        <w:t xml:space="preserve">λ </w:t>
      </w:r>
      <w:r w:rsidRPr="004C5113">
        <w:rPr>
          <w:rFonts w:cs="Times"/>
        </w:rPr>
        <w:t>wave plate is 45</w:t>
      </w:r>
      <w:r w:rsidRPr="004C5113">
        <w:rPr>
          <w:rFonts w:cs="Symbol"/>
        </w:rPr>
        <w:t xml:space="preserve">° </w:t>
      </w:r>
      <w:r w:rsidRPr="004C5113">
        <w:rPr>
          <w:rFonts w:cs="Times"/>
        </w:rPr>
        <w:t>or 135</w:t>
      </w:r>
      <w:r w:rsidRPr="004C5113">
        <w:rPr>
          <w:rFonts w:cs="Symbol"/>
        </w:rPr>
        <w:t>°</w:t>
      </w:r>
      <w:r w:rsidRPr="004C5113">
        <w:rPr>
          <w:rFonts w:cs="Times"/>
        </w:rPr>
        <w:t xml:space="preserve">, rotate the </w:t>
      </w:r>
      <w:proofErr w:type="spellStart"/>
      <w:r w:rsidRPr="004C5113">
        <w:rPr>
          <w:rFonts w:cs="Times"/>
        </w:rPr>
        <w:t>analyser</w:t>
      </w:r>
      <w:proofErr w:type="spellEnd"/>
      <w:r w:rsidRPr="004C5113">
        <w:rPr>
          <w:rFonts w:cs="Times"/>
        </w:rPr>
        <w:t xml:space="preserve"> and output light intensity doesn’t change (use a white screen to receive the transmitted light), therefore the axis of 1⁄4 </w:t>
      </w:r>
      <w:r w:rsidRPr="004C5113">
        <w:rPr>
          <w:rFonts w:cs="Symbol"/>
        </w:rPr>
        <w:t xml:space="preserve">λ </w:t>
      </w:r>
      <w:r w:rsidRPr="004C5113">
        <w:rPr>
          <w:rFonts w:cs="Times"/>
        </w:rPr>
        <w:t>wave plate will be at 45</w:t>
      </w:r>
      <w:r w:rsidRPr="004C5113">
        <w:rPr>
          <w:rFonts w:cs="Symbol"/>
        </w:rPr>
        <w:t xml:space="preserve">° </w:t>
      </w:r>
      <w:r w:rsidRPr="004C5113">
        <w:rPr>
          <w:rFonts w:cs="Times"/>
        </w:rPr>
        <w:t>or 135</w:t>
      </w:r>
      <w:r w:rsidRPr="004C5113">
        <w:rPr>
          <w:rFonts w:cs="Symbol"/>
        </w:rPr>
        <w:t xml:space="preserve">° </w:t>
      </w:r>
      <w:r w:rsidRPr="004C5113">
        <w:rPr>
          <w:rFonts w:cs="Times"/>
        </w:rPr>
        <w:t xml:space="preserve">with respect to the polarizer axis; the transmitted light from the analyzer is therefore circularly polarized. </w:t>
      </w:r>
    </w:p>
    <w:p w14:paraId="69DF132D" w14:textId="77777777" w:rsidR="00540B2E" w:rsidRPr="00C15B5E" w:rsidRDefault="00540B2E" w:rsidP="00540B2E">
      <w:pPr>
        <w:widowControl w:val="0"/>
        <w:tabs>
          <w:tab w:val="left" w:pos="220"/>
          <w:tab w:val="left" w:pos="720"/>
        </w:tabs>
        <w:autoSpaceDE w:val="0"/>
        <w:autoSpaceDN w:val="0"/>
        <w:adjustRightInd w:val="0"/>
        <w:spacing w:after="240"/>
        <w:jc w:val="both"/>
        <w:rPr>
          <w:rFonts w:cs="Times"/>
        </w:rPr>
      </w:pPr>
    </w:p>
    <w:p w14:paraId="2DEFA1CE" w14:textId="77777777" w:rsidR="00540B2E" w:rsidRPr="004C5113" w:rsidRDefault="00540B2E" w:rsidP="00540B2E">
      <w:pPr>
        <w:pStyle w:val="ListParagraph"/>
        <w:widowControl w:val="0"/>
        <w:numPr>
          <w:ilvl w:val="0"/>
          <w:numId w:val="3"/>
        </w:numPr>
        <w:tabs>
          <w:tab w:val="left" w:pos="220"/>
          <w:tab w:val="left" w:pos="720"/>
        </w:tabs>
        <w:autoSpaceDE w:val="0"/>
        <w:autoSpaceDN w:val="0"/>
        <w:adjustRightInd w:val="0"/>
        <w:spacing w:after="240"/>
        <w:jc w:val="both"/>
        <w:rPr>
          <w:rFonts w:cs="Times"/>
        </w:rPr>
      </w:pPr>
      <w:r w:rsidRPr="004C5113">
        <w:rPr>
          <w:rFonts w:cs="Times"/>
        </w:rPr>
        <w:t>Observe birefringence phenomenon  </w:t>
      </w:r>
      <w:r>
        <w:rPr>
          <w:rFonts w:cs="Times"/>
        </w:rPr>
        <w:t>i</w:t>
      </w:r>
      <w:r w:rsidRPr="004C5113">
        <w:rPr>
          <w:rFonts w:cs="Times"/>
        </w:rPr>
        <w:t xml:space="preserve">lluminate a He-Ne laser beam into the input aperture of the Iceland crystal (SZ-48), the transmitted beam will be split into two beams, rotate the crystal, </w:t>
      </w:r>
      <w:r w:rsidRPr="004C5113">
        <w:rPr>
          <w:rFonts w:cs="Times"/>
          <w:i/>
          <w:iCs/>
        </w:rPr>
        <w:t xml:space="preserve">o </w:t>
      </w:r>
      <w:r w:rsidRPr="004C5113">
        <w:rPr>
          <w:rFonts w:cs="Times"/>
        </w:rPr>
        <w:t xml:space="preserve">beam and </w:t>
      </w:r>
      <w:r w:rsidRPr="004C5113">
        <w:rPr>
          <w:rFonts w:cs="Times"/>
          <w:i/>
          <w:iCs/>
        </w:rPr>
        <w:t xml:space="preserve">e </w:t>
      </w:r>
      <w:r w:rsidRPr="004C5113">
        <w:rPr>
          <w:rFonts w:cs="Times"/>
        </w:rPr>
        <w:t xml:space="preserve">beam can be determined, further use a polarizer to determine their polarization directions. </w:t>
      </w:r>
    </w:p>
    <w:p w14:paraId="5D1F2A5C" w14:textId="77777777" w:rsidR="007529DF" w:rsidRDefault="007529DF"/>
    <w:sectPr w:rsidR="007529DF" w:rsidSect="00FA63FE">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D709E8"/>
    <w:multiLevelType w:val="hybridMultilevel"/>
    <w:tmpl w:val="09903A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B9B16A5"/>
    <w:multiLevelType w:val="hybridMultilevel"/>
    <w:tmpl w:val="BD760F32"/>
    <w:lvl w:ilvl="0" w:tplc="040A33C6">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C664454"/>
    <w:multiLevelType w:val="hybridMultilevel"/>
    <w:tmpl w:val="205E15C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A630008"/>
    <w:multiLevelType w:val="hybridMultilevel"/>
    <w:tmpl w:val="0234B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DA174B"/>
    <w:multiLevelType w:val="hybridMultilevel"/>
    <w:tmpl w:val="B5D64D42"/>
    <w:lvl w:ilvl="0" w:tplc="0409000F">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B2E"/>
    <w:rsid w:val="00540B2E"/>
    <w:rsid w:val="007529DF"/>
    <w:rsid w:val="00D932B1"/>
    <w:rsid w:val="00FA63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A7BF21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2E"/>
  </w:style>
  <w:style w:type="paragraph" w:styleId="Heading1">
    <w:name w:val="heading 1"/>
    <w:basedOn w:val="Normal"/>
    <w:next w:val="Normal"/>
    <w:link w:val="Heading1Char"/>
    <w:uiPriority w:val="9"/>
    <w:qFormat/>
    <w:rsid w:val="00540B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40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B2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40B2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40B2E"/>
    <w:pPr>
      <w:ind w:left="720"/>
      <w:contextualSpacing/>
    </w:pPr>
  </w:style>
  <w:style w:type="paragraph" w:styleId="BalloonText">
    <w:name w:val="Balloon Text"/>
    <w:basedOn w:val="Normal"/>
    <w:link w:val="BalloonTextChar"/>
    <w:uiPriority w:val="99"/>
    <w:semiHidden/>
    <w:unhideWhenUsed/>
    <w:rsid w:val="00540B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0B2E"/>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0B2E"/>
  </w:style>
  <w:style w:type="paragraph" w:styleId="Heading1">
    <w:name w:val="heading 1"/>
    <w:basedOn w:val="Normal"/>
    <w:next w:val="Normal"/>
    <w:link w:val="Heading1Char"/>
    <w:uiPriority w:val="9"/>
    <w:qFormat/>
    <w:rsid w:val="00540B2E"/>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540B2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0B2E"/>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540B2E"/>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540B2E"/>
    <w:pPr>
      <w:ind w:left="720"/>
      <w:contextualSpacing/>
    </w:pPr>
  </w:style>
  <w:style w:type="paragraph" w:styleId="BalloonText">
    <w:name w:val="Balloon Text"/>
    <w:basedOn w:val="Normal"/>
    <w:link w:val="BalloonTextChar"/>
    <w:uiPriority w:val="99"/>
    <w:semiHidden/>
    <w:unhideWhenUsed/>
    <w:rsid w:val="00540B2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40B2E"/>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fontTable" Target="fontTable.xml"/><Relationship Id="rId31" Type="http://schemas.openxmlformats.org/officeDocument/2006/relationships/theme" Target="theme/theme1.xml"/><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1589</Words>
  <Characters>9058</Characters>
  <Application>Microsoft Macintosh Word</Application>
  <DocSecurity>0</DocSecurity>
  <Lines>75</Lines>
  <Paragraphs>21</Paragraphs>
  <ScaleCrop>false</ScaleCrop>
  <Company>Ankara</Company>
  <LinksUpToDate>false</LinksUpToDate>
  <CharactersWithSpaces>10626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Gul Yaglioglu</dc:creator>
  <cp:keywords/>
  <dc:description/>
  <cp:lastModifiedBy>Gul Yaglioglu</cp:lastModifiedBy>
  <cp:revision>2</cp:revision>
  <dcterms:created xsi:type="dcterms:W3CDTF">2017-06-01T10:20:00Z</dcterms:created>
  <dcterms:modified xsi:type="dcterms:W3CDTF">2017-06-01T10:41:00Z</dcterms:modified>
</cp:coreProperties>
</file>