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19" w:rsidRPr="009A78FD" w:rsidRDefault="00943919" w:rsidP="00943919">
      <w:pPr>
        <w:jc w:val="both"/>
        <w:rPr>
          <w:sz w:val="24"/>
          <w:szCs w:val="24"/>
        </w:rPr>
      </w:pPr>
    </w:p>
    <w:p w:rsidR="00943919" w:rsidRPr="009A78FD" w:rsidRDefault="00943919">
      <w:pPr>
        <w:ind w:left="2124"/>
        <w:rPr>
          <w:b/>
          <w:sz w:val="24"/>
          <w:szCs w:val="24"/>
        </w:rPr>
      </w:pPr>
    </w:p>
    <w:p w:rsidR="00B214C0" w:rsidRPr="009A78FD" w:rsidRDefault="009A78FD" w:rsidP="009A78FD">
      <w:pPr>
        <w:jc w:val="center"/>
        <w:rPr>
          <w:b/>
          <w:sz w:val="24"/>
          <w:szCs w:val="24"/>
        </w:rPr>
      </w:pPr>
      <w:r w:rsidRPr="009A78FD">
        <w:rPr>
          <w:b/>
          <w:sz w:val="24"/>
          <w:szCs w:val="24"/>
        </w:rPr>
        <w:t>MBT 401</w:t>
      </w:r>
      <w:r w:rsidRPr="009A78FD">
        <w:rPr>
          <w:b/>
          <w:sz w:val="24"/>
          <w:szCs w:val="24"/>
        </w:rPr>
        <w:t xml:space="preserve"> </w:t>
      </w:r>
      <w:r w:rsidR="00B214C0" w:rsidRPr="009A78FD">
        <w:rPr>
          <w:b/>
          <w:sz w:val="24"/>
          <w:szCs w:val="24"/>
        </w:rPr>
        <w:t>OKUL DENEYİMİ</w:t>
      </w:r>
    </w:p>
    <w:p w:rsidR="00B214C0" w:rsidRPr="009A78FD" w:rsidRDefault="00B214C0">
      <w:pPr>
        <w:ind w:left="708"/>
        <w:rPr>
          <w:b/>
          <w:sz w:val="24"/>
          <w:szCs w:val="24"/>
        </w:rPr>
      </w:pPr>
    </w:p>
    <w:p w:rsidR="00AB1309" w:rsidRPr="009A78FD" w:rsidRDefault="00AB1309" w:rsidP="009A78FD">
      <w:pPr>
        <w:autoSpaceDE w:val="0"/>
        <w:autoSpaceDN w:val="0"/>
        <w:adjustRightInd w:val="0"/>
        <w:spacing w:line="360" w:lineRule="auto"/>
        <w:ind w:left="340" w:right="340" w:firstLine="709"/>
        <w:jc w:val="both"/>
        <w:rPr>
          <w:sz w:val="24"/>
          <w:szCs w:val="24"/>
        </w:rPr>
      </w:pPr>
      <w:r w:rsidRPr="009A78FD">
        <w:rPr>
          <w:b/>
          <w:sz w:val="24"/>
          <w:szCs w:val="24"/>
        </w:rPr>
        <w:t>Dersin Amaç ve İşleyişi</w:t>
      </w:r>
      <w:r w:rsidR="00B214C0" w:rsidRPr="009A78FD">
        <w:rPr>
          <w:b/>
          <w:sz w:val="24"/>
          <w:szCs w:val="24"/>
        </w:rPr>
        <w:t xml:space="preserve">: </w:t>
      </w:r>
      <w:r w:rsidRPr="009A78FD">
        <w:rPr>
          <w:sz w:val="24"/>
          <w:szCs w:val="24"/>
        </w:rPr>
        <w:t>Okul deneyimi, öğretmenlik mesleğini oluşturan birçok görevi, öğretmen adaylarına tanıtma amacına yönelik planlı gözlem ve etkinliklerden oluşmaktadır. Bu gözlem ve etkinlikler Okul Deneyimi olarak haftada bir saat seminer ve yarım gün okuldaki etkinlikler olarak yer almaktadır. Bu etkinlikler</w:t>
      </w:r>
      <w:r w:rsidR="00FF5762" w:rsidRPr="009A78FD">
        <w:rPr>
          <w:sz w:val="24"/>
          <w:szCs w:val="24"/>
        </w:rPr>
        <w:t>e aşağıda yer verilecektir.</w:t>
      </w:r>
    </w:p>
    <w:p w:rsidR="00AB1309" w:rsidRPr="009A78FD" w:rsidRDefault="00AB1309" w:rsidP="009A78FD">
      <w:pPr>
        <w:autoSpaceDE w:val="0"/>
        <w:autoSpaceDN w:val="0"/>
        <w:adjustRightInd w:val="0"/>
        <w:spacing w:line="360" w:lineRule="auto"/>
        <w:ind w:left="340" w:right="340" w:firstLine="709"/>
        <w:jc w:val="both"/>
        <w:rPr>
          <w:sz w:val="24"/>
          <w:szCs w:val="24"/>
        </w:rPr>
      </w:pPr>
      <w:r w:rsidRPr="009A78FD">
        <w:rPr>
          <w:sz w:val="24"/>
          <w:szCs w:val="24"/>
        </w:rPr>
        <w:t>Okul Deneyimi dersi tamamlandığında öğretmen adayları aşağıdaki özellikleri kazanmış olmalıdır:</w:t>
      </w:r>
    </w:p>
    <w:p w:rsidR="00AB1309" w:rsidRPr="009A78FD" w:rsidRDefault="00AB1309" w:rsidP="009A78FD">
      <w:pPr>
        <w:numPr>
          <w:ilvl w:val="0"/>
          <w:numId w:val="15"/>
        </w:numPr>
        <w:suppressAutoHyphens w:val="0"/>
        <w:autoSpaceDE w:val="0"/>
        <w:autoSpaceDN w:val="0"/>
        <w:adjustRightInd w:val="0"/>
        <w:spacing w:line="360" w:lineRule="auto"/>
        <w:ind w:left="340" w:right="340" w:firstLine="709"/>
        <w:jc w:val="both"/>
        <w:rPr>
          <w:sz w:val="24"/>
          <w:szCs w:val="24"/>
        </w:rPr>
      </w:pPr>
      <w:r w:rsidRPr="009A78FD">
        <w:rPr>
          <w:sz w:val="24"/>
          <w:szCs w:val="24"/>
        </w:rPr>
        <w:t>Okulun örgütsel yapısını, işleyişini ve öğretmenliği sistemli bir yaklaşımla tanımış olma,</w:t>
      </w:r>
    </w:p>
    <w:p w:rsidR="00AB1309" w:rsidRPr="009A78FD" w:rsidRDefault="00AB1309" w:rsidP="009A78FD">
      <w:pPr>
        <w:numPr>
          <w:ilvl w:val="0"/>
          <w:numId w:val="15"/>
        </w:numPr>
        <w:suppressAutoHyphens w:val="0"/>
        <w:autoSpaceDE w:val="0"/>
        <w:autoSpaceDN w:val="0"/>
        <w:adjustRightInd w:val="0"/>
        <w:spacing w:line="360" w:lineRule="auto"/>
        <w:ind w:left="340" w:right="340" w:firstLine="709"/>
        <w:jc w:val="both"/>
        <w:rPr>
          <w:sz w:val="24"/>
          <w:szCs w:val="24"/>
        </w:rPr>
      </w:pPr>
      <w:r w:rsidRPr="009A78FD">
        <w:rPr>
          <w:sz w:val="24"/>
          <w:szCs w:val="24"/>
        </w:rPr>
        <w:t>Okulun yönetimi ve okuldaki işler ile okulda bulunan kaynaklara ilişkin bilgi sahibi olma,</w:t>
      </w:r>
    </w:p>
    <w:p w:rsidR="00B214C0" w:rsidRPr="009A78FD" w:rsidRDefault="00AB1309" w:rsidP="009A78FD">
      <w:pPr>
        <w:numPr>
          <w:ilvl w:val="0"/>
          <w:numId w:val="15"/>
        </w:numPr>
        <w:suppressAutoHyphens w:val="0"/>
        <w:autoSpaceDE w:val="0"/>
        <w:autoSpaceDN w:val="0"/>
        <w:adjustRightInd w:val="0"/>
        <w:spacing w:line="360" w:lineRule="auto"/>
        <w:ind w:left="340" w:right="340" w:firstLine="709"/>
        <w:jc w:val="both"/>
        <w:rPr>
          <w:sz w:val="24"/>
          <w:szCs w:val="24"/>
        </w:rPr>
      </w:pPr>
      <w:r w:rsidRPr="009A78FD">
        <w:rPr>
          <w:sz w:val="24"/>
          <w:szCs w:val="24"/>
        </w:rPr>
        <w:t>Sınıf ortamındaki ve okuldaki diğer etkinlikleri gözlem yoluyla tanıma.</w:t>
      </w:r>
    </w:p>
    <w:p w:rsidR="00B214C0" w:rsidRPr="00F169BF" w:rsidRDefault="00DE6ECA" w:rsidP="00F169BF">
      <w:pPr>
        <w:spacing w:line="360" w:lineRule="auto"/>
        <w:ind w:left="340" w:right="340" w:firstLine="709"/>
        <w:jc w:val="both"/>
        <w:rPr>
          <w:sz w:val="24"/>
          <w:szCs w:val="24"/>
        </w:rPr>
      </w:pPr>
      <w:r w:rsidRPr="009A78FD">
        <w:rPr>
          <w:b/>
          <w:sz w:val="24"/>
          <w:szCs w:val="24"/>
        </w:rPr>
        <w:t>Dersin Değerlendirilmesi</w:t>
      </w:r>
      <w:r w:rsidR="00B214C0" w:rsidRPr="009A78FD">
        <w:rPr>
          <w:b/>
          <w:sz w:val="24"/>
          <w:szCs w:val="24"/>
        </w:rPr>
        <w:t xml:space="preserve">: </w:t>
      </w:r>
      <w:r w:rsidR="00B214C0" w:rsidRPr="009A78FD">
        <w:rPr>
          <w:sz w:val="24"/>
          <w:szCs w:val="24"/>
        </w:rPr>
        <w:t>ilköğretim kurumlarında gerçekleştirilen gözlem ve uygulama etkinliklerine katılma, etkinlik ve uygulama dosyası hazırlama,</w:t>
      </w:r>
      <w:r w:rsidR="00FF5762" w:rsidRPr="009A78FD">
        <w:rPr>
          <w:sz w:val="24"/>
          <w:szCs w:val="24"/>
        </w:rPr>
        <w:t xml:space="preserve"> derse devam </w:t>
      </w:r>
      <w:proofErr w:type="gramStart"/>
      <w:r w:rsidR="00FF5762" w:rsidRPr="009A78FD">
        <w:rPr>
          <w:sz w:val="24"/>
          <w:szCs w:val="24"/>
        </w:rPr>
        <w:t xml:space="preserve">etme </w:t>
      </w:r>
      <w:r w:rsidR="00B214C0" w:rsidRPr="009A78FD">
        <w:rPr>
          <w:sz w:val="24"/>
          <w:szCs w:val="24"/>
        </w:rPr>
        <w:t xml:space="preserve"> ara</w:t>
      </w:r>
      <w:proofErr w:type="gramEnd"/>
      <w:r w:rsidR="00B214C0" w:rsidRPr="009A78FD">
        <w:rPr>
          <w:sz w:val="24"/>
          <w:szCs w:val="24"/>
        </w:rPr>
        <w:t xml:space="preserve"> sınava ve dönem sonunda yapılacak final sınavına katılarak başarılı olma</w:t>
      </w:r>
      <w:r w:rsidR="00435D86" w:rsidRPr="009A78FD">
        <w:rPr>
          <w:sz w:val="24"/>
          <w:szCs w:val="24"/>
        </w:rPr>
        <w:t xml:space="preserve"> </w:t>
      </w:r>
      <w:r w:rsidR="00B214C0" w:rsidRPr="009A78FD">
        <w:rPr>
          <w:sz w:val="24"/>
          <w:szCs w:val="24"/>
        </w:rPr>
        <w:t>(Uygulama etkinlikleri %</w:t>
      </w:r>
      <w:r w:rsidR="00FF5762" w:rsidRPr="009A78FD">
        <w:rPr>
          <w:sz w:val="24"/>
          <w:szCs w:val="24"/>
        </w:rPr>
        <w:t>4</w:t>
      </w:r>
      <w:r w:rsidR="00B214C0" w:rsidRPr="009A78FD">
        <w:rPr>
          <w:sz w:val="24"/>
          <w:szCs w:val="24"/>
        </w:rPr>
        <w:t xml:space="preserve">0, </w:t>
      </w:r>
      <w:proofErr w:type="spellStart"/>
      <w:r w:rsidR="00FF5762" w:rsidRPr="009A78FD">
        <w:rPr>
          <w:sz w:val="24"/>
          <w:szCs w:val="24"/>
        </w:rPr>
        <w:t>portfolyo</w:t>
      </w:r>
      <w:proofErr w:type="spellEnd"/>
      <w:r w:rsidR="00B214C0" w:rsidRPr="009A78FD">
        <w:rPr>
          <w:sz w:val="24"/>
          <w:szCs w:val="24"/>
        </w:rPr>
        <w:t xml:space="preserve"> % </w:t>
      </w:r>
      <w:r w:rsidR="00FF5762" w:rsidRPr="009A78FD">
        <w:rPr>
          <w:sz w:val="24"/>
          <w:szCs w:val="24"/>
        </w:rPr>
        <w:t>6</w:t>
      </w:r>
      <w:r w:rsidR="00B214C0" w:rsidRPr="009A78FD">
        <w:rPr>
          <w:sz w:val="24"/>
          <w:szCs w:val="24"/>
        </w:rPr>
        <w:t>0 şeklinde değerlendirilecektir.)</w:t>
      </w:r>
      <w:r w:rsidR="00435D86" w:rsidRPr="009A78FD">
        <w:rPr>
          <w:sz w:val="24"/>
          <w:szCs w:val="24"/>
        </w:rPr>
        <w:t>.</w:t>
      </w:r>
      <w:r w:rsidR="00B214C0" w:rsidRPr="009A78FD">
        <w:rPr>
          <w:sz w:val="24"/>
          <w:szCs w:val="24"/>
        </w:rPr>
        <w:t xml:space="preserve"> </w:t>
      </w:r>
    </w:p>
    <w:p w:rsidR="009A78FD" w:rsidRPr="009A78FD" w:rsidRDefault="009A78FD">
      <w:pPr>
        <w:jc w:val="center"/>
        <w:rPr>
          <w:b/>
          <w:sz w:val="24"/>
          <w:szCs w:val="24"/>
        </w:rPr>
      </w:pPr>
    </w:p>
    <w:p w:rsidR="009A78FD" w:rsidRPr="009A78FD" w:rsidRDefault="009A78FD">
      <w:pPr>
        <w:jc w:val="center"/>
        <w:rPr>
          <w:b/>
          <w:sz w:val="24"/>
          <w:szCs w:val="24"/>
        </w:rPr>
      </w:pPr>
    </w:p>
    <w:p w:rsidR="00B214C0" w:rsidRDefault="00B214C0">
      <w:pPr>
        <w:jc w:val="center"/>
        <w:rPr>
          <w:b/>
          <w:sz w:val="24"/>
          <w:szCs w:val="24"/>
        </w:rPr>
      </w:pPr>
      <w:r w:rsidRPr="009A78FD">
        <w:rPr>
          <w:b/>
          <w:sz w:val="24"/>
          <w:szCs w:val="24"/>
        </w:rPr>
        <w:t xml:space="preserve">DERSİN İŞLENİŞ TAKVİMİ </w:t>
      </w:r>
    </w:p>
    <w:p w:rsidR="009A78FD" w:rsidRDefault="009A78FD">
      <w:pPr>
        <w:jc w:val="center"/>
        <w:rPr>
          <w:b/>
          <w:sz w:val="24"/>
          <w:szCs w:val="24"/>
        </w:rPr>
      </w:pPr>
    </w:p>
    <w:p w:rsidR="009A78FD" w:rsidRPr="009A78FD" w:rsidRDefault="009A78FD">
      <w:pPr>
        <w:jc w:val="center"/>
        <w:rPr>
          <w:b/>
          <w:sz w:val="24"/>
          <w:szCs w:val="24"/>
        </w:rPr>
      </w:pP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974"/>
      </w:tblGrid>
      <w:tr w:rsidR="009A78FD" w:rsidRPr="009A78FD" w:rsidTr="009A78FD">
        <w:tc>
          <w:tcPr>
            <w:tcW w:w="882" w:type="dxa"/>
            <w:shd w:val="clear" w:color="auto" w:fill="auto"/>
          </w:tcPr>
          <w:p w:rsidR="009A78FD" w:rsidRPr="009A78FD" w:rsidRDefault="009A78FD" w:rsidP="00F4566C">
            <w:pPr>
              <w:rPr>
                <w:rFonts w:eastAsia="Calibri"/>
                <w:sz w:val="24"/>
                <w:szCs w:val="24"/>
              </w:rPr>
            </w:pPr>
            <w:r w:rsidRPr="009A78FD">
              <w:rPr>
                <w:rFonts w:eastAsia="Calibri"/>
                <w:sz w:val="24"/>
                <w:szCs w:val="24"/>
              </w:rPr>
              <w:t>Hafta</w:t>
            </w:r>
          </w:p>
        </w:tc>
        <w:tc>
          <w:tcPr>
            <w:tcW w:w="9388" w:type="dxa"/>
            <w:shd w:val="clear" w:color="auto" w:fill="auto"/>
          </w:tcPr>
          <w:p w:rsidR="009A78FD" w:rsidRPr="009A78FD" w:rsidRDefault="009A78FD" w:rsidP="00F4566C">
            <w:pPr>
              <w:jc w:val="center"/>
              <w:rPr>
                <w:rFonts w:eastAsia="Calibri"/>
                <w:b/>
                <w:sz w:val="24"/>
                <w:szCs w:val="24"/>
              </w:rPr>
            </w:pPr>
            <w:r w:rsidRPr="009A78FD">
              <w:rPr>
                <w:rFonts w:eastAsia="Calibri"/>
                <w:b/>
                <w:sz w:val="24"/>
                <w:szCs w:val="24"/>
              </w:rPr>
              <w:t>UYGULAMA OKULU ETKİNLİKLERİ</w:t>
            </w: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18.09.2019</w:t>
            </w:r>
          </w:p>
        </w:tc>
        <w:tc>
          <w:tcPr>
            <w:tcW w:w="9388" w:type="dxa"/>
            <w:shd w:val="clear" w:color="auto" w:fill="auto"/>
          </w:tcPr>
          <w:p w:rsidR="009A78FD" w:rsidRPr="009A78FD" w:rsidRDefault="009A78FD" w:rsidP="009A78FD">
            <w:pPr>
              <w:ind w:left="360"/>
              <w:rPr>
                <w:sz w:val="24"/>
                <w:szCs w:val="24"/>
              </w:rPr>
            </w:pPr>
            <w:r w:rsidRPr="009A78FD">
              <w:rPr>
                <w:sz w:val="24"/>
                <w:szCs w:val="24"/>
              </w:rPr>
              <w:t>Ders hakkında genel bilgiler</w:t>
            </w: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25.09.2019</w:t>
            </w:r>
          </w:p>
        </w:tc>
        <w:tc>
          <w:tcPr>
            <w:tcW w:w="9388" w:type="dxa"/>
            <w:shd w:val="clear" w:color="auto" w:fill="auto"/>
          </w:tcPr>
          <w:p w:rsidR="009A78FD" w:rsidRPr="009A78FD" w:rsidRDefault="009A78FD" w:rsidP="009A78FD">
            <w:pPr>
              <w:ind w:left="360"/>
              <w:rPr>
                <w:sz w:val="24"/>
                <w:szCs w:val="24"/>
              </w:rPr>
            </w:pPr>
            <w:r w:rsidRPr="009A78FD">
              <w:rPr>
                <w:sz w:val="24"/>
                <w:szCs w:val="24"/>
              </w:rPr>
              <w:t>Gruplarının oluşturulması</w:t>
            </w:r>
          </w:p>
        </w:tc>
      </w:tr>
      <w:tr w:rsidR="009A78FD" w:rsidRPr="009A78FD" w:rsidTr="009A78FD">
        <w:tc>
          <w:tcPr>
            <w:tcW w:w="882" w:type="dxa"/>
            <w:shd w:val="clear" w:color="auto" w:fill="auto"/>
          </w:tcPr>
          <w:p w:rsidR="009A78FD" w:rsidRPr="009A78FD" w:rsidRDefault="009A78FD" w:rsidP="009A78FD">
            <w:pPr>
              <w:rPr>
                <w:rFonts w:eastAsia="Calibri"/>
                <w:sz w:val="24"/>
                <w:szCs w:val="24"/>
              </w:rPr>
            </w:pPr>
            <w:r w:rsidRPr="009A78FD">
              <w:rPr>
                <w:rFonts w:eastAsia="Calibri"/>
                <w:sz w:val="24"/>
                <w:szCs w:val="24"/>
              </w:rPr>
              <w:t>02.10.2019</w:t>
            </w:r>
          </w:p>
        </w:tc>
        <w:tc>
          <w:tcPr>
            <w:tcW w:w="9388" w:type="dxa"/>
            <w:shd w:val="clear" w:color="auto" w:fill="auto"/>
          </w:tcPr>
          <w:p w:rsidR="009A78FD" w:rsidRPr="009A78FD" w:rsidRDefault="009A78FD" w:rsidP="009A78FD">
            <w:pPr>
              <w:ind w:left="360"/>
              <w:rPr>
                <w:sz w:val="24"/>
                <w:szCs w:val="24"/>
              </w:rPr>
            </w:pPr>
            <w:r w:rsidRPr="009A78FD">
              <w:rPr>
                <w:sz w:val="24"/>
                <w:szCs w:val="24"/>
              </w:rPr>
              <w:t>Staj okulunun belirlenmesi</w:t>
            </w:r>
            <w:r>
              <w:rPr>
                <w:sz w:val="24"/>
                <w:szCs w:val="24"/>
              </w:rPr>
              <w:t>, e</w:t>
            </w:r>
            <w:r w:rsidRPr="009A78FD">
              <w:rPr>
                <w:sz w:val="24"/>
                <w:szCs w:val="24"/>
              </w:rPr>
              <w:t>tkinliklerinin belirlenmesi</w:t>
            </w: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09.10.2019</w:t>
            </w:r>
          </w:p>
        </w:tc>
        <w:tc>
          <w:tcPr>
            <w:tcW w:w="9388" w:type="dxa"/>
            <w:shd w:val="clear" w:color="auto" w:fill="auto"/>
          </w:tcPr>
          <w:p w:rsidR="009A78FD" w:rsidRPr="009A78FD" w:rsidRDefault="009A78FD" w:rsidP="009A78FD">
            <w:pPr>
              <w:autoSpaceDE w:val="0"/>
              <w:autoSpaceDN w:val="0"/>
              <w:adjustRightInd w:val="0"/>
              <w:ind w:left="360"/>
              <w:jc w:val="both"/>
              <w:rPr>
                <w:sz w:val="24"/>
                <w:szCs w:val="24"/>
              </w:rPr>
            </w:pPr>
            <w:r w:rsidRPr="009A78FD">
              <w:rPr>
                <w:sz w:val="24"/>
                <w:szCs w:val="24"/>
              </w:rPr>
              <w:t xml:space="preserve">Öğretmenin </w:t>
            </w:r>
            <w:r>
              <w:rPr>
                <w:sz w:val="24"/>
                <w:szCs w:val="24"/>
              </w:rPr>
              <w:t>ve Öğrencilerin Gözlenmesi</w:t>
            </w:r>
          </w:p>
          <w:p w:rsidR="009A78FD" w:rsidRPr="009A78FD" w:rsidRDefault="009A78FD" w:rsidP="009A78FD">
            <w:pPr>
              <w:pStyle w:val="ListeParagraf"/>
              <w:spacing w:after="0" w:line="240" w:lineRule="auto"/>
              <w:rPr>
                <w:rFonts w:ascii="Times New Roman" w:hAnsi="Times New Roman"/>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16.10.2019</w:t>
            </w:r>
          </w:p>
        </w:tc>
        <w:tc>
          <w:tcPr>
            <w:tcW w:w="9388" w:type="dxa"/>
            <w:shd w:val="clear" w:color="auto" w:fill="auto"/>
          </w:tcPr>
          <w:p w:rsidR="009A78FD" w:rsidRPr="009A78FD" w:rsidRDefault="009A78FD" w:rsidP="009A78FD">
            <w:pPr>
              <w:ind w:left="360"/>
              <w:rPr>
                <w:sz w:val="24"/>
                <w:szCs w:val="24"/>
              </w:rPr>
            </w:pPr>
            <w:r w:rsidRPr="009A78FD">
              <w:rPr>
                <w:sz w:val="24"/>
                <w:szCs w:val="24"/>
              </w:rPr>
              <w:t>Yıllık planların</w:t>
            </w:r>
            <w:r>
              <w:rPr>
                <w:sz w:val="24"/>
                <w:szCs w:val="24"/>
              </w:rPr>
              <w:t>, günlük planların, etkinliklerin</w:t>
            </w:r>
            <w:r w:rsidRPr="009A78FD">
              <w:rPr>
                <w:sz w:val="24"/>
                <w:szCs w:val="24"/>
              </w:rPr>
              <w:t xml:space="preserve"> ve yapılan çalışmaların incelenmesi</w:t>
            </w:r>
          </w:p>
          <w:p w:rsidR="009A78FD" w:rsidRPr="009A78FD" w:rsidRDefault="009A78FD" w:rsidP="009A78FD">
            <w:pPr>
              <w:ind w:left="360"/>
              <w:rPr>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23.10.2019</w:t>
            </w:r>
          </w:p>
          <w:p w:rsidR="009A78FD" w:rsidRPr="009A78FD" w:rsidRDefault="009A78FD" w:rsidP="00F4566C">
            <w:pPr>
              <w:jc w:val="center"/>
              <w:rPr>
                <w:rFonts w:eastAsia="Calibri"/>
                <w:sz w:val="24"/>
                <w:szCs w:val="24"/>
              </w:rPr>
            </w:pPr>
          </w:p>
        </w:tc>
        <w:tc>
          <w:tcPr>
            <w:tcW w:w="9388" w:type="dxa"/>
            <w:shd w:val="clear" w:color="auto" w:fill="auto"/>
          </w:tcPr>
          <w:p w:rsidR="009A78FD" w:rsidRPr="009A78FD" w:rsidRDefault="009A78FD" w:rsidP="009A78FD">
            <w:pPr>
              <w:ind w:left="360"/>
              <w:rPr>
                <w:sz w:val="24"/>
                <w:szCs w:val="24"/>
              </w:rPr>
            </w:pPr>
            <w:r w:rsidRPr="009A78FD">
              <w:rPr>
                <w:sz w:val="24"/>
                <w:szCs w:val="24"/>
              </w:rPr>
              <w:t>Ders kitaplarının/kullanılan basılı materyallerin incelenmesi</w:t>
            </w:r>
          </w:p>
          <w:p w:rsidR="009A78FD" w:rsidRPr="009A78FD" w:rsidRDefault="009A78FD" w:rsidP="009A78FD">
            <w:pPr>
              <w:pStyle w:val="ListeParagraf"/>
              <w:spacing w:after="0" w:line="240" w:lineRule="auto"/>
              <w:ind w:left="360"/>
              <w:rPr>
                <w:rFonts w:ascii="Times New Roman" w:hAnsi="Times New Roman"/>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30.10.2019</w:t>
            </w:r>
          </w:p>
        </w:tc>
        <w:tc>
          <w:tcPr>
            <w:tcW w:w="9388" w:type="dxa"/>
            <w:shd w:val="clear" w:color="auto" w:fill="auto"/>
          </w:tcPr>
          <w:p w:rsidR="009A78FD" w:rsidRPr="009A78FD" w:rsidRDefault="009A78FD" w:rsidP="009A78FD">
            <w:pPr>
              <w:ind w:left="360"/>
              <w:rPr>
                <w:sz w:val="24"/>
                <w:szCs w:val="24"/>
              </w:rPr>
            </w:pPr>
            <w:r w:rsidRPr="009A78FD">
              <w:rPr>
                <w:sz w:val="24"/>
                <w:szCs w:val="24"/>
              </w:rPr>
              <w:t>Derslerde kullanılan öğretim yöntemlerinin</w:t>
            </w:r>
            <w:r>
              <w:rPr>
                <w:sz w:val="24"/>
                <w:szCs w:val="24"/>
              </w:rPr>
              <w:t xml:space="preserve"> ve stratejilerin</w:t>
            </w:r>
            <w:r w:rsidRPr="009A78FD">
              <w:rPr>
                <w:sz w:val="24"/>
                <w:szCs w:val="24"/>
              </w:rPr>
              <w:t xml:space="preserve"> gözlenmesi</w:t>
            </w:r>
          </w:p>
          <w:p w:rsidR="009A78FD" w:rsidRPr="009A78FD" w:rsidRDefault="009A78FD" w:rsidP="009A78FD">
            <w:pPr>
              <w:ind w:left="360"/>
              <w:rPr>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06.11.2019</w:t>
            </w:r>
          </w:p>
        </w:tc>
        <w:tc>
          <w:tcPr>
            <w:tcW w:w="9388" w:type="dxa"/>
            <w:shd w:val="clear" w:color="auto" w:fill="auto"/>
          </w:tcPr>
          <w:p w:rsidR="009A78FD" w:rsidRPr="009A78FD" w:rsidRDefault="009A78FD" w:rsidP="009A78FD">
            <w:pPr>
              <w:ind w:left="360"/>
              <w:rPr>
                <w:rFonts w:eastAsia="Calibri"/>
                <w:b/>
                <w:sz w:val="24"/>
                <w:szCs w:val="24"/>
              </w:rPr>
            </w:pPr>
            <w:r w:rsidRPr="009A78FD">
              <w:rPr>
                <w:rFonts w:eastAsia="Calibri"/>
                <w:b/>
                <w:sz w:val="24"/>
                <w:szCs w:val="24"/>
              </w:rPr>
              <w:t>Ara Sınav Haftası</w:t>
            </w: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13.11.2019</w:t>
            </w:r>
          </w:p>
        </w:tc>
        <w:tc>
          <w:tcPr>
            <w:tcW w:w="9388" w:type="dxa"/>
            <w:shd w:val="clear" w:color="auto" w:fill="auto"/>
          </w:tcPr>
          <w:p w:rsidR="009A78FD" w:rsidRPr="009A78FD" w:rsidRDefault="009A78FD" w:rsidP="00F169BF">
            <w:pPr>
              <w:ind w:left="360"/>
              <w:rPr>
                <w:sz w:val="24"/>
                <w:szCs w:val="24"/>
              </w:rPr>
            </w:pPr>
            <w:r w:rsidRPr="009A78FD">
              <w:rPr>
                <w:sz w:val="24"/>
                <w:szCs w:val="24"/>
              </w:rPr>
              <w:t>Öğretme-öğrenme stratejilerinin gözlenmesi</w:t>
            </w:r>
            <w:r>
              <w:rPr>
                <w:sz w:val="24"/>
                <w:szCs w:val="24"/>
              </w:rPr>
              <w:t xml:space="preserve">, </w:t>
            </w:r>
            <w:r w:rsidR="00F169BF">
              <w:rPr>
                <w:sz w:val="24"/>
                <w:szCs w:val="24"/>
              </w:rPr>
              <w:t>sor</w:t>
            </w:r>
            <w:r w:rsidRPr="009A78FD">
              <w:rPr>
                <w:sz w:val="24"/>
                <w:szCs w:val="24"/>
              </w:rPr>
              <w:t>u sorma alıştırmaları ve soru sormanın gözlenmesi</w:t>
            </w: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20.11.2019</w:t>
            </w:r>
          </w:p>
        </w:tc>
        <w:tc>
          <w:tcPr>
            <w:tcW w:w="9388" w:type="dxa"/>
            <w:shd w:val="clear" w:color="auto" w:fill="auto"/>
          </w:tcPr>
          <w:p w:rsidR="009A78FD" w:rsidRPr="009A78FD" w:rsidRDefault="009A78FD" w:rsidP="009A78FD">
            <w:pPr>
              <w:ind w:left="360"/>
              <w:rPr>
                <w:sz w:val="24"/>
                <w:szCs w:val="24"/>
              </w:rPr>
            </w:pPr>
            <w:r w:rsidRPr="009A78FD">
              <w:rPr>
                <w:sz w:val="24"/>
                <w:szCs w:val="24"/>
              </w:rPr>
              <w:t>Bir çalışma yaprağının/etkinliklerin incelenmesi</w:t>
            </w:r>
            <w:r w:rsidR="00F169BF">
              <w:rPr>
                <w:sz w:val="24"/>
                <w:szCs w:val="24"/>
              </w:rPr>
              <w:t xml:space="preserve"> ve hazırlanması</w:t>
            </w:r>
          </w:p>
          <w:p w:rsidR="009A78FD" w:rsidRPr="009A78FD" w:rsidRDefault="009A78FD" w:rsidP="00F169BF">
            <w:pPr>
              <w:ind w:left="360"/>
              <w:rPr>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27.11.2019</w:t>
            </w:r>
          </w:p>
        </w:tc>
        <w:tc>
          <w:tcPr>
            <w:tcW w:w="9388" w:type="dxa"/>
            <w:shd w:val="clear" w:color="auto" w:fill="auto"/>
          </w:tcPr>
          <w:p w:rsidR="009A78FD" w:rsidRPr="009A78FD" w:rsidRDefault="009A78FD" w:rsidP="009A78FD">
            <w:pPr>
              <w:ind w:left="360"/>
              <w:rPr>
                <w:sz w:val="24"/>
                <w:szCs w:val="24"/>
              </w:rPr>
            </w:pPr>
            <w:r w:rsidRPr="009A78FD">
              <w:rPr>
                <w:sz w:val="24"/>
                <w:szCs w:val="24"/>
              </w:rPr>
              <w:t>Öğrencilere verilen ödevlerin/sınıf etkinliklerinin incelenmesi</w:t>
            </w:r>
            <w:r w:rsidR="00F169BF">
              <w:rPr>
                <w:sz w:val="24"/>
                <w:szCs w:val="24"/>
              </w:rPr>
              <w:t xml:space="preserve"> ve değerlendirilmesi</w:t>
            </w:r>
          </w:p>
          <w:p w:rsidR="009A78FD" w:rsidRPr="009A78FD" w:rsidRDefault="009A78FD" w:rsidP="00F169BF">
            <w:pPr>
              <w:ind w:left="360"/>
              <w:rPr>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04.12.2019</w:t>
            </w:r>
          </w:p>
        </w:tc>
        <w:tc>
          <w:tcPr>
            <w:tcW w:w="9388" w:type="dxa"/>
            <w:shd w:val="clear" w:color="auto" w:fill="auto"/>
          </w:tcPr>
          <w:p w:rsidR="009A78FD" w:rsidRPr="009A78FD" w:rsidRDefault="009A78FD" w:rsidP="009A78FD">
            <w:pPr>
              <w:ind w:left="360"/>
              <w:rPr>
                <w:sz w:val="24"/>
                <w:szCs w:val="24"/>
              </w:rPr>
            </w:pPr>
            <w:r w:rsidRPr="009A78FD">
              <w:rPr>
                <w:sz w:val="24"/>
                <w:szCs w:val="24"/>
              </w:rPr>
              <w:t>Değerlendirme ve kayıt tutuma etkinlikleri</w:t>
            </w:r>
          </w:p>
          <w:p w:rsidR="009A78FD" w:rsidRPr="009A78FD" w:rsidRDefault="009A78FD" w:rsidP="009A78FD">
            <w:pPr>
              <w:ind w:left="360"/>
              <w:rPr>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11.12.2019</w:t>
            </w:r>
          </w:p>
        </w:tc>
        <w:tc>
          <w:tcPr>
            <w:tcW w:w="9388" w:type="dxa"/>
            <w:shd w:val="clear" w:color="auto" w:fill="auto"/>
          </w:tcPr>
          <w:p w:rsidR="009A78FD" w:rsidRPr="009A78FD" w:rsidRDefault="009A78FD" w:rsidP="009A78FD">
            <w:pPr>
              <w:ind w:left="360"/>
              <w:rPr>
                <w:sz w:val="24"/>
                <w:szCs w:val="24"/>
              </w:rPr>
            </w:pPr>
            <w:r w:rsidRPr="009A78FD">
              <w:rPr>
                <w:sz w:val="24"/>
                <w:szCs w:val="24"/>
              </w:rPr>
              <w:t>Dersin yönetimi ve sınıf yönetiminin gözlenmesi</w:t>
            </w:r>
          </w:p>
          <w:p w:rsidR="009A78FD" w:rsidRPr="009A78FD" w:rsidRDefault="009A78FD" w:rsidP="009A78FD">
            <w:pPr>
              <w:pStyle w:val="ListeParagraf"/>
              <w:spacing w:after="0" w:line="240" w:lineRule="auto"/>
              <w:ind w:left="360"/>
              <w:rPr>
                <w:rFonts w:ascii="Times New Roman" w:hAnsi="Times New Roman"/>
                <w:sz w:val="24"/>
                <w:szCs w:val="24"/>
              </w:rPr>
            </w:pPr>
          </w:p>
        </w:tc>
      </w:tr>
      <w:tr w:rsidR="009A78FD" w:rsidRPr="009A78FD" w:rsidTr="009A78FD">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18.12.2019</w:t>
            </w:r>
          </w:p>
        </w:tc>
        <w:tc>
          <w:tcPr>
            <w:tcW w:w="9388" w:type="dxa"/>
            <w:shd w:val="clear" w:color="auto" w:fill="auto"/>
          </w:tcPr>
          <w:p w:rsidR="009A78FD" w:rsidRPr="009A78FD" w:rsidRDefault="009A78FD" w:rsidP="009A78FD">
            <w:pPr>
              <w:ind w:left="360"/>
              <w:rPr>
                <w:sz w:val="24"/>
                <w:szCs w:val="24"/>
              </w:rPr>
            </w:pPr>
            <w:r w:rsidRPr="009A78FD">
              <w:rPr>
                <w:sz w:val="24"/>
                <w:szCs w:val="24"/>
              </w:rPr>
              <w:t>Bir ders planının hazırlanması</w:t>
            </w:r>
          </w:p>
          <w:p w:rsidR="009A78FD" w:rsidRPr="009A78FD" w:rsidRDefault="009A78FD" w:rsidP="009A78FD">
            <w:pPr>
              <w:ind w:left="360"/>
              <w:rPr>
                <w:sz w:val="24"/>
                <w:szCs w:val="24"/>
              </w:rPr>
            </w:pPr>
          </w:p>
        </w:tc>
      </w:tr>
      <w:tr w:rsidR="009A78FD" w:rsidRPr="009A78FD" w:rsidTr="009A78FD">
        <w:trPr>
          <w:cantSplit/>
          <w:trHeight w:val="1134"/>
        </w:trPr>
        <w:tc>
          <w:tcPr>
            <w:tcW w:w="882" w:type="dxa"/>
            <w:shd w:val="clear" w:color="auto" w:fill="auto"/>
          </w:tcPr>
          <w:p w:rsidR="009A78FD" w:rsidRPr="009A78FD" w:rsidRDefault="009A78FD" w:rsidP="00F4566C">
            <w:pPr>
              <w:jc w:val="center"/>
              <w:rPr>
                <w:rFonts w:eastAsia="Calibri"/>
                <w:sz w:val="24"/>
                <w:szCs w:val="24"/>
              </w:rPr>
            </w:pPr>
            <w:r w:rsidRPr="009A78FD">
              <w:rPr>
                <w:rFonts w:eastAsia="Calibri"/>
                <w:sz w:val="24"/>
                <w:szCs w:val="24"/>
              </w:rPr>
              <w:t>25.12.2019</w:t>
            </w:r>
          </w:p>
        </w:tc>
        <w:tc>
          <w:tcPr>
            <w:tcW w:w="9388" w:type="dxa"/>
            <w:shd w:val="clear" w:color="auto" w:fill="auto"/>
          </w:tcPr>
          <w:p w:rsidR="009A78FD" w:rsidRPr="009A78FD" w:rsidRDefault="009A78FD" w:rsidP="00F169BF">
            <w:pPr>
              <w:ind w:left="360"/>
              <w:rPr>
                <w:sz w:val="24"/>
                <w:szCs w:val="24"/>
              </w:rPr>
            </w:pPr>
            <w:r w:rsidRPr="009A78FD">
              <w:rPr>
                <w:sz w:val="24"/>
                <w:szCs w:val="24"/>
              </w:rPr>
              <w:t>Bir ders planının hazırlanması</w:t>
            </w:r>
            <w:r w:rsidR="00F169BF">
              <w:rPr>
                <w:sz w:val="24"/>
                <w:szCs w:val="24"/>
              </w:rPr>
              <w:t xml:space="preserve">, </w:t>
            </w:r>
            <w:r w:rsidRPr="009A78FD">
              <w:rPr>
                <w:sz w:val="24"/>
                <w:szCs w:val="24"/>
              </w:rPr>
              <w:t>Ders planının uygulanması ve sınıfta sunu yapılması</w:t>
            </w:r>
          </w:p>
          <w:p w:rsidR="00F169BF" w:rsidRDefault="00F169BF" w:rsidP="009A78FD">
            <w:pPr>
              <w:snapToGrid w:val="0"/>
              <w:ind w:left="360"/>
              <w:rPr>
                <w:sz w:val="24"/>
                <w:szCs w:val="24"/>
              </w:rPr>
            </w:pPr>
          </w:p>
          <w:p w:rsidR="009A78FD" w:rsidRPr="009A78FD" w:rsidRDefault="009A78FD" w:rsidP="009A78FD">
            <w:pPr>
              <w:snapToGrid w:val="0"/>
              <w:ind w:left="360"/>
              <w:rPr>
                <w:rFonts w:eastAsia="Calibri"/>
                <w:sz w:val="24"/>
                <w:szCs w:val="24"/>
              </w:rPr>
            </w:pPr>
            <w:r w:rsidRPr="009A78FD">
              <w:rPr>
                <w:rFonts w:eastAsia="Calibri"/>
                <w:sz w:val="24"/>
                <w:szCs w:val="24"/>
              </w:rPr>
              <w:t>Gözlem ve uygulama etkinlikleri dosyasının teslim edilmesi</w:t>
            </w:r>
          </w:p>
          <w:p w:rsidR="009A78FD" w:rsidRPr="009A78FD" w:rsidRDefault="009A78FD" w:rsidP="009A78FD">
            <w:pPr>
              <w:rPr>
                <w:rFonts w:eastAsia="Calibri"/>
                <w:sz w:val="24"/>
                <w:szCs w:val="24"/>
              </w:rPr>
            </w:pPr>
          </w:p>
        </w:tc>
      </w:tr>
    </w:tbl>
    <w:p w:rsidR="008D601C" w:rsidRPr="009A78FD" w:rsidRDefault="008D601C" w:rsidP="00F169BF">
      <w:pPr>
        <w:rPr>
          <w:b/>
          <w:sz w:val="24"/>
          <w:szCs w:val="24"/>
        </w:rPr>
      </w:pPr>
      <w:bookmarkStart w:id="0" w:name="_GoBack"/>
      <w:bookmarkEnd w:id="0"/>
    </w:p>
    <w:sectPr w:rsidR="008D601C" w:rsidRPr="009A78FD">
      <w:footnotePr>
        <w:pos w:val="beneathText"/>
      </w:footnotePr>
      <w:pgSz w:w="11905" w:h="16837"/>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456169"/>
    <w:multiLevelType w:val="hybridMultilevel"/>
    <w:tmpl w:val="62FE4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994B2F"/>
    <w:multiLevelType w:val="hybridMultilevel"/>
    <w:tmpl w:val="0890E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CB28DE"/>
    <w:multiLevelType w:val="hybridMultilevel"/>
    <w:tmpl w:val="76EA6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BB1081"/>
    <w:multiLevelType w:val="hybridMultilevel"/>
    <w:tmpl w:val="D26E6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87541C"/>
    <w:multiLevelType w:val="hybridMultilevel"/>
    <w:tmpl w:val="D8583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3235C"/>
    <w:multiLevelType w:val="hybridMultilevel"/>
    <w:tmpl w:val="8E18D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0F09D7"/>
    <w:multiLevelType w:val="hybridMultilevel"/>
    <w:tmpl w:val="69902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DF5EA7"/>
    <w:multiLevelType w:val="hybridMultilevel"/>
    <w:tmpl w:val="03E83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517220"/>
    <w:multiLevelType w:val="hybridMultilevel"/>
    <w:tmpl w:val="2D489CB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16C16"/>
    <w:multiLevelType w:val="hybridMultilevel"/>
    <w:tmpl w:val="C9765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D44BA0"/>
    <w:multiLevelType w:val="hybridMultilevel"/>
    <w:tmpl w:val="09488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DC40E5"/>
    <w:multiLevelType w:val="hybridMultilevel"/>
    <w:tmpl w:val="AD760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845BA3"/>
    <w:multiLevelType w:val="hybridMultilevel"/>
    <w:tmpl w:val="6BFE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2B5DFE"/>
    <w:multiLevelType w:val="hybridMultilevel"/>
    <w:tmpl w:val="5D4C9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83430A"/>
    <w:multiLevelType w:val="hybridMultilevel"/>
    <w:tmpl w:val="2A5EA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11"/>
  </w:num>
  <w:num w:numId="5">
    <w:abstractNumId w:val="4"/>
  </w:num>
  <w:num w:numId="6">
    <w:abstractNumId w:val="14"/>
  </w:num>
  <w:num w:numId="7">
    <w:abstractNumId w:val="6"/>
  </w:num>
  <w:num w:numId="8">
    <w:abstractNumId w:val="13"/>
  </w:num>
  <w:num w:numId="9">
    <w:abstractNumId w:val="2"/>
  </w:num>
  <w:num w:numId="10">
    <w:abstractNumId w:val="7"/>
  </w:num>
  <w:num w:numId="11">
    <w:abstractNumId w:val="9"/>
  </w:num>
  <w:num w:numId="12">
    <w:abstractNumId w:val="12"/>
  </w:num>
  <w:num w:numId="13">
    <w:abstractNumId w:val="15"/>
  </w:num>
  <w:num w:numId="14">
    <w:abstractNumId w:val="8"/>
  </w:num>
  <w:num w:numId="15">
    <w:abstractNumId w:val="1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0D"/>
    <w:rsid w:val="00081557"/>
    <w:rsid w:val="00092183"/>
    <w:rsid w:val="00111E65"/>
    <w:rsid w:val="002A6658"/>
    <w:rsid w:val="002D52EC"/>
    <w:rsid w:val="0031044E"/>
    <w:rsid w:val="00347F15"/>
    <w:rsid w:val="0041590D"/>
    <w:rsid w:val="00435D86"/>
    <w:rsid w:val="004A2333"/>
    <w:rsid w:val="00544A88"/>
    <w:rsid w:val="005A64EE"/>
    <w:rsid w:val="007446D9"/>
    <w:rsid w:val="007A3544"/>
    <w:rsid w:val="008138C1"/>
    <w:rsid w:val="00843D39"/>
    <w:rsid w:val="008D601C"/>
    <w:rsid w:val="00943919"/>
    <w:rsid w:val="009A78FD"/>
    <w:rsid w:val="00AB1309"/>
    <w:rsid w:val="00B214C0"/>
    <w:rsid w:val="00B54B02"/>
    <w:rsid w:val="00B8324C"/>
    <w:rsid w:val="00B842CF"/>
    <w:rsid w:val="00BA29BC"/>
    <w:rsid w:val="00D36A27"/>
    <w:rsid w:val="00DE6ECA"/>
    <w:rsid w:val="00E03B50"/>
    <w:rsid w:val="00E7758E"/>
    <w:rsid w:val="00F1478B"/>
    <w:rsid w:val="00F169BF"/>
    <w:rsid w:val="00F544D8"/>
    <w:rsid w:val="00FF5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756DB-0798-44B5-B8E2-28FCEF1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Balk1">
    <w:name w:val="heading 1"/>
    <w:basedOn w:val="Normal"/>
    <w:next w:val="Normal"/>
    <w:link w:val="Balk1Char"/>
    <w:qFormat/>
    <w:rsid w:val="00943919"/>
    <w:pPr>
      <w:keepNext/>
      <w:suppressAutoHyphens w:val="0"/>
      <w:outlineLvl w:val="0"/>
    </w:pPr>
    <w:rPr>
      <w:rFonts w:ascii="Arial" w:hAnsi="Arial"/>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sz w:val="24"/>
      <w:szCs w:val="24"/>
    </w:rPr>
  </w:style>
  <w:style w:type="paragraph" w:styleId="BalonMetni">
    <w:name w:val="Balloon Text"/>
    <w:basedOn w:val="Normal"/>
    <w:rPr>
      <w:rFonts w:ascii="Tahoma" w:hAnsi="Tahoma" w:cs="Tahoma"/>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customStyle="1" w:styleId="Balk1Char">
    <w:name w:val="Başlık 1 Char"/>
    <w:link w:val="Balk1"/>
    <w:rsid w:val="00943919"/>
    <w:rPr>
      <w:rFonts w:ascii="Arial" w:hAnsi="Arial"/>
      <w:sz w:val="24"/>
    </w:rPr>
  </w:style>
  <w:style w:type="table" w:styleId="TabloKlavuzu">
    <w:name w:val="Table Grid"/>
    <w:basedOn w:val="NormalTablo"/>
    <w:uiPriority w:val="59"/>
    <w:rsid w:val="008D60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601C"/>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DERS: ÖĞRETMENLİK UYGULAMASI</vt:lpstr>
    </vt:vector>
  </TitlesOfParts>
  <Company>GOKCE</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ÖĞRETMENLİK UYGULAMASI</dc:title>
  <dc:subject/>
  <dc:creator>q</dc:creator>
  <cp:keywords/>
  <cp:lastModifiedBy>kullanicii</cp:lastModifiedBy>
  <cp:revision>2</cp:revision>
  <cp:lastPrinted>2008-09-08T08:05:00Z</cp:lastPrinted>
  <dcterms:created xsi:type="dcterms:W3CDTF">2019-12-16T14:50:00Z</dcterms:created>
  <dcterms:modified xsi:type="dcterms:W3CDTF">2019-12-16T14:50:00Z</dcterms:modified>
</cp:coreProperties>
</file>