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A7980" w:rsidP="00832AEF">
            <w:pPr>
              <w:pStyle w:val="DersBilgileri"/>
              <w:rPr>
                <w:b/>
                <w:bCs/>
                <w:szCs w:val="16"/>
              </w:rPr>
            </w:pPr>
            <w:r w:rsidRPr="00296BEC">
              <w:rPr>
                <w:bCs/>
                <w:szCs w:val="16"/>
              </w:rPr>
              <w:t>VET 484</w:t>
            </w:r>
            <w:r>
              <w:rPr>
                <w:b/>
                <w:bCs/>
                <w:szCs w:val="16"/>
              </w:rPr>
              <w:t xml:space="preserve"> </w:t>
            </w:r>
            <w:r w:rsidR="00296BEC">
              <w:t>Kedi v</w:t>
            </w:r>
            <w:bookmarkStart w:id="0" w:name="_GoBack"/>
            <w:bookmarkEnd w:id="0"/>
            <w:r w:rsidR="00296BEC" w:rsidRPr="00D4085B">
              <w:t>e Köpeklerde Klinik Hastalıklarda</w:t>
            </w:r>
            <w:r w:rsidR="00296BEC">
              <w:t xml:space="preserve"> Beslenme İlkeleri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A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Pınar SAÇAKLI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6607" w:rsidP="00832AEF">
            <w:pPr>
              <w:pStyle w:val="DersBilgileri"/>
              <w:rPr>
                <w:szCs w:val="16"/>
              </w:rPr>
            </w:pPr>
            <w:r w:rsidRPr="004F6607">
              <w:rPr>
                <w:szCs w:val="16"/>
              </w:rPr>
              <w:t xml:space="preserve">LİSANS </w:t>
            </w:r>
            <w:r>
              <w:rPr>
                <w:szCs w:val="16"/>
              </w:rPr>
              <w:t>– Veteriner Hekimliği 3. Sınıf/6</w:t>
            </w:r>
            <w:r w:rsidRPr="004F6607">
              <w:rPr>
                <w:szCs w:val="16"/>
              </w:rPr>
              <w:t>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6607" w:rsidP="00832AEF">
            <w:pPr>
              <w:pStyle w:val="DersBilgileri"/>
              <w:rPr>
                <w:szCs w:val="16"/>
              </w:rPr>
            </w:pPr>
            <w:r w:rsidRPr="004F6607">
              <w:rPr>
                <w:szCs w:val="16"/>
              </w:rPr>
              <w:t>Ulusal: 1 (1T + 0U) AKTS: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A79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4F6607" w:rsidP="004F660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Normal ve hastalık durumlarında besin madde gereksinimleri</w:t>
            </w:r>
          </w:p>
          <w:p w:rsidR="004F6607" w:rsidRDefault="004F6607" w:rsidP="004F660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Klinik hastalıklarda beslenme stratejileri</w:t>
            </w:r>
          </w:p>
          <w:p w:rsidR="004F6607" w:rsidRPr="001A2552" w:rsidRDefault="004F6607" w:rsidP="004F6607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F66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Kedi ve köpeklerde çeşitli hastalık veya operasyonlar, </w:t>
            </w:r>
            <w:proofErr w:type="gramStart"/>
            <w:r>
              <w:rPr>
                <w:szCs w:val="16"/>
              </w:rPr>
              <w:t>travmalar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vs</w:t>
            </w:r>
            <w:proofErr w:type="spellEnd"/>
            <w:r>
              <w:rPr>
                <w:szCs w:val="16"/>
              </w:rPr>
              <w:t xml:space="preserve"> durumlarında hayvanların beslenmesi, enerji ve besin madde gereksinimlerinin karşılanmasının önemi ve klinik hastalıklarda beslenme şekilleri hakkında bilgi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F66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Hafta- 1saat/Hafta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F66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F66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F6607" w:rsidRDefault="004F660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Ergün, </w:t>
            </w:r>
            <w:proofErr w:type="spellStart"/>
            <w:r>
              <w:rPr>
                <w:szCs w:val="16"/>
                <w:lang w:val="tr-TR"/>
              </w:rPr>
              <w:t>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>Muğlalı</w:t>
            </w:r>
            <w:proofErr w:type="spellEnd"/>
            <w:r>
              <w:rPr>
                <w:szCs w:val="16"/>
                <w:lang w:val="tr-TR"/>
              </w:rPr>
              <w:t>, ÖH, Saçaklı P. (2013). Köpek ve Kedi Besleme, Beslenme Hastalıkları ve Klinik Besleme</w:t>
            </w:r>
          </w:p>
          <w:p w:rsidR="00BC32DD" w:rsidRPr="001A2552" w:rsidRDefault="004F660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6B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96BEC"/>
    <w:rsid w:val="004F6607"/>
    <w:rsid w:val="00832BE3"/>
    <w:rsid w:val="00BC32DD"/>
    <w:rsid w:val="00D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3462-338C-4746-A323-24926998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gamer 1</dc:creator>
  <cp:keywords/>
  <dc:description/>
  <cp:lastModifiedBy>Pro gamer 1</cp:lastModifiedBy>
  <cp:revision>4</cp:revision>
  <dcterms:created xsi:type="dcterms:W3CDTF">2019-12-17T08:20:00Z</dcterms:created>
  <dcterms:modified xsi:type="dcterms:W3CDTF">2019-12-17T08:33:00Z</dcterms:modified>
</cp:coreProperties>
</file>