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F0" w:rsidRDefault="00756BF0" w:rsidP="00756BF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756BF0" w:rsidRDefault="00756BF0" w:rsidP="00756BF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:rsidR="00756BF0" w:rsidRDefault="00756BF0" w:rsidP="00756BF0">
      <w:pPr>
        <w:pStyle w:val="basliklar"/>
        <w:jc w:val="center"/>
        <w:rPr>
          <w:sz w:val="16"/>
          <w:szCs w:val="16"/>
        </w:rPr>
      </w:pPr>
    </w:p>
    <w:p w:rsidR="00756BF0" w:rsidRDefault="00756BF0" w:rsidP="00756BF0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756BF0" w:rsidRDefault="00756BF0" w:rsidP="00756BF0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45"/>
        <w:gridCol w:w="6068"/>
      </w:tblGrid>
      <w:tr w:rsidR="00756BF0" w:rsidTr="00911EEA">
        <w:trPr>
          <w:trHeight w:val="552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EA" w:rsidRDefault="00911EEA" w:rsidP="00911EEA">
            <w:pPr>
              <w:pStyle w:val="Balk6"/>
              <w:spacing w:before="0"/>
              <w:textAlignment w:val="baseline"/>
              <w:rPr>
                <w:rFonts w:ascii="Arial" w:hAnsi="Arial" w:cs="Arial"/>
                <w:color w:val="2B6893"/>
                <w:sz w:val="17"/>
                <w:szCs w:val="17"/>
              </w:rPr>
            </w:pPr>
          </w:p>
          <w:p w:rsidR="00756BF0" w:rsidRPr="00911EEA" w:rsidRDefault="00911EEA" w:rsidP="00911EEA">
            <w:pPr>
              <w:pStyle w:val="Balk6"/>
              <w:spacing w:before="0"/>
              <w:textAlignment w:val="baseline"/>
              <w:rPr>
                <w:rFonts w:ascii="Arial" w:hAnsi="Arial" w:cs="Arial"/>
                <w:color w:val="2B6893"/>
                <w:sz w:val="17"/>
                <w:szCs w:val="17"/>
              </w:rPr>
            </w:pPr>
            <w:r>
              <w:rPr>
                <w:rFonts w:ascii="Arial" w:hAnsi="Arial" w:cs="Arial"/>
                <w:color w:val="2B6893"/>
                <w:sz w:val="17"/>
                <w:szCs w:val="17"/>
              </w:rPr>
              <w:t>BESY349 - Hentbol-IV</w:t>
            </w:r>
          </w:p>
        </w:tc>
      </w:tr>
      <w:tr w:rsidR="00756BF0" w:rsidTr="00756BF0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F0" w:rsidRDefault="00756BF0">
            <w:pPr>
              <w:pStyle w:val="dersbilgileri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Doç. Dr Nevin Gündüz</w:t>
            </w:r>
          </w:p>
        </w:tc>
      </w:tr>
      <w:tr w:rsidR="00756BF0" w:rsidTr="00756BF0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F0" w:rsidRDefault="00756BF0">
            <w:pPr>
              <w:pStyle w:val="dersbilgileri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Lisans</w:t>
            </w:r>
          </w:p>
        </w:tc>
      </w:tr>
      <w:tr w:rsidR="00756BF0" w:rsidTr="00756BF0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F0" w:rsidRDefault="00FD4198" w:rsidP="00FD4198">
            <w:pPr>
              <w:pStyle w:val="dersbilgileri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56BF0">
              <w:rPr>
                <w:lang w:eastAsia="en-US"/>
              </w:rPr>
              <w:t xml:space="preserve"> (</w:t>
            </w:r>
            <w:r w:rsidR="00A22C34">
              <w:rPr>
                <w:lang w:eastAsia="en-US"/>
              </w:rPr>
              <w:t>1</w:t>
            </w:r>
            <w:r w:rsidR="00756BF0">
              <w:rPr>
                <w:lang w:eastAsia="en-US"/>
              </w:rPr>
              <w:t xml:space="preserve">saat teorik, </w:t>
            </w:r>
            <w:r>
              <w:rPr>
                <w:lang w:eastAsia="en-US"/>
              </w:rPr>
              <w:t>2</w:t>
            </w:r>
            <w:r w:rsidR="00A22C34">
              <w:rPr>
                <w:lang w:eastAsia="en-US"/>
              </w:rPr>
              <w:t xml:space="preserve"> </w:t>
            </w:r>
            <w:r w:rsidR="00756BF0">
              <w:rPr>
                <w:lang w:eastAsia="en-US"/>
              </w:rPr>
              <w:t>saat uygulama)</w:t>
            </w:r>
          </w:p>
        </w:tc>
      </w:tr>
      <w:tr w:rsidR="00756BF0" w:rsidTr="00756BF0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F0" w:rsidRDefault="00756BF0">
            <w:pPr>
              <w:pStyle w:val="dersbilgileri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Zorunlu</w:t>
            </w:r>
          </w:p>
        </w:tc>
      </w:tr>
      <w:tr w:rsidR="00756BF0" w:rsidTr="00756BF0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F0" w:rsidRDefault="00756BF0" w:rsidP="00911EEA">
            <w:pPr>
              <w:pStyle w:val="dersbilgileri"/>
              <w:spacing w:line="256" w:lineRule="auto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Dersin içeriği; </w:t>
            </w:r>
            <w:r w:rsidR="00911EEA">
              <w:rPr>
                <w:color w:val="000000"/>
                <w:spacing w:val="-2"/>
                <w:lang w:eastAsia="en-US"/>
              </w:rPr>
              <w:t>temel teknikler,</w:t>
            </w:r>
            <w:r>
              <w:rPr>
                <w:color w:val="000000"/>
                <w:spacing w:val="-2"/>
                <w:lang w:eastAsia="en-US"/>
              </w:rPr>
              <w:t xml:space="preserve"> top sürme, paslar, kale atışları, aldatmalar, kaleci gibi bireysel tekniklerin yanı sıra, grup hücum ve savunma teknikleri </w:t>
            </w:r>
            <w:r w:rsidR="00911EEA">
              <w:rPr>
                <w:color w:val="000000"/>
                <w:spacing w:val="-2"/>
                <w:lang w:eastAsia="en-US"/>
              </w:rPr>
              <w:t>ve taktikleri,</w:t>
            </w:r>
            <w:r>
              <w:rPr>
                <w:color w:val="000000"/>
                <w:spacing w:val="-2"/>
                <w:lang w:eastAsia="en-US"/>
              </w:rPr>
              <w:t xml:space="preserve"> hücum ve savunma oyuncularının özelikleri ve davranışları</w:t>
            </w:r>
            <w:r w:rsidR="00911EEA">
              <w:rPr>
                <w:color w:val="000000"/>
                <w:spacing w:val="-2"/>
                <w:lang w:eastAsia="en-US"/>
              </w:rPr>
              <w:t>, hücum ve savunmada takım dizilişleri</w:t>
            </w:r>
          </w:p>
        </w:tc>
      </w:tr>
      <w:tr w:rsidR="00756BF0" w:rsidTr="00756BF0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F0" w:rsidRDefault="00756BF0" w:rsidP="00A22C34">
            <w:pPr>
              <w:pStyle w:val="dersbilgileri"/>
              <w:spacing w:line="256" w:lineRule="auto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Bu derste, </w:t>
            </w:r>
            <w:r>
              <w:rPr>
                <w:lang w:eastAsia="en-US"/>
              </w:rPr>
              <w:t xml:space="preserve">Hentbol' da temel teknik, grup ve takım teknik-taktik becerilerin </w:t>
            </w:r>
            <w:r w:rsidR="00A22C34">
              <w:rPr>
                <w:lang w:eastAsia="en-US"/>
              </w:rPr>
              <w:t>temel düzeyde öğrenimi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color w:val="000000"/>
                <w:spacing w:val="-2"/>
                <w:lang w:eastAsia="en-US"/>
              </w:rPr>
              <w:t>amaçlanmaktadır.</w:t>
            </w:r>
          </w:p>
        </w:tc>
      </w:tr>
      <w:tr w:rsidR="00756BF0" w:rsidTr="00756BF0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F0" w:rsidRDefault="00FD4198">
            <w:pPr>
              <w:pStyle w:val="dersbilgileri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56BF0">
              <w:rPr>
                <w:lang w:eastAsia="en-US"/>
              </w:rPr>
              <w:t xml:space="preserve"> saat</w:t>
            </w:r>
          </w:p>
        </w:tc>
      </w:tr>
      <w:tr w:rsidR="00756BF0" w:rsidTr="00756BF0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F0" w:rsidRDefault="00756BF0">
            <w:pPr>
              <w:pStyle w:val="dersbilgileri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Türkçe</w:t>
            </w:r>
          </w:p>
        </w:tc>
      </w:tr>
      <w:tr w:rsidR="00756BF0" w:rsidTr="00756BF0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F0" w:rsidRDefault="00756BF0">
            <w:pPr>
              <w:pStyle w:val="dersbilgileri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56BF0" w:rsidTr="00756BF0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F0" w:rsidRDefault="00756BF0" w:rsidP="00922399">
            <w:pPr>
              <w:pStyle w:val="Balk5"/>
              <w:numPr>
                <w:ilvl w:val="0"/>
                <w:numId w:val="1"/>
              </w:numPr>
              <w:spacing w:line="25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Sevim,Y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.,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Hentbol Teknik-Taktik, Gazi Yayınevi, 2002- Ankara.</w:t>
            </w:r>
          </w:p>
          <w:p w:rsidR="00756BF0" w:rsidRDefault="00756BF0" w:rsidP="00922399">
            <w:pPr>
              <w:pStyle w:val="ListeParagraf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IHF Hentbol Dergisi Yayınları </w:t>
            </w:r>
          </w:p>
          <w:p w:rsidR="00756BF0" w:rsidRDefault="00756BF0" w:rsidP="00922399">
            <w:pPr>
              <w:pStyle w:val="ListeParagraf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Hatting</w:t>
            </w:r>
            <w:proofErr w:type="spellEnd"/>
            <w:r>
              <w:rPr>
                <w:lang w:eastAsia="en-US"/>
              </w:rPr>
              <w:t xml:space="preserve">, P.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Hatting</w:t>
            </w:r>
            <w:proofErr w:type="spellEnd"/>
            <w:r>
              <w:rPr>
                <w:lang w:eastAsia="en-US"/>
              </w:rPr>
              <w:t xml:space="preserve"> T</w:t>
            </w:r>
            <w:proofErr w:type="gramStart"/>
            <w:r>
              <w:rPr>
                <w:lang w:eastAsia="en-US"/>
              </w:rPr>
              <w:t>.;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Handball</w:t>
            </w:r>
            <w:proofErr w:type="spellEnd"/>
            <w:r>
              <w:rPr>
                <w:lang w:eastAsia="en-US"/>
              </w:rPr>
              <w:t xml:space="preserve">, IHF, 1979- </w:t>
            </w:r>
            <w:proofErr w:type="spellStart"/>
            <w:r>
              <w:rPr>
                <w:lang w:eastAsia="en-US"/>
              </w:rPr>
              <w:t>Germany</w:t>
            </w:r>
            <w:proofErr w:type="spellEnd"/>
            <w:r>
              <w:rPr>
                <w:lang w:eastAsia="en-US"/>
              </w:rPr>
              <w:t>,</w:t>
            </w:r>
            <w:proofErr w:type="spellStart"/>
            <w:r>
              <w:rPr>
                <w:lang w:eastAsia="en-US"/>
              </w:rPr>
              <w:t>Baumberger</w:t>
            </w:r>
            <w:proofErr w:type="spellEnd"/>
            <w:r>
              <w:rPr>
                <w:lang w:eastAsia="en-US"/>
              </w:rPr>
              <w:t xml:space="preserve">, J., Çeviri: Hakkı </w:t>
            </w:r>
            <w:proofErr w:type="spellStart"/>
            <w:r>
              <w:rPr>
                <w:lang w:eastAsia="en-US"/>
              </w:rPr>
              <w:t>Çoknaz</w:t>
            </w:r>
            <w:proofErr w:type="spellEnd"/>
            <w:r>
              <w:rPr>
                <w:lang w:eastAsia="en-US"/>
              </w:rPr>
              <w:t xml:space="preserve">, Hentbol Oynayarak Öğrenme,1993,Ankara; </w:t>
            </w:r>
          </w:p>
          <w:p w:rsidR="00756BF0" w:rsidRDefault="00756BF0" w:rsidP="00922399">
            <w:pPr>
              <w:pStyle w:val="ListeParagraf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Sezgin,K</w:t>
            </w:r>
            <w:proofErr w:type="gramStart"/>
            <w:r>
              <w:rPr>
                <w:lang w:eastAsia="en-US"/>
              </w:rPr>
              <w:t>.,</w:t>
            </w:r>
            <w:proofErr w:type="gramEnd"/>
            <w:r>
              <w:rPr>
                <w:lang w:eastAsia="en-US"/>
              </w:rPr>
              <w:t xml:space="preserve"> O.F. Baş, </w:t>
            </w:r>
            <w:proofErr w:type="spellStart"/>
            <w:r>
              <w:rPr>
                <w:lang w:eastAsia="en-US"/>
              </w:rPr>
              <w:t>Hentbolde</w:t>
            </w:r>
            <w:proofErr w:type="spellEnd"/>
            <w:r>
              <w:rPr>
                <w:lang w:eastAsia="en-US"/>
              </w:rPr>
              <w:t xml:space="preserve"> 3 Anahtar,1994-Ankara</w:t>
            </w:r>
          </w:p>
          <w:p w:rsidR="00756BF0" w:rsidRDefault="00756BF0" w:rsidP="00922399">
            <w:pPr>
              <w:pStyle w:val="ListeParagraf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Dorak</w:t>
            </w:r>
            <w:proofErr w:type="spellEnd"/>
            <w:r>
              <w:rPr>
                <w:lang w:eastAsia="en-US"/>
              </w:rPr>
              <w:t>, F</w:t>
            </w:r>
            <w:proofErr w:type="gramStart"/>
            <w:r>
              <w:rPr>
                <w:lang w:eastAsia="en-US"/>
              </w:rPr>
              <w:t>.,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Hentbolde</w:t>
            </w:r>
            <w:proofErr w:type="spellEnd"/>
            <w:r>
              <w:rPr>
                <w:lang w:eastAsia="en-US"/>
              </w:rPr>
              <w:t xml:space="preserve"> Kaleci, Saray Tıp </w:t>
            </w:r>
            <w:proofErr w:type="spellStart"/>
            <w:r>
              <w:rPr>
                <w:lang w:eastAsia="en-US"/>
              </w:rPr>
              <w:t>Kitabevi</w:t>
            </w:r>
            <w:proofErr w:type="spellEnd"/>
            <w:r>
              <w:rPr>
                <w:lang w:eastAsia="en-US"/>
              </w:rPr>
              <w:t xml:space="preserve"> 1994, İzmir; </w:t>
            </w:r>
          </w:p>
          <w:p w:rsidR="00756BF0" w:rsidRDefault="00756BF0" w:rsidP="00922399">
            <w:pPr>
              <w:pStyle w:val="ListeParagraf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Spor Bilimlerinde hentbol ile ilgili yapılmış tüm ulusal ve uluslar arası araştırma, makale ve araştırmalar</w:t>
            </w:r>
          </w:p>
          <w:p w:rsidR="00756BF0" w:rsidRDefault="00756BF0">
            <w:pPr>
              <w:pStyle w:val="Kaynakca"/>
              <w:spacing w:line="256" w:lineRule="auto"/>
              <w:rPr>
                <w:rFonts w:ascii="Times New Roman" w:hAnsi="Times New Roman"/>
                <w:sz w:val="24"/>
                <w:szCs w:val="24"/>
                <w:lang w:val="tr-TR" w:eastAsia="en-US"/>
              </w:rPr>
            </w:pPr>
          </w:p>
        </w:tc>
      </w:tr>
      <w:tr w:rsidR="00756BF0" w:rsidTr="00756BF0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ilgileri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56BF0" w:rsidTr="00756BF0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Laboratuvar</w:t>
            </w:r>
            <w:proofErr w:type="spellEnd"/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ilgileri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-</w:t>
            </w:r>
          </w:p>
        </w:tc>
      </w:tr>
      <w:tr w:rsidR="00756BF0" w:rsidTr="00756BF0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asliklar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F0" w:rsidRDefault="00756BF0">
            <w:pPr>
              <w:pStyle w:val="dersbilgileri"/>
              <w:spacing w:line="256" w:lineRule="auto"/>
              <w:rPr>
                <w:rFonts w:asciiTheme="minorHAnsi" w:hAnsiTheme="minorHAnsi" w:cstheme="minorBidi"/>
                <w:sz w:val="22"/>
                <w:szCs w:val="16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16"/>
                <w:lang w:eastAsia="en-US"/>
              </w:rPr>
              <w:t>-</w:t>
            </w:r>
          </w:p>
        </w:tc>
      </w:tr>
    </w:tbl>
    <w:p w:rsidR="00756BF0" w:rsidRDefault="00756BF0" w:rsidP="00756BF0">
      <w:pPr>
        <w:rPr>
          <w:sz w:val="16"/>
          <w:szCs w:val="16"/>
        </w:rPr>
      </w:pPr>
    </w:p>
    <w:p w:rsidR="00756BF0" w:rsidRDefault="00756BF0" w:rsidP="00756BF0">
      <w:pPr>
        <w:rPr>
          <w:sz w:val="16"/>
          <w:szCs w:val="16"/>
        </w:rPr>
      </w:pPr>
    </w:p>
    <w:p w:rsidR="00756BF0" w:rsidRDefault="00756BF0" w:rsidP="00756BF0">
      <w:bookmarkStart w:id="0" w:name="_GoBack"/>
      <w:bookmarkEnd w:id="0"/>
    </w:p>
    <w:p w:rsidR="006712B7" w:rsidRDefault="006712B7"/>
    <w:sectPr w:rsidR="006712B7" w:rsidSect="00671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7991"/>
    <w:multiLevelType w:val="hybridMultilevel"/>
    <w:tmpl w:val="B2342B8C"/>
    <w:lvl w:ilvl="0" w:tplc="F4760BD8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56BF0"/>
    <w:rsid w:val="00022EF6"/>
    <w:rsid w:val="001A731F"/>
    <w:rsid w:val="0047764C"/>
    <w:rsid w:val="004E0413"/>
    <w:rsid w:val="005A4358"/>
    <w:rsid w:val="006712B7"/>
    <w:rsid w:val="006B5861"/>
    <w:rsid w:val="00756BF0"/>
    <w:rsid w:val="008F569B"/>
    <w:rsid w:val="00911EEA"/>
    <w:rsid w:val="009840E7"/>
    <w:rsid w:val="00A22C34"/>
    <w:rsid w:val="00AE088F"/>
    <w:rsid w:val="00D63AAE"/>
    <w:rsid w:val="00DE7C5B"/>
    <w:rsid w:val="00FD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F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56BF0"/>
    <w:pPr>
      <w:keepNext/>
      <w:jc w:val="left"/>
      <w:outlineLvl w:val="4"/>
    </w:pPr>
    <w:rPr>
      <w:rFonts w:ascii="Times New Roman" w:hAnsi="Times New Roman"/>
      <w:b/>
      <w:szCs w:val="20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911E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semiHidden/>
    <w:rsid w:val="00756BF0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Kaynakca">
    <w:name w:val="Kaynakca"/>
    <w:basedOn w:val="Normal"/>
    <w:rsid w:val="00756BF0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basliklar">
    <w:name w:val="basliklar"/>
    <w:basedOn w:val="Normal"/>
    <w:rsid w:val="00756BF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rsbasliklar">
    <w:name w:val="dersbasliklar"/>
    <w:basedOn w:val="Normal"/>
    <w:rsid w:val="00756BF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rsbilgileri">
    <w:name w:val="dersbilgileri"/>
    <w:basedOn w:val="Normal"/>
    <w:rsid w:val="00756BF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756BF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911EE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</w:div>
      </w:divsChild>
    </w:div>
    <w:div w:id="1863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 GUNDUZ</dc:creator>
  <cp:lastModifiedBy>Nevin GUNDUZ</cp:lastModifiedBy>
  <cp:revision>2</cp:revision>
  <dcterms:created xsi:type="dcterms:W3CDTF">2019-12-22T23:32:00Z</dcterms:created>
  <dcterms:modified xsi:type="dcterms:W3CDTF">2019-12-22T23:32:00Z</dcterms:modified>
</cp:coreProperties>
</file>