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11</w:t>
      </w: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littérature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française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Réalité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fiction.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littérature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Style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journalistique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rédaction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  <w:bookmarkStart w:id="0" w:name="_GoBack"/>
      <w:bookmarkEnd w:id="0"/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mise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l’oeuvre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littéraire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travail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B84064" w:rsidRDefault="00B84064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>L’irrésistible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>attraction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r-TR" w:eastAsia="tr-TR"/>
        </w:rPr>
        <w:t>divers</w:t>
      </w:r>
      <w:proofErr w:type="spellEnd"/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Par Daniel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Salles</w:t>
      </w:r>
      <w:proofErr w:type="spellEnd"/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Cataclysmes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meurtres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crimes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accidents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suicides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scandales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événements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extraordinaires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exercent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sur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trouble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attraction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>Définition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>structure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36"/>
          <w:szCs w:val="36"/>
          <w:lang w:val="tr-TR" w:eastAsia="tr-TR"/>
        </w:rPr>
        <w:t xml:space="preserve"> </w:t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Cataclysmes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meurtres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crimes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accidents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suicides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scandales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événements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extraordinaires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exercent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sur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trouble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attraction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mettent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scène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fantasmes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réveillent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pulsions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suscitent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terreur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pitié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notre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enfance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renvoient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désirs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transgresser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normes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d’enfreindre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interdits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pimentent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notre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quotidien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offrent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aussi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ingrédients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roman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policier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feuilleton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…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Ouvrons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pages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d’un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périodique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cette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kyrielle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d’émotions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convie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lecture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</w:pPr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Le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vu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par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Roland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Barthes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tr-TR" w:eastAsia="tr-TR"/>
        </w:rPr>
        <w:drawing>
          <wp:inline distT="0" distB="0" distL="0" distR="0" wp14:anchorId="44C6D486" wp14:editId="1076C823">
            <wp:extent cx="1524000" cy="2049780"/>
            <wp:effectExtent l="0" t="0" r="0" b="7620"/>
            <wp:docPr id="7" name="Resim 7" descr="http://expositions.bnf.fr/presse/images/1/pre_38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xpositions.bnf.fr/presse/images/1/pre_38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mot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« 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» (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apparu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1838)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désigne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l’événement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lui-même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l’information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relate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rubrique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journal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traite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Inclassables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l’information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difficiles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définir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Négativement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ce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n’a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trouvé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place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rubriques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habituelles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D’ailleurs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l’argot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journalistique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couvrir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« 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chiens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écrasés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»,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c'est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-à-dire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traiter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moins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importants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l’actualité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Positivement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un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large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éventail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petits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étonnants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tragiques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extraordinaires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insignifiants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concernent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plutôt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tant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personnes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privées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n’ont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apparemment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d’effet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central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sur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fonctionnement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société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témoignent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sporadiquement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maudite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Dans son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étude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sur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Essais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critiques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Seuil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1964),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Roland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Barthes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montre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celui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dépit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son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aspect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futile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souvent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extravagant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porte sur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problèmes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fondamentaux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permanents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universels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la</w:t>
      </w:r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la mort,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l’amour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la haine,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nature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humaine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destinée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…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information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totale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exactement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immanente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renvoie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qu’à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lui-même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à ce titre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s’apparente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nouvelle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Transgression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norme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rationnelle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factuelle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statistique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sociale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culturelle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éthique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il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révèle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l’irruption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déchirure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l’ordre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quotidien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il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scandale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spécificité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tient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surtout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selon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Barthes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qu’il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comporte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termes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entretiennent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relations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complexes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causalité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coïncidence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: 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-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causalité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être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déçue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cause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révélée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pauvre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cause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attendue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« 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femme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blesse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d’un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coup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couteau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son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amant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 :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crime</w:t>
      </w:r>
      <w:proofErr w:type="spellEnd"/>
      <w:proofErr w:type="gram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passionnel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 ?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Non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ne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s’entendaient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pas en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politique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 </w:t>
      </w:r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»</w:t>
      </w:r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;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qu’une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petite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cause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entraîne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un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grand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effet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-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relation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coïncidence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plusieurs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aspects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la</w:t>
      </w:r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répétition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rapprochement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termes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c'est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-à-dire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contenus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qualitativement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distincts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« 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pêcheurs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islandais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pêchent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vache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» ;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comble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prédilection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coïncidence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d’autant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spectaculaire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qu’elle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retourne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certains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stéréotypes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situations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« </w:t>
      </w:r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À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Little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Rock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, le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chef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police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tue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sa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femme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 ». « 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cambrioleurs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sont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surpris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effrayés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par un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autre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cambrioleur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». </w:t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 un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côté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mystérieux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touche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l’irrationnel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: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hasard</w:t>
      </w:r>
      <w:proofErr w:type="spellEnd"/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monstruosité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étrangeté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aveuglement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lié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fantasmes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sociaux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d’Outreau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irruption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figures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mythiques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matricides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</w:pPr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Le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poids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fatalité</w:t>
      </w:r>
      <w:proofErr w:type="spellEnd"/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tragédies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grecques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reposent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souvent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sur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thème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fatalité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relaient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constantes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profondes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culture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l’inconscient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collectif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: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liens</w:t>
      </w:r>
      <w:proofErr w:type="spellEnd"/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familiaux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transgression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mort,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sentiments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extrêmes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négatifs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jalousie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colère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…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souligne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Roland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Barthes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on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retrouve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figure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rhétorique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comble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: « 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précisément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quand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messager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corinthien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apprend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Œdipe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pour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rassurer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qu’il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a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été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adopté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qu’il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précipite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catastrophe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» ; « 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c’est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précisément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dans la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voiture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sa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femme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s’encastre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celle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mari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».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Barthes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rappelle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latin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dispose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corrélatif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très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fort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dénoter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comble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: </w:t>
      </w:r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cum</w:t>
      </w:r>
      <w:proofErr w:type="gram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…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tum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 xml:space="preserve">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l’image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héros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antiques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personnes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impliquées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un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transgressent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lois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humaines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victimes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jalousie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de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colère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ruses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et se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retrouvent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final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butte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fatalité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dépasse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Pensons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exemple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Dominici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triple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meurtre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famille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Alpes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-de-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Haute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Provence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1952). Cette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proximité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avec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récit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mythologique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explique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place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accordée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médias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tr-TR" w:eastAsia="tr-TR"/>
        </w:rPr>
        <w:drawing>
          <wp:inline distT="0" distB="0" distL="0" distR="0" wp14:anchorId="1AD3F2D2" wp14:editId="5C77D187">
            <wp:extent cx="4572000" cy="1432560"/>
            <wp:effectExtent l="0" t="0" r="0" b="0"/>
            <wp:docPr id="8" name="ib5" descr="http://expositions.bnf.fr/presse/images/1/pre_21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5" descr="http://expositions.bnf.fr/presse/images/1/pre_21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84064" w:rsidRPr="00B84064" w:rsidRDefault="00B84064" w:rsidP="009966B9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</w:pPr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Le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traitement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b/>
          <w:bCs/>
          <w:sz w:val="27"/>
          <w:szCs w:val="27"/>
          <w:lang w:val="tr-TR" w:eastAsia="tr-TR"/>
        </w:rPr>
        <w:t>divers</w:t>
      </w:r>
      <w:proofErr w:type="spellEnd"/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récits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sensation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apparaissent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dès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débuts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l’imprimerie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occasionnels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feuillets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paraissent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un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rythme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irrégulier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gré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événements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vendus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colporteurs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),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s’inscrivent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grande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tradition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presse</w:t>
      </w:r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XIXe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siècle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canards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illustrés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feuilles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volantes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non-périodiques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diffusent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nouvelles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sensationnelles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propos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d’événements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)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connaissent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grande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diffusion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En 1869,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Troppmann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va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passionner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Français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provoquer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mutation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spectaculaire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la </w:t>
      </w:r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presse</w:t>
      </w:r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médiatise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Ainsi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Petit</w:t>
      </w:r>
      <w:proofErr w:type="spellEnd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Journal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franchit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cette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occasion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barre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500 000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exemplaires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récit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crime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connaît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extraordinaire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expansion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médias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populaires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exploitent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lecture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demande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aucune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compétence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particulière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aucune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connaissance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spécifique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scénarisent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mettent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scène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dramatisent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l’action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renforcent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caractère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théâtral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décors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l’utilisation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protagonistes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stéréotypés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titres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font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assaut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d’adjectifs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emphatiques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capter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l’intérêt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lecteur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... </w:t>
      </w:r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Cette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logique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d’information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spectacle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entraînera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naissance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périodiques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spécialisés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comme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Détective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aussi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l’apparition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journalistes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méthodes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discutables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: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souvent</w:t>
      </w:r>
      <w:proofErr w:type="spellEnd"/>
      <w:proofErr w:type="gram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scrupules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collecte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photographies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et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témoignages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ils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parfois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prêts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à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tout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pour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transformer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faits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divers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vrais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sagas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tiennent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longtemps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public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en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haleine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Pensons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dérives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sensationnalistes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aux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conséquences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tragiques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Grégory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d’Outreau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Mais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aussi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traitement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récent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l’affaire</w:t>
      </w:r>
      <w:proofErr w:type="spellEnd"/>
      <w:r w:rsidRPr="00B8406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DSK... </w:t>
      </w: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tr-TR" w:eastAsia="tr-TR"/>
        </w:rPr>
        <w:drawing>
          <wp:inline distT="0" distB="0" distL="0" distR="0" wp14:anchorId="50172978" wp14:editId="594B33A3">
            <wp:extent cx="1524000" cy="1958340"/>
            <wp:effectExtent l="0" t="0" r="0" b="3810"/>
            <wp:docPr id="9" name="ib1" descr="http://expositions.bnf.fr/presse/images/1/pre_02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1" descr="http://expositions.bnf.fr/presse/images/1/pre_02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406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tr-TR" w:eastAsia="tr-TR"/>
        </w:rPr>
        <w:drawing>
          <wp:inline distT="0" distB="0" distL="0" distR="0" wp14:anchorId="239ECFDD" wp14:editId="37A8FB0A">
            <wp:extent cx="4572000" cy="1958340"/>
            <wp:effectExtent l="0" t="0" r="0" b="3810"/>
            <wp:docPr id="10" name="ib2" descr="http://expositions.bnf.fr/presse/images/1/pre_2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2" descr="http://expositions.bnf.fr/presse/images/1/pre_21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B84064" w:rsidRPr="00B84064" w:rsidRDefault="00B84064" w:rsidP="009966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: </w:t>
      </w:r>
      <w:r w:rsidR="009966B9" w:rsidRPr="009966B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http://expositions.bnf.fr/</w:t>
      </w:r>
      <w:proofErr w:type="gramStart"/>
      <w:r w:rsidR="009966B9" w:rsidRPr="009966B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presse</w:t>
      </w:r>
      <w:proofErr w:type="gramEnd"/>
      <w:r w:rsidR="009966B9" w:rsidRPr="009966B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/arret/08.htm</w:t>
      </w:r>
    </w:p>
    <w:p w:rsidR="00B84064" w:rsidRDefault="00B84064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Conclusion</w:t>
      </w:r>
      <w:proofErr w:type="spellEnd"/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Felix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Fénéon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B97943">
        <w:rPr>
          <w:rFonts w:ascii="Times New Roman" w:hAnsi="Times New Roman" w:cs="Times New Roman"/>
          <w:i/>
          <w:sz w:val="24"/>
          <w:szCs w:val="24"/>
          <w:lang w:val="tr-TR"/>
        </w:rPr>
        <w:t>Nouvelles</w:t>
      </w:r>
      <w:proofErr w:type="spellEnd"/>
      <w:r w:rsidRPr="00B97943">
        <w:rPr>
          <w:rFonts w:ascii="Times New Roman" w:hAnsi="Times New Roman" w:cs="Times New Roman"/>
          <w:i/>
          <w:sz w:val="24"/>
          <w:szCs w:val="24"/>
          <w:lang w:val="tr-TR"/>
        </w:rPr>
        <w:t xml:space="preserve"> en </w:t>
      </w:r>
      <w:proofErr w:type="spellStart"/>
      <w:r w:rsidRPr="00B97943">
        <w:rPr>
          <w:rFonts w:ascii="Times New Roman" w:hAnsi="Times New Roman" w:cs="Times New Roman"/>
          <w:i/>
          <w:sz w:val="24"/>
          <w:szCs w:val="24"/>
          <w:lang w:val="tr-TR"/>
        </w:rPr>
        <w:t>trois</w:t>
      </w:r>
      <w:proofErr w:type="spellEnd"/>
      <w:r w:rsidRPr="00B97943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B97943">
        <w:rPr>
          <w:rFonts w:ascii="Times New Roman" w:hAnsi="Times New Roman" w:cs="Times New Roman"/>
          <w:i/>
          <w:sz w:val="24"/>
          <w:szCs w:val="24"/>
          <w:lang w:val="tr-TR"/>
        </w:rPr>
        <w:t>lignes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(106)</w:t>
      </w:r>
    </w:p>
    <w:p w:rsidR="00454827" w:rsidRDefault="00454827" w:rsidP="009966B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comptable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Auguste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Bailly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Boulogne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fracturé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crâne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tombant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trapèze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volant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454827" w:rsidRDefault="00454827" w:rsidP="009966B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Debout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seuil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modiste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Rudlot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Malakoff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jasait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voisin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barre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fer,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sauvage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fit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454827" w:rsidRDefault="00454827" w:rsidP="009966B9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“On 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fera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affaire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!”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-on dit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Guyot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élections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-ce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politique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noyé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 (…) p.87-88</w:t>
      </w:r>
    </w:p>
    <w:p w:rsidR="00454827" w:rsidRDefault="00454827" w:rsidP="009966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454827" w:rsidRDefault="00454827" w:rsidP="009966B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définir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454827" w:rsidRDefault="00454827" w:rsidP="009966B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rapportés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454827" w:rsidRDefault="00454827" w:rsidP="009966B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qualifer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l’humour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(2) et (3)?</w:t>
      </w:r>
    </w:p>
    <w:p w:rsidR="00BF7BBB" w:rsidRDefault="00BF7BBB"/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0E9A"/>
    <w:multiLevelType w:val="hybridMultilevel"/>
    <w:tmpl w:val="FB708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20"/>
    <w:multiLevelType w:val="hybridMultilevel"/>
    <w:tmpl w:val="7004E6B8"/>
    <w:lvl w:ilvl="0" w:tplc="43F2F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F"/>
    <w:rsid w:val="00454827"/>
    <w:rsid w:val="009966B9"/>
    <w:rsid w:val="00B84064"/>
    <w:rsid w:val="00BF7BBB"/>
    <w:rsid w:val="00D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2DBD-C554-40D4-BB7E-0F2F36F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827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positions.bnf.fr/presse/grand/pre_219.ht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xpositions.bnf.fr/presse/grand/pre_216.htm" TargetMode="External"/><Relationship Id="rId5" Type="http://schemas.openxmlformats.org/officeDocument/2006/relationships/hyperlink" Target="http://expositions.bnf.fr/presse/grand/pre_387.ht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xpositions.bnf.fr/presse/grand/pre_02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istanbul</cp:lastModifiedBy>
  <cp:revision>4</cp:revision>
  <dcterms:created xsi:type="dcterms:W3CDTF">2019-02-14T08:18:00Z</dcterms:created>
  <dcterms:modified xsi:type="dcterms:W3CDTF">2019-02-14T08:18:00Z</dcterms:modified>
</cp:coreProperties>
</file>