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A9" w:rsidRPr="00CA6E13" w:rsidRDefault="00D060A9" w:rsidP="00D060A9">
      <w:pPr>
        <w:spacing w:after="0" w:line="240" w:lineRule="auto"/>
        <w:rPr>
          <w:rFonts w:ascii="Times New Roman" w:hAnsi="Times New Roman"/>
          <w:b/>
          <w:color w:val="000000"/>
          <w:sz w:val="28"/>
          <w:szCs w:val="28"/>
        </w:rPr>
      </w:pPr>
      <w:r w:rsidRPr="00CA6E13">
        <w:rPr>
          <w:rFonts w:ascii="Times New Roman" w:hAnsi="Times New Roman"/>
          <w:b/>
          <w:color w:val="000000"/>
          <w:sz w:val="28"/>
          <w:szCs w:val="28"/>
        </w:rPr>
        <w:t>2.2 Spektral Dönüşüm Teknikleri</w:t>
      </w:r>
    </w:p>
    <w:p w:rsidR="00D060A9" w:rsidRPr="00CA6E13" w:rsidRDefault="00D060A9" w:rsidP="00D060A9">
      <w:pPr>
        <w:spacing w:after="0" w:line="240" w:lineRule="auto"/>
        <w:rPr>
          <w:rFonts w:ascii="Times New Roman" w:hAnsi="Times New Roman"/>
          <w:color w:val="000000"/>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sz w:val="24"/>
          <w:szCs w:val="24"/>
        </w:rPr>
        <w:t xml:space="preserve">Faz hızının belirlenmesinde en basit analiz yöntemi, aralarında </w:t>
      </w:r>
      <w:r w:rsidRPr="00A17E68">
        <w:rPr>
          <w:rFonts w:ascii="Times New Roman" w:hAnsi="Times New Roman"/>
          <w:sz w:val="24"/>
          <w:szCs w:val="24"/>
        </w:rPr>
        <w:sym w:font="Symbol" w:char="F044"/>
      </w:r>
      <w:r w:rsidRPr="00A17E68">
        <w:rPr>
          <w:rFonts w:ascii="Times New Roman" w:hAnsi="Times New Roman"/>
          <w:sz w:val="24"/>
          <w:szCs w:val="24"/>
        </w:rPr>
        <w:t>x mesafesi bulunan iki jeofon kaydının çapraz ilişkisinin hesaplanmasına dayanır (Guo ve Liu, 1999). Eğer f(t) ve g(t) iki jeofon tarafından kayıt edilen sismik kayıtları belirtirse,  ilk adımda iki jeofon kaydının Fourier dönüşümü alınır:</w:t>
      </w:r>
    </w:p>
    <w:p w:rsidR="00D060A9" w:rsidRPr="00A17E68" w:rsidRDefault="00D060A9" w:rsidP="00D060A9">
      <w:pPr>
        <w:spacing w:after="0" w:line="240" w:lineRule="auto"/>
        <w:jc w:val="both"/>
        <w:rPr>
          <w:rFonts w:ascii="Times New Roman" w:hAnsi="Times New Roman"/>
          <w:sz w:val="24"/>
          <w:szCs w:val="24"/>
        </w:rPr>
      </w:pPr>
    </w:p>
    <w:p w:rsidR="00D060A9" w:rsidRDefault="00D060A9" w:rsidP="00D060A9">
      <w:pPr>
        <w:spacing w:after="0" w:line="240" w:lineRule="auto"/>
        <w:jc w:val="both"/>
        <w:rPr>
          <w:rFonts w:ascii="Times New Roman" w:hAnsi="Times New Roman"/>
          <w:position w:val="-30"/>
          <w:sz w:val="24"/>
          <w:szCs w:val="24"/>
        </w:rPr>
      </w:pPr>
      <w:r w:rsidRPr="00A17E68">
        <w:rPr>
          <w:rFonts w:ascii="Times New Roman" w:hAnsi="Times New Roman"/>
          <w:position w:val="-30"/>
          <w:sz w:val="24"/>
          <w:szCs w:val="24"/>
        </w:rPr>
        <w:object w:dxaOrig="23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36.55pt" o:ole="">
            <v:imagedata r:id="rId5" o:title=""/>
          </v:shape>
          <o:OLEObject Type="Embed" ProgID="Equation.3" ShapeID="_x0000_i1025" DrawAspect="Content" ObjectID="_1619252615" r:id="rId6"/>
        </w:objec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position w:val="-30"/>
          <w:sz w:val="24"/>
          <w:szCs w:val="24"/>
        </w:rPr>
        <w:object w:dxaOrig="2340" w:dyaOrig="740">
          <v:shape id="_x0000_i1026" type="#_x0000_t75" style="width:117.15pt;height:36.55pt" o:ole="">
            <v:imagedata r:id="rId7" o:title=""/>
          </v:shape>
          <o:OLEObject Type="Embed" ProgID="Equation.3" ShapeID="_x0000_i1026" DrawAspect="Content" ObjectID="_1619252616" r:id="rId8"/>
        </w:objec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sz w:val="24"/>
          <w:szCs w:val="24"/>
        </w:rPr>
        <w:t xml:space="preserve">iki jeofon kaydının frekans ortamındaki çapraz ilişki </w:t>
      </w:r>
      <w:r w:rsidRPr="00A17E68">
        <w:rPr>
          <w:rFonts w:ascii="Times New Roman" w:hAnsi="Times New Roman"/>
          <w:position w:val="-14"/>
          <w:sz w:val="24"/>
          <w:szCs w:val="24"/>
        </w:rPr>
        <w:object w:dxaOrig="900" w:dyaOrig="380">
          <v:shape id="_x0000_i1027" type="#_x0000_t75" style="width:45.15pt;height:18.25pt" o:ole="">
            <v:imagedata r:id="rId9" o:title=""/>
          </v:shape>
          <o:OLEObject Type="Embed" ProgID="Equation.3" ShapeID="_x0000_i1027" DrawAspect="Content" ObjectID="_1619252617" r:id="rId10"/>
        </w:object>
      </w:r>
      <w:r w:rsidRPr="00A17E68">
        <w:rPr>
          <w:rFonts w:ascii="Times New Roman" w:hAnsi="Times New Roman"/>
          <w:sz w:val="24"/>
          <w:szCs w:val="24"/>
        </w:rPr>
        <w:t xml:space="preserve"> (</w:t>
      </w:r>
      <w:r w:rsidRPr="00A17E68">
        <w:rPr>
          <w:rFonts w:ascii="Times New Roman" w:hAnsi="Times New Roman"/>
          <w:b/>
          <w:i/>
          <w:sz w:val="24"/>
          <w:szCs w:val="24"/>
        </w:rPr>
        <w:t>hatırlatma</w:t>
      </w:r>
      <w:r w:rsidRPr="00A17E68">
        <w:rPr>
          <w:rFonts w:ascii="Times New Roman" w:hAnsi="Times New Roman"/>
          <w:sz w:val="24"/>
          <w:szCs w:val="24"/>
        </w:rPr>
        <w:t>: zaman ortamı çapraz ilişki, frekans ortamında çapraz ilişki spektrumu (cross correlation spectrum), benzer şekilde,  zaman ortamında özilişki, frekans ortamında güç spektrumu veya öz spektral yoğunluk fonksiyonu, autospectral density function adını alır) :</w: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position w:val="-14"/>
          <w:sz w:val="24"/>
          <w:szCs w:val="24"/>
        </w:rPr>
        <w:object w:dxaOrig="4180" w:dyaOrig="400">
          <v:shape id="_x0000_i1028" type="#_x0000_t75" style="width:209.55pt;height:20.4pt" o:ole="">
            <v:imagedata r:id="rId11" o:title=""/>
          </v:shape>
          <o:OLEObject Type="Embed" ProgID="Equation.3" ShapeID="_x0000_i1028" DrawAspect="Content" ObjectID="_1619252618" r:id="rId12"/>
        </w:objec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sz w:val="24"/>
          <w:szCs w:val="24"/>
        </w:rPr>
        <w:t xml:space="preserve">Burada Af(w) ve Ag(w) F(w) ve G(w)’nın genlik değerleridir.  </w:t>
      </w:r>
      <w:r w:rsidRPr="00A17E68">
        <w:rPr>
          <w:rFonts w:ascii="Times New Roman" w:hAnsi="Times New Roman"/>
          <w:position w:val="-10"/>
          <w:sz w:val="24"/>
          <w:szCs w:val="24"/>
        </w:rPr>
        <w:object w:dxaOrig="600" w:dyaOrig="360">
          <v:shape id="_x0000_i1029" type="#_x0000_t75" style="width:30.1pt;height:18.25pt" o:ole="">
            <v:imagedata r:id="rId13" o:title=""/>
          </v:shape>
          <o:OLEObject Type="Embed" ProgID="Equation.3" ShapeID="_x0000_i1029" DrawAspect="Content" ObjectID="_1619252619" r:id="rId14"/>
        </w:object>
      </w:r>
      <w:r w:rsidRPr="00A17E68">
        <w:rPr>
          <w:rFonts w:ascii="Times New Roman" w:hAnsi="Times New Roman"/>
          <w:sz w:val="24"/>
          <w:szCs w:val="24"/>
        </w:rPr>
        <w:t xml:space="preserve"> ise G(w)’ nın karmaşık eşleniğini gösterir. Çapraz ilişki </w:t>
      </w:r>
      <w:r w:rsidRPr="00A17E68">
        <w:rPr>
          <w:rFonts w:ascii="Times New Roman" w:hAnsi="Times New Roman"/>
          <w:position w:val="-14"/>
          <w:sz w:val="24"/>
          <w:szCs w:val="24"/>
        </w:rPr>
        <w:object w:dxaOrig="900" w:dyaOrig="380">
          <v:shape id="_x0000_i1030" type="#_x0000_t75" style="width:45.15pt;height:18.25pt" o:ole="">
            <v:imagedata r:id="rId9" o:title=""/>
          </v:shape>
          <o:OLEObject Type="Embed" ProgID="Equation.3" ShapeID="_x0000_i1030" DrawAspect="Content" ObjectID="_1619252620" r:id="rId15"/>
        </w:object>
      </w:r>
      <w:r w:rsidRPr="00A17E68">
        <w:rPr>
          <w:rFonts w:ascii="Times New Roman" w:hAnsi="Times New Roman"/>
          <w:sz w:val="24"/>
          <w:szCs w:val="24"/>
        </w:rPr>
        <w:t xml:space="preserve">’nın fazı </w:t>
      </w:r>
      <w:r w:rsidRPr="00A17E68">
        <w:rPr>
          <w:rFonts w:ascii="Times New Roman" w:hAnsi="Times New Roman"/>
          <w:sz w:val="24"/>
          <w:szCs w:val="24"/>
        </w:rPr>
        <w:sym w:font="Symbol" w:char="F044"/>
      </w:r>
      <w:r w:rsidRPr="00A17E68">
        <w:rPr>
          <w:rFonts w:ascii="Times New Roman" w:hAnsi="Times New Roman"/>
          <w:sz w:val="24"/>
          <w:szCs w:val="24"/>
        </w:rPr>
        <w:sym w:font="Symbol" w:char="F066"/>
      </w:r>
      <w:r w:rsidRPr="00A17E68">
        <w:rPr>
          <w:rFonts w:ascii="Times New Roman" w:hAnsi="Times New Roman"/>
          <w:sz w:val="24"/>
          <w:szCs w:val="24"/>
        </w:rPr>
        <w:t xml:space="preserve">(w), her iki spectrum fazı arasındaki farktır.   </w:t>
      </w:r>
      <w:r w:rsidRPr="00A17E68">
        <w:rPr>
          <w:rFonts w:ascii="Times New Roman" w:hAnsi="Times New Roman"/>
          <w:sz w:val="24"/>
          <w:szCs w:val="24"/>
        </w:rPr>
        <w:sym w:font="Symbol" w:char="F044"/>
      </w:r>
      <w:r w:rsidRPr="00A17E68">
        <w:rPr>
          <w:rFonts w:ascii="Times New Roman" w:hAnsi="Times New Roman"/>
          <w:sz w:val="24"/>
          <w:szCs w:val="24"/>
        </w:rPr>
        <w:sym w:font="Symbol" w:char="F066"/>
      </w:r>
      <w:r w:rsidRPr="00A17E68">
        <w:rPr>
          <w:rFonts w:ascii="Times New Roman" w:hAnsi="Times New Roman"/>
          <w:sz w:val="24"/>
          <w:szCs w:val="24"/>
        </w:rPr>
        <w:t xml:space="preserve">(w) fazı çapraz ilişki </w:t>
      </w:r>
      <w:r w:rsidRPr="00A17E68">
        <w:rPr>
          <w:rFonts w:ascii="Times New Roman" w:hAnsi="Times New Roman"/>
          <w:position w:val="-14"/>
          <w:sz w:val="24"/>
          <w:szCs w:val="24"/>
        </w:rPr>
        <w:object w:dxaOrig="900" w:dyaOrig="380">
          <v:shape id="_x0000_i1031" type="#_x0000_t75" style="width:45.15pt;height:18.25pt" o:ole="">
            <v:imagedata r:id="rId9" o:title=""/>
          </v:shape>
          <o:OLEObject Type="Embed" ProgID="Equation.3" ShapeID="_x0000_i1031" DrawAspect="Content" ObjectID="_1619252621" r:id="rId16"/>
        </w:object>
      </w:r>
      <w:r w:rsidRPr="00A17E68">
        <w:rPr>
          <w:rFonts w:ascii="Times New Roman" w:hAnsi="Times New Roman"/>
          <w:sz w:val="24"/>
          <w:szCs w:val="24"/>
        </w:rPr>
        <w:t xml:space="preserve"> spektrumundan şu şekilde hesaplanabilir:</w: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position w:val="-32"/>
          <w:sz w:val="24"/>
          <w:szCs w:val="24"/>
        </w:rPr>
        <w:object w:dxaOrig="3280" w:dyaOrig="740">
          <v:shape id="_x0000_i1032" type="#_x0000_t75" style="width:164.4pt;height:36.55pt" o:ole="">
            <v:imagedata r:id="rId17" o:title=""/>
          </v:shape>
          <o:OLEObject Type="Embed" ProgID="Equation.3" ShapeID="_x0000_i1032" DrawAspect="Content" ObjectID="_1619252622" r:id="rId18"/>
        </w:objec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sz w:val="24"/>
          <w:szCs w:val="24"/>
        </w:rPr>
        <w:sym w:font="Symbol" w:char="F044"/>
      </w:r>
      <w:r w:rsidRPr="00A17E68">
        <w:rPr>
          <w:rFonts w:ascii="Times New Roman" w:hAnsi="Times New Roman"/>
          <w:sz w:val="24"/>
          <w:szCs w:val="24"/>
        </w:rPr>
        <w:sym w:font="Symbol" w:char="F066"/>
      </w:r>
      <w:r w:rsidRPr="00A17E68">
        <w:rPr>
          <w:rFonts w:ascii="Times New Roman" w:hAnsi="Times New Roman"/>
          <w:sz w:val="24"/>
          <w:szCs w:val="24"/>
        </w:rPr>
        <w:t>(w) fazı kullanılarak, Faz hızı, c(w) için</w:t>
      </w:r>
    </w:p>
    <w:p w:rsidR="00D060A9" w:rsidRPr="00A17E68" w:rsidRDefault="00D060A9" w:rsidP="00D060A9">
      <w:pPr>
        <w:spacing w:after="0" w:line="240" w:lineRule="auto"/>
        <w:jc w:val="both"/>
        <w:rPr>
          <w:rFonts w:ascii="Times New Roman" w:hAnsi="Times New Roman"/>
          <w:sz w:val="24"/>
          <w:szCs w:val="24"/>
        </w:rPr>
      </w:pPr>
    </w:p>
    <w:p w:rsidR="00D060A9" w:rsidRPr="00A17E68" w:rsidRDefault="00D060A9" w:rsidP="00D060A9">
      <w:pPr>
        <w:spacing w:after="0" w:line="240" w:lineRule="auto"/>
        <w:jc w:val="both"/>
        <w:rPr>
          <w:rFonts w:ascii="Times New Roman" w:hAnsi="Times New Roman"/>
          <w:sz w:val="24"/>
          <w:szCs w:val="24"/>
        </w:rPr>
      </w:pPr>
      <w:r w:rsidRPr="00A17E68">
        <w:rPr>
          <w:rFonts w:ascii="Times New Roman" w:hAnsi="Times New Roman"/>
          <w:position w:val="-28"/>
          <w:sz w:val="24"/>
          <w:szCs w:val="24"/>
        </w:rPr>
        <w:object w:dxaOrig="1420" w:dyaOrig="660">
          <v:shape id="_x0000_i1033" type="#_x0000_t75" style="width:70.95pt;height:32.25pt" o:ole="">
            <v:imagedata r:id="rId19" o:title=""/>
          </v:shape>
          <o:OLEObject Type="Embed" ProgID="Equation.3" ShapeID="_x0000_i1033" DrawAspect="Content" ObjectID="_1619252623" r:id="rId20"/>
        </w:object>
      </w:r>
    </w:p>
    <w:p w:rsidR="00D060A9" w:rsidRPr="00A17E68" w:rsidRDefault="00D060A9" w:rsidP="00D060A9">
      <w:pPr>
        <w:spacing w:after="0" w:line="240" w:lineRule="auto"/>
        <w:jc w:val="both"/>
        <w:rPr>
          <w:rFonts w:ascii="Times New Roman" w:hAnsi="Times New Roman"/>
          <w:sz w:val="24"/>
          <w:szCs w:val="24"/>
        </w:rPr>
      </w:pPr>
    </w:p>
    <w:p w:rsidR="00D060A9" w:rsidRDefault="00D060A9" w:rsidP="00D060A9">
      <w:pPr>
        <w:spacing w:after="0" w:line="240" w:lineRule="auto"/>
        <w:jc w:val="both"/>
        <w:rPr>
          <w:rFonts w:ascii="Times New Roman" w:hAnsi="Times New Roman"/>
          <w:sz w:val="24"/>
          <w:szCs w:val="24"/>
        </w:rPr>
      </w:pPr>
      <w:r w:rsidRPr="00A17E68">
        <w:rPr>
          <w:rFonts w:ascii="Times New Roman" w:hAnsi="Times New Roman"/>
          <w:sz w:val="24"/>
          <w:szCs w:val="24"/>
        </w:rPr>
        <w:t>Bu basit yöntem</w:t>
      </w:r>
      <w:r>
        <w:rPr>
          <w:rFonts w:ascii="Times New Roman" w:hAnsi="Times New Roman"/>
          <w:sz w:val="24"/>
          <w:szCs w:val="24"/>
        </w:rPr>
        <w:t>in</w:t>
      </w:r>
      <w:r w:rsidRPr="00A17E68">
        <w:rPr>
          <w:rFonts w:ascii="Times New Roman" w:hAnsi="Times New Roman"/>
          <w:sz w:val="24"/>
          <w:szCs w:val="24"/>
        </w:rPr>
        <w:t xml:space="preserve"> kullanım</w:t>
      </w:r>
      <w:r>
        <w:rPr>
          <w:rFonts w:ascii="Times New Roman" w:hAnsi="Times New Roman"/>
          <w:sz w:val="24"/>
          <w:szCs w:val="24"/>
        </w:rPr>
        <w:t>ın</w:t>
      </w:r>
      <w:r w:rsidRPr="00A17E68">
        <w:rPr>
          <w:rFonts w:ascii="Times New Roman" w:hAnsi="Times New Roman"/>
          <w:sz w:val="24"/>
          <w:szCs w:val="24"/>
        </w:rPr>
        <w:t>da özellikle jeofon aralığı seçimi oldukca önemlidir. Bir diğer nokta ise yöntemin yüzey dalgası temel modu ile yüksek modları ve diğer cisim fazlarını birbirinden ayırt edememesidir. Ayrıca yöntem iki jeofon kaydından daha çok sayıda jeofon kaydı analizi için uygun değildir.</w:t>
      </w:r>
    </w:p>
    <w:p w:rsidR="00D060A9" w:rsidRDefault="00D060A9" w:rsidP="00D060A9">
      <w:pPr>
        <w:spacing w:after="0" w:line="240" w:lineRule="auto"/>
        <w:jc w:val="both"/>
        <w:rPr>
          <w:rFonts w:ascii="Times New Roman" w:hAnsi="Times New Roman"/>
          <w:sz w:val="24"/>
          <w:szCs w:val="24"/>
        </w:rPr>
      </w:pPr>
    </w:p>
    <w:p w:rsidR="00D060A9" w:rsidRPr="00CA6E13" w:rsidRDefault="00D060A9" w:rsidP="00D060A9">
      <w:pPr>
        <w:spacing w:after="0" w:line="240" w:lineRule="auto"/>
        <w:contextualSpacing/>
        <w:mirrorIndents/>
        <w:jc w:val="both"/>
        <w:rPr>
          <w:rStyle w:val="text"/>
          <w:rFonts w:ascii="Times New Roman" w:hAnsi="Times New Roman"/>
          <w:bCs/>
          <w:color w:val="000000"/>
          <w:sz w:val="24"/>
          <w:szCs w:val="24"/>
        </w:rPr>
      </w:pPr>
      <w:r w:rsidRPr="00CA6E13">
        <w:rPr>
          <w:rStyle w:val="text"/>
          <w:rFonts w:ascii="Times New Roman" w:hAnsi="Times New Roman"/>
          <w:bCs/>
          <w:color w:val="000000"/>
          <w:sz w:val="24"/>
          <w:szCs w:val="24"/>
        </w:rPr>
        <w:t>Aktif veya pasif kaynaklı yüzey dalgası kayıtlarından inceleme yeri dispersiyon eğrisinin hesaplanmasında temel rolü spektral dönüşümler oynar. Uygulamalarda sıkca kullanılan dört dönüşüm yöntemi</w:t>
      </w:r>
      <w:r>
        <w:rPr>
          <w:rStyle w:val="text"/>
          <w:rFonts w:ascii="Times New Roman" w:hAnsi="Times New Roman"/>
          <w:bCs/>
          <w:color w:val="000000"/>
          <w:sz w:val="24"/>
          <w:szCs w:val="24"/>
        </w:rPr>
        <w:t>: frekans-dalgasayısı</w:t>
      </w:r>
      <w:r w:rsidRPr="00CA6E13">
        <w:rPr>
          <w:rStyle w:val="text"/>
          <w:rFonts w:ascii="Times New Roman" w:hAnsi="Times New Roman"/>
          <w:bCs/>
          <w:color w:val="000000"/>
          <w:sz w:val="24"/>
          <w:szCs w:val="24"/>
        </w:rPr>
        <w:t xml:space="preserve"> </w:t>
      </w:r>
      <w:r>
        <w:rPr>
          <w:rStyle w:val="text"/>
          <w:rFonts w:ascii="Times New Roman" w:hAnsi="Times New Roman"/>
          <w:bCs/>
          <w:color w:val="000000"/>
          <w:sz w:val="24"/>
          <w:szCs w:val="24"/>
        </w:rPr>
        <w:t>(f-k), eğim yığma (</w:t>
      </w:r>
      <w:r>
        <w:rPr>
          <w:rStyle w:val="text"/>
          <w:rFonts w:ascii="Times New Roman" w:hAnsi="Times New Roman"/>
          <w:bCs/>
          <w:color w:val="000000"/>
          <w:sz w:val="24"/>
          <w:szCs w:val="24"/>
        </w:rPr>
        <w:sym w:font="Symbol" w:char="F074"/>
      </w:r>
      <w:r>
        <w:rPr>
          <w:rStyle w:val="text"/>
          <w:rFonts w:ascii="Times New Roman" w:hAnsi="Times New Roman"/>
          <w:bCs/>
          <w:color w:val="000000"/>
          <w:sz w:val="24"/>
          <w:szCs w:val="24"/>
        </w:rPr>
        <w:t xml:space="preserve">-p), SPAC ve faz kaydırma </w:t>
      </w:r>
      <w:r w:rsidRPr="00CA6E13">
        <w:rPr>
          <w:rStyle w:val="text"/>
          <w:rFonts w:ascii="Times New Roman" w:hAnsi="Times New Roman"/>
          <w:bCs/>
          <w:color w:val="000000"/>
          <w:sz w:val="24"/>
          <w:szCs w:val="24"/>
        </w:rPr>
        <w:t>burada bahsedilmektedir.</w:t>
      </w:r>
    </w:p>
    <w:p w:rsidR="00D060A9" w:rsidRDefault="00D060A9" w:rsidP="00D060A9">
      <w:pPr>
        <w:spacing w:after="0" w:line="240" w:lineRule="auto"/>
        <w:rPr>
          <w:rFonts w:ascii="Times New Roman" w:hAnsi="Times New Roman"/>
          <w:sz w:val="24"/>
          <w:szCs w:val="24"/>
        </w:rPr>
      </w:pPr>
    </w:p>
    <w:p w:rsidR="00D060A9" w:rsidRDefault="00D060A9" w:rsidP="00D060A9">
      <w:pPr>
        <w:spacing w:after="0" w:line="240" w:lineRule="auto"/>
        <w:rPr>
          <w:rFonts w:ascii="Times New Roman" w:hAnsi="Times New Roman"/>
          <w:sz w:val="24"/>
          <w:szCs w:val="24"/>
        </w:rPr>
      </w:pPr>
    </w:p>
    <w:p w:rsidR="00D060A9" w:rsidRDefault="00D060A9" w:rsidP="00D060A9">
      <w:pPr>
        <w:spacing w:after="0" w:line="240" w:lineRule="auto"/>
        <w:rPr>
          <w:rFonts w:ascii="Times New Roman" w:hAnsi="Times New Roman"/>
          <w:sz w:val="24"/>
          <w:szCs w:val="24"/>
        </w:rPr>
      </w:pPr>
    </w:p>
    <w:p w:rsidR="00D060A9" w:rsidRDefault="00D060A9" w:rsidP="00D060A9">
      <w:pPr>
        <w:spacing w:after="0" w:line="240" w:lineRule="auto"/>
        <w:rPr>
          <w:rFonts w:ascii="Times New Roman" w:hAnsi="Times New Roman"/>
          <w:sz w:val="24"/>
          <w:szCs w:val="24"/>
        </w:rPr>
      </w:pPr>
    </w:p>
    <w:p w:rsidR="00D060A9" w:rsidRDefault="00D060A9" w:rsidP="00D060A9">
      <w:pPr>
        <w:spacing w:after="0" w:line="240" w:lineRule="auto"/>
        <w:rPr>
          <w:rFonts w:ascii="Times New Roman" w:hAnsi="Times New Roman"/>
          <w:sz w:val="24"/>
          <w:szCs w:val="24"/>
        </w:rPr>
      </w:pPr>
    </w:p>
    <w:p w:rsidR="00D060A9" w:rsidRPr="00CA6E13" w:rsidRDefault="00D060A9" w:rsidP="00D060A9">
      <w:pPr>
        <w:spacing w:after="0" w:line="240" w:lineRule="auto"/>
        <w:contextualSpacing/>
        <w:mirrorIndents/>
        <w:jc w:val="both"/>
        <w:rPr>
          <w:rStyle w:val="text"/>
          <w:rFonts w:ascii="Times New Roman" w:hAnsi="Times New Roman"/>
          <w:bCs/>
          <w:color w:val="000000"/>
          <w:sz w:val="28"/>
          <w:szCs w:val="28"/>
        </w:rPr>
      </w:pPr>
      <w:r w:rsidRPr="00CA6E13">
        <w:rPr>
          <w:rStyle w:val="text"/>
          <w:rFonts w:ascii="Times New Roman" w:hAnsi="Times New Roman"/>
          <w:b/>
          <w:bCs/>
          <w:color w:val="000000"/>
          <w:sz w:val="28"/>
          <w:szCs w:val="28"/>
        </w:rPr>
        <w:lastRenderedPageBreak/>
        <w:t>2.2.1 Frekans-Dalgasayısı (f-k) Dönüşümü</w:t>
      </w:r>
    </w:p>
    <w:p w:rsidR="00D060A9" w:rsidRPr="00CA6E13" w:rsidRDefault="00D060A9" w:rsidP="00D060A9">
      <w:pPr>
        <w:spacing w:after="0" w:line="240" w:lineRule="auto"/>
        <w:contextualSpacing/>
        <w:mirrorIndents/>
        <w:jc w:val="both"/>
        <w:rPr>
          <w:rStyle w:val="text"/>
          <w:rFonts w:ascii="Times New Roman" w:hAnsi="Times New Roman"/>
          <w:bCs/>
          <w:color w:val="000000"/>
        </w:rPr>
      </w:pPr>
    </w:p>
    <w:p w:rsidR="00D060A9" w:rsidRPr="00CA6E13" w:rsidRDefault="00D060A9" w:rsidP="00D060A9">
      <w:p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f-k yönteminin uygulanması iki alt sayısal işlem tekniği ile yapılabilir: Frekans ortamı ışın oluşturma (frequency domain beamforming method, FDBF) (Lacoss vd., 1969) ve Yüksek ayrımlılıklı f-k yöntemi (high resolution f-k method) veya en büyük olasılık yöntemi (maximum likelihood method) (Capon, 1969). Her iki yöntem çeşitli araştırmacılar tarafından karşılaştırılmıştır. Özellikle FDBF yöntemi:</w:t>
      </w:r>
    </w:p>
    <w:p w:rsidR="00D060A9" w:rsidRPr="00CA6E13" w:rsidRDefault="00D060A9" w:rsidP="00D060A9">
      <w:p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 xml:space="preserve"> </w:t>
      </w:r>
    </w:p>
    <w:p w:rsidR="00D060A9" w:rsidRPr="00CA6E13" w:rsidRDefault="00D060A9" w:rsidP="00D060A9">
      <w:pPr>
        <w:numPr>
          <w:ilvl w:val="0"/>
          <w:numId w:val="1"/>
        </w:num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Kolay anlaşılır olması,</w:t>
      </w:r>
    </w:p>
    <w:p w:rsidR="00D060A9" w:rsidRPr="00CA6E13" w:rsidRDefault="00D060A9" w:rsidP="00D060A9">
      <w:pPr>
        <w:numPr>
          <w:ilvl w:val="0"/>
          <w:numId w:val="1"/>
        </w:num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Sayısal hesaplamadaki basitliği,</w:t>
      </w:r>
    </w:p>
    <w:p w:rsidR="00D060A9" w:rsidRPr="00CA6E13" w:rsidRDefault="00D060A9" w:rsidP="00D060A9">
      <w:pPr>
        <w:numPr>
          <w:ilvl w:val="0"/>
          <w:numId w:val="1"/>
        </w:num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Dizilim yuvarlatma fonksiyonlarının (array smoothing function) sabit olması nedeniyle uygulanmasındaki kolaylığı,</w:t>
      </w:r>
    </w:p>
    <w:p w:rsidR="00D060A9" w:rsidRPr="00CA6E13" w:rsidRDefault="00D060A9" w:rsidP="00D060A9">
      <w:pPr>
        <w:numPr>
          <w:ilvl w:val="0"/>
          <w:numId w:val="1"/>
        </w:numPr>
        <w:spacing w:after="0" w:line="240" w:lineRule="auto"/>
        <w:jc w:val="both"/>
        <w:rPr>
          <w:rFonts w:ascii="Times New Roman" w:hAnsi="Times New Roman"/>
          <w:bCs/>
          <w:color w:val="000000"/>
          <w:sz w:val="24"/>
          <w:szCs w:val="24"/>
        </w:rPr>
      </w:pPr>
      <w:r w:rsidRPr="00CA6E13">
        <w:rPr>
          <w:rFonts w:ascii="Times New Roman" w:hAnsi="Times New Roman"/>
          <w:bCs/>
          <w:color w:val="000000"/>
          <w:sz w:val="24"/>
          <w:szCs w:val="24"/>
        </w:rPr>
        <w:t>Yüksek modların (multi-mode) belirlenmesinde ilgi çekici bir yaklaşım sunması</w:t>
      </w:r>
    </w:p>
    <w:p w:rsidR="00D060A9" w:rsidRPr="00CA6E13" w:rsidRDefault="00D060A9" w:rsidP="00D060A9">
      <w:pPr>
        <w:spacing w:after="0" w:line="240" w:lineRule="auto"/>
        <w:jc w:val="both"/>
        <w:rPr>
          <w:rFonts w:ascii="Times New Roman" w:hAnsi="Times New Roman"/>
          <w:bCs/>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bCs/>
          <w:color w:val="000000"/>
          <w:sz w:val="24"/>
          <w:szCs w:val="24"/>
        </w:rPr>
        <w:t>nedeniyle tercih edilmektedir (Zywicki, 1999). Bu nedenle, burada frekans ortamı ışın oluşturma yöntemiyle faz hızının hesaplanması verilmiştir. FDBF y</w:t>
      </w:r>
      <w:r w:rsidRPr="00CA6E13">
        <w:rPr>
          <w:rFonts w:ascii="Times New Roman" w:hAnsi="Times New Roman"/>
          <w:color w:val="000000"/>
          <w:sz w:val="24"/>
          <w:szCs w:val="24"/>
        </w:rPr>
        <w:t xml:space="preserve">öntemi, aktif kaynakla ölçü alımında bir doğrultu boyunca belirli sayıda yerleştirilen algılayıcı (jeofon) dizilimi gerektirir. M adet jeofon kullanan bir dizilimde </w:t>
      </w:r>
      <w:r w:rsidRPr="00CA6E13">
        <w:rPr>
          <w:rFonts w:ascii="Times New Roman" w:hAnsi="Times New Roman"/>
          <w:b/>
          <w:bCs/>
          <w:color w:val="000000"/>
          <w:sz w:val="24"/>
          <w:szCs w:val="24"/>
        </w:rPr>
        <w:t>x</w:t>
      </w:r>
      <w:r w:rsidRPr="00CA6E13">
        <w:rPr>
          <w:rFonts w:ascii="Times New Roman" w:hAnsi="Times New Roman"/>
          <w:color w:val="000000"/>
          <w:sz w:val="24"/>
          <w:szCs w:val="24"/>
          <w:vertAlign w:val="subscript"/>
        </w:rPr>
        <w:t>m</w:t>
      </w:r>
      <w:r w:rsidRPr="00CA6E13">
        <w:rPr>
          <w:rFonts w:ascii="Times New Roman" w:hAnsi="Times New Roman"/>
          <w:color w:val="000000"/>
          <w:sz w:val="24"/>
          <w:szCs w:val="24"/>
        </w:rPr>
        <w:t>=(x</w:t>
      </w:r>
      <w:r w:rsidRPr="00CA6E13">
        <w:rPr>
          <w:rFonts w:ascii="Times New Roman" w:hAnsi="Times New Roman"/>
          <w:color w:val="000000"/>
          <w:sz w:val="24"/>
          <w:szCs w:val="24"/>
          <w:vertAlign w:val="subscript"/>
        </w:rPr>
        <w:t>m</w:t>
      </w:r>
      <w:r w:rsidRPr="00CA6E13">
        <w:rPr>
          <w:rFonts w:ascii="Times New Roman" w:hAnsi="Times New Roman"/>
          <w:color w:val="000000"/>
          <w:sz w:val="24"/>
          <w:szCs w:val="24"/>
        </w:rPr>
        <w:t>,y</w:t>
      </w:r>
      <w:r w:rsidRPr="00CA6E13">
        <w:rPr>
          <w:rFonts w:ascii="Times New Roman" w:hAnsi="Times New Roman"/>
          <w:color w:val="000000"/>
          <w:sz w:val="24"/>
          <w:szCs w:val="24"/>
          <w:vertAlign w:val="subscript"/>
        </w:rPr>
        <w:t>m</w:t>
      </w:r>
      <w:r w:rsidRPr="00CA6E13">
        <w:rPr>
          <w:rFonts w:ascii="Times New Roman" w:hAnsi="Times New Roman"/>
          <w:color w:val="000000"/>
          <w:sz w:val="24"/>
          <w:szCs w:val="24"/>
        </w:rPr>
        <w:t>) koordinatındaki m. jeofon tarafından kayıt edilen zaman dizisi S(</w:t>
      </w:r>
      <w:r w:rsidRPr="00CA6E13">
        <w:rPr>
          <w:rFonts w:ascii="Times New Roman" w:hAnsi="Times New Roman"/>
          <w:b/>
          <w:bCs/>
          <w:color w:val="000000"/>
          <w:sz w:val="24"/>
          <w:szCs w:val="24"/>
        </w:rPr>
        <w:t>x</w:t>
      </w:r>
      <w:r w:rsidRPr="00CA6E13">
        <w:rPr>
          <w:rFonts w:ascii="Times New Roman" w:hAnsi="Times New Roman"/>
          <w:color w:val="000000"/>
          <w:sz w:val="24"/>
          <w:szCs w:val="24"/>
          <w:vertAlign w:val="subscript"/>
        </w:rPr>
        <w:t>m</w:t>
      </w:r>
      <w:r w:rsidRPr="00CA6E13">
        <w:rPr>
          <w:rFonts w:ascii="Times New Roman" w:hAnsi="Times New Roman"/>
          <w:color w:val="000000"/>
          <w:sz w:val="24"/>
          <w:szCs w:val="24"/>
        </w:rPr>
        <w:t>,t) ile gösterilirse, jeofonlardan elde edilen zaman dizisi S(</w:t>
      </w:r>
      <w:r w:rsidRPr="00CA6E13">
        <w:rPr>
          <w:rFonts w:ascii="Times New Roman" w:hAnsi="Times New Roman"/>
          <w:b/>
          <w:bCs/>
          <w:color w:val="000000"/>
          <w:sz w:val="24"/>
          <w:szCs w:val="24"/>
        </w:rPr>
        <w:t>x</w:t>
      </w:r>
      <w:r w:rsidRPr="00CA6E13">
        <w:rPr>
          <w:rFonts w:ascii="Times New Roman" w:hAnsi="Times New Roman"/>
          <w:color w:val="000000"/>
          <w:sz w:val="24"/>
          <w:szCs w:val="24"/>
        </w:rPr>
        <w:t>,t)’ nin 2-Boyutta Fourier dönüşümü:</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10"/>
          <w:sz w:val="24"/>
          <w:szCs w:val="24"/>
        </w:rPr>
        <w:object w:dxaOrig="4380" w:dyaOrig="380">
          <v:shape id="_x0000_i1034" type="#_x0000_t75" style="width:219.2pt;height:19.35pt" o:ole="">
            <v:imagedata r:id="rId21" o:title=""/>
          </v:shape>
          <o:OLEObject Type="Embed" ProgID="Equation.3" ShapeID="_x0000_i1034" DrawAspect="Content" ObjectID="_1619252624" r:id="rId22"/>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(2.1)</w:t>
      </w: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noProof/>
          <w:color w:val="000000"/>
          <w:sz w:val="24"/>
          <w:szCs w:val="24"/>
          <w:lang w:eastAsia="tr-TR"/>
        </w:rPr>
        <w:pict>
          <v:shape id="_x0000_s1026" type="#_x0000_t75" style="position:absolute;left:0;text-align:left;margin-left:.25pt;margin-top:4.1pt;width:9pt;height:17pt;z-index:251660288">
            <v:imagedata r:id="rId23" o:title=""/>
          </v:shape>
          <o:OLEObject Type="Embed" ProgID="Equation.3" ShapeID="_x0000_s1026" DrawAspect="Content" ObjectID="_1619252634" r:id="rId24"/>
        </w:pict>
      </w: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burada w(rad/sn)=2</w:t>
      </w:r>
      <w:r w:rsidRPr="00CA6E13">
        <w:rPr>
          <w:rFonts w:ascii="Times New Roman" w:hAnsi="Times New Roman"/>
          <w:color w:val="000000"/>
          <w:sz w:val="24"/>
          <w:szCs w:val="24"/>
        </w:rPr>
        <w:sym w:font="Symbol" w:char="F070"/>
      </w:r>
      <w:r w:rsidRPr="00CA6E13">
        <w:rPr>
          <w:rFonts w:ascii="Times New Roman" w:hAnsi="Times New Roman"/>
          <w:color w:val="000000"/>
          <w:sz w:val="24"/>
          <w:szCs w:val="24"/>
        </w:rPr>
        <w:t>f açısal frekansı, k=k(k</w:t>
      </w:r>
      <w:r w:rsidRPr="00CA6E13">
        <w:rPr>
          <w:rFonts w:ascii="Times New Roman" w:hAnsi="Times New Roman"/>
          <w:color w:val="000000"/>
          <w:sz w:val="24"/>
          <w:szCs w:val="24"/>
          <w:vertAlign w:val="subscript"/>
        </w:rPr>
        <w:t>x</w:t>
      </w:r>
      <w:r w:rsidRPr="00CA6E13">
        <w:rPr>
          <w:rFonts w:ascii="Times New Roman" w:hAnsi="Times New Roman"/>
          <w:color w:val="000000"/>
          <w:sz w:val="24"/>
          <w:szCs w:val="24"/>
        </w:rPr>
        <w:t>,k</w:t>
      </w:r>
      <w:r w:rsidRPr="00CA6E13">
        <w:rPr>
          <w:rFonts w:ascii="Times New Roman" w:hAnsi="Times New Roman"/>
          <w:color w:val="000000"/>
          <w:sz w:val="24"/>
          <w:szCs w:val="24"/>
          <w:vertAlign w:val="subscript"/>
        </w:rPr>
        <w:t>y</w:t>
      </w:r>
      <w:r w:rsidRPr="00CA6E13">
        <w:rPr>
          <w:rFonts w:ascii="Times New Roman" w:hAnsi="Times New Roman"/>
          <w:color w:val="000000"/>
          <w:sz w:val="24"/>
          <w:szCs w:val="24"/>
        </w:rPr>
        <w:t>) dalgasayısını gösterir ve 1-Boyutlu dizilim durumunda skaler bir değer alır. Yönlendirme vektörü (steering vector), e(k) jeofonlar arası uzaklıklar kullanılarak hesaplanır:</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10"/>
          <w:sz w:val="24"/>
          <w:szCs w:val="24"/>
        </w:rPr>
        <w:object w:dxaOrig="2720" w:dyaOrig="420">
          <v:shape id="_x0000_i1035" type="#_x0000_t75" style="width:136.5pt;height:21.5pt" o:ole="">
            <v:imagedata r:id="rId25" o:title=""/>
          </v:shape>
          <o:OLEObject Type="Embed" ProgID="Equation.3" ShapeID="_x0000_i1035" DrawAspect="Content" ObjectID="_1619252625" r:id="rId26"/>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(2.2)</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Dizilimde bulunan her jeofon için bir </w:t>
      </w:r>
      <w:r w:rsidRPr="00CA6E13">
        <w:rPr>
          <w:rFonts w:ascii="Times New Roman" w:hAnsi="Times New Roman"/>
          <w:b/>
          <w:color w:val="000000"/>
          <w:sz w:val="24"/>
          <w:szCs w:val="24"/>
        </w:rPr>
        <w:t>W</w:t>
      </w:r>
      <w:r w:rsidRPr="00CA6E13">
        <w:rPr>
          <w:rFonts w:ascii="Times New Roman" w:hAnsi="Times New Roman"/>
          <w:color w:val="000000"/>
          <w:sz w:val="24"/>
          <w:szCs w:val="24"/>
        </w:rPr>
        <w:t xml:space="preserve"> ağırlık katsayısı kullanılırsa, dizilim için ağırlık dizeyi, W:</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10"/>
          <w:sz w:val="24"/>
          <w:szCs w:val="24"/>
        </w:rPr>
        <w:object w:dxaOrig="2460" w:dyaOrig="340">
          <v:shape id="_x0000_i1036" type="#_x0000_t75" style="width:122.5pt;height:17.2pt" o:ole="">
            <v:imagedata r:id="rId27" o:title=""/>
          </v:shape>
          <o:OLEObject Type="Embed" ProgID="Equation.3" ShapeID="_x0000_i1036" DrawAspect="Content" ObjectID="_1619252626" r:id="rId28"/>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(2.3)</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Burada diag, bir dizeyin köşegen (diagonal) elemanlarını gösterir. Uygulamalarda farklı ağırlık katsayıları kullanılmakla birlikte i.ci jeofon için ağırlık katsayısı, w</w:t>
      </w:r>
      <w:r w:rsidRPr="00CA6E13">
        <w:rPr>
          <w:rFonts w:ascii="Times New Roman" w:hAnsi="Times New Roman"/>
          <w:color w:val="000000"/>
          <w:sz w:val="24"/>
          <w:szCs w:val="24"/>
          <w:vertAlign w:val="subscript"/>
        </w:rPr>
        <w:t>i</w:t>
      </w:r>
      <w:r w:rsidRPr="00CA6E13">
        <w:rPr>
          <w:rFonts w:ascii="Times New Roman" w:hAnsi="Times New Roman"/>
          <w:color w:val="000000"/>
          <w:sz w:val="24"/>
          <w:szCs w:val="24"/>
        </w:rPr>
        <w:t xml:space="preserve">:  </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12"/>
          <w:sz w:val="24"/>
          <w:szCs w:val="24"/>
        </w:rPr>
        <w:object w:dxaOrig="980" w:dyaOrig="400">
          <v:shape id="_x0000_i1037" type="#_x0000_t75" style="width:49.45pt;height:20.4pt" o:ole="">
            <v:imagedata r:id="rId29" o:title=""/>
          </v:shape>
          <o:OLEObject Type="Embed" ProgID="Equation.3" ShapeID="_x0000_i1037" DrawAspect="Content" ObjectID="_1619252627" r:id="rId30"/>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(2.4)</w:t>
      </w:r>
    </w:p>
    <w:p w:rsidR="00D060A9" w:rsidRPr="00CA6E13" w:rsidRDefault="00D060A9" w:rsidP="00D060A9">
      <w:pPr>
        <w:spacing w:after="0" w:line="240" w:lineRule="auto"/>
        <w:jc w:val="both"/>
        <w:rPr>
          <w:rFonts w:ascii="Times New Roman" w:hAnsi="Times New Roman"/>
          <w:color w:val="000000"/>
          <w:sz w:val="24"/>
          <w:szCs w:val="24"/>
        </w:rPr>
      </w:pPr>
    </w:p>
    <w:p w:rsidR="00D060A9"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iyi bir yaklaşım sağlar (Zywicki, 1999). (2.2) ifadesiyle verilen yönlendirme vektörü uygulanmış güç spektrum dizeyi, P(k,w):</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10"/>
          <w:sz w:val="24"/>
          <w:szCs w:val="24"/>
        </w:rPr>
        <w:object w:dxaOrig="2460" w:dyaOrig="360">
          <v:shape id="_x0000_i1038" type="#_x0000_t75" style="width:122.5pt;height:18.25pt" o:ole="">
            <v:imagedata r:id="rId31" o:title=""/>
          </v:shape>
          <o:OLEObject Type="Embed" ProgID="Equation.3" ShapeID="_x0000_i1038" DrawAspect="Content" ObjectID="_1619252628" r:id="rId32"/>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(2.5)</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tr-TR"/>
        </w:rPr>
        <w:lastRenderedPageBreak/>
        <w:drawing>
          <wp:inline distT="0" distB="0" distL="0" distR="0">
            <wp:extent cx="3466465" cy="982345"/>
            <wp:effectExtent l="0" t="0" r="63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3466465" cy="982345"/>
                    </a:xfrm>
                    <a:prstGeom prst="rect">
                      <a:avLst/>
                    </a:prstGeom>
                    <a:noFill/>
                    <a:ln w="9525">
                      <a:noFill/>
                      <a:miter lim="800000"/>
                      <a:headEnd/>
                      <a:tailEnd/>
                    </a:ln>
                  </pic:spPr>
                </pic:pic>
              </a:graphicData>
            </a:graphic>
          </wp:inline>
        </w:drawing>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(2.5) bağıntısında verilen H, bir dizeyin Hermitiyen devriğini gösterir. SS</w:t>
      </w:r>
      <w:r w:rsidRPr="00CA6E13">
        <w:rPr>
          <w:rFonts w:ascii="Times New Roman" w:hAnsi="Times New Roman"/>
          <w:color w:val="000000"/>
          <w:sz w:val="24"/>
          <w:szCs w:val="24"/>
          <w:vertAlign w:val="superscript"/>
        </w:rPr>
        <w:t>H</w:t>
      </w:r>
      <w:r w:rsidRPr="00CA6E13">
        <w:rPr>
          <w:rFonts w:ascii="Times New Roman" w:hAnsi="Times New Roman"/>
          <w:color w:val="000000"/>
          <w:sz w:val="24"/>
          <w:szCs w:val="24"/>
        </w:rPr>
        <w:t xml:space="preserve"> dizeyine “</w:t>
      </w:r>
      <w:r w:rsidRPr="00CA6E13">
        <w:rPr>
          <w:rFonts w:ascii="Times New Roman" w:hAnsi="Times New Roman"/>
          <w:bCs/>
          <w:color w:val="000000"/>
          <w:sz w:val="24"/>
          <w:szCs w:val="24"/>
        </w:rPr>
        <w:t>Uzaysal-spektral ilişki dizeyi (Spatiospectral Correlation Matrix)</w:t>
      </w:r>
      <w:r w:rsidRPr="00CA6E13">
        <w:rPr>
          <w:rFonts w:ascii="Times New Roman" w:hAnsi="Times New Roman"/>
          <w:color w:val="000000"/>
          <w:sz w:val="24"/>
          <w:szCs w:val="24"/>
        </w:rPr>
        <w:t>” denir ve SS</w:t>
      </w:r>
      <w:r w:rsidRPr="00CA6E13">
        <w:rPr>
          <w:rFonts w:ascii="Times New Roman" w:hAnsi="Times New Roman"/>
          <w:color w:val="000000"/>
          <w:sz w:val="24"/>
          <w:szCs w:val="24"/>
          <w:vertAlign w:val="superscript"/>
        </w:rPr>
        <w:t>H</w:t>
      </w:r>
      <w:r w:rsidRPr="00CA6E13">
        <w:rPr>
          <w:rFonts w:ascii="Times New Roman" w:hAnsi="Times New Roman"/>
          <w:color w:val="000000"/>
          <w:sz w:val="24"/>
          <w:szCs w:val="24"/>
        </w:rPr>
        <w:t xml:space="preserve"> dizeyi: </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rPr>
          <w:rFonts w:ascii="Times New Roman" w:hAnsi="Times New Roman"/>
          <w:color w:val="000000"/>
          <w:sz w:val="24"/>
          <w:szCs w:val="24"/>
        </w:rPr>
      </w:pPr>
      <w:r w:rsidRPr="00CA6E13">
        <w:rPr>
          <w:rFonts w:ascii="Times New Roman" w:hAnsi="Times New Roman"/>
          <w:noProof/>
          <w:color w:val="000000"/>
          <w:lang w:eastAsia="tr-TR"/>
        </w:rPr>
        <w:pict>
          <v:shapetype id="_x0000_t202" coordsize="21600,21600" o:spt="202" path="m,l,21600r21600,l21600,xe">
            <v:stroke joinstyle="miter"/>
            <v:path gradientshapeok="t" o:connecttype="rect"/>
          </v:shapetype>
          <v:shape id="_x0000_s1027" type="#_x0000_t202" style="position:absolute;margin-left:5.9pt;margin-top:10.85pt;width:437.85pt;height:302.35pt;z-index:251661312">
            <v:textbox>
              <w:txbxContent>
                <w:p w:rsidR="00D060A9" w:rsidRPr="00246393" w:rsidRDefault="00D060A9" w:rsidP="00D060A9">
                  <w:pPr>
                    <w:jc w:val="both"/>
                    <w:rPr>
                      <w:rFonts w:ascii="Times New Roman" w:eastAsia="Times New Roman" w:hAnsi="Times New Roman"/>
                      <w:b/>
                      <w:sz w:val="24"/>
                      <w:szCs w:val="24"/>
                      <w:lang w:eastAsia="tr-TR"/>
                    </w:rPr>
                  </w:pPr>
                  <w:r w:rsidRPr="00246393">
                    <w:rPr>
                      <w:rFonts w:ascii="Times New Roman" w:eastAsia="Times New Roman" w:hAnsi="Times New Roman"/>
                      <w:b/>
                      <w:sz w:val="24"/>
                      <w:szCs w:val="24"/>
                      <w:lang w:eastAsia="tr-TR"/>
                    </w:rPr>
                    <w:t>HATIRLATMA</w:t>
                  </w:r>
                </w:p>
                <w:p w:rsidR="00D060A9" w:rsidRPr="00246393" w:rsidRDefault="00D060A9" w:rsidP="00D060A9">
                  <w:pPr>
                    <w:jc w:val="both"/>
                    <w:rPr>
                      <w:rFonts w:ascii="Times New Roman" w:eastAsia="Times New Roman" w:hAnsi="Times New Roman"/>
                      <w:i/>
                      <w:sz w:val="24"/>
                      <w:szCs w:val="24"/>
                      <w:lang w:eastAsia="tr-TR"/>
                    </w:rPr>
                  </w:pPr>
                  <w:r w:rsidRPr="00246393">
                    <w:rPr>
                      <w:rFonts w:ascii="Times New Roman" w:eastAsia="Times New Roman" w:hAnsi="Times New Roman"/>
                      <w:i/>
                      <w:sz w:val="24"/>
                      <w:szCs w:val="24"/>
                      <w:lang w:eastAsia="tr-TR"/>
                    </w:rPr>
                    <w:t>Karmaşık eşlenik:</w:t>
                  </w:r>
                </w:p>
                <w:p w:rsidR="00D060A9" w:rsidRPr="00246393" w:rsidRDefault="00D060A9" w:rsidP="00D060A9">
                  <w:pPr>
                    <w:jc w:val="both"/>
                    <w:rPr>
                      <w:rFonts w:ascii="Times New Roman" w:eastAsia="Times New Roman" w:hAnsi="Times New Roman"/>
                      <w:sz w:val="24"/>
                      <w:szCs w:val="24"/>
                      <w:lang w:eastAsia="tr-TR"/>
                    </w:rPr>
                  </w:pPr>
                  <w:r w:rsidRPr="00246393">
                    <w:rPr>
                      <w:rFonts w:ascii="Times New Roman" w:eastAsia="Times New Roman" w:hAnsi="Times New Roman"/>
                      <w:noProof/>
                      <w:sz w:val="24"/>
                      <w:szCs w:val="24"/>
                      <w:lang w:eastAsia="tr-TR"/>
                    </w:rPr>
                    <w:t>z=a+ib</w:t>
                  </w:r>
                  <w:r w:rsidRPr="00246393">
                    <w:rPr>
                      <w:rFonts w:ascii="Times New Roman" w:eastAsia="Times New Roman" w:hAnsi="Times New Roman"/>
                      <w:sz w:val="24"/>
                      <w:szCs w:val="24"/>
                      <w:lang w:eastAsia="tr-TR"/>
                    </w:rPr>
                    <w:t xml:space="preserve"> gibi bir karmaşık sayının eşleniği </w:t>
                  </w:r>
                  <w:r w:rsidRPr="00246393">
                    <w:rPr>
                      <w:rFonts w:ascii="Times New Roman" w:eastAsia="Times New Roman" w:hAnsi="Times New Roman"/>
                      <w:position w:val="-6"/>
                      <w:sz w:val="24"/>
                      <w:szCs w:val="24"/>
                      <w:lang w:eastAsia="tr-TR"/>
                    </w:rPr>
                    <w:object w:dxaOrig="999" w:dyaOrig="279">
                      <v:shape id="_x0000_i1045" type="#_x0000_t75" style="width:49.45pt;height:13.95pt" o:ole="">
                        <v:imagedata r:id="rId34" o:title=""/>
                      </v:shape>
                      <o:OLEObject Type="Embed" ProgID="Equation.3" ShapeID="_x0000_i1045" DrawAspect="Content" ObjectID="_1619252635" r:id="rId35"/>
                    </w:object>
                  </w:r>
                  <w:r w:rsidRPr="00246393">
                    <w:rPr>
                      <w:rFonts w:ascii="Times New Roman" w:eastAsia="Times New Roman" w:hAnsi="Times New Roman"/>
                      <w:noProof/>
                      <w:sz w:val="24"/>
                      <w:szCs w:val="24"/>
                      <w:lang w:eastAsia="tr-TR"/>
                    </w:rPr>
                    <w:t>dir. A[a</w:t>
                  </w:r>
                  <w:r w:rsidRPr="00246393">
                    <w:rPr>
                      <w:rFonts w:ascii="Times New Roman" w:eastAsia="Times New Roman" w:hAnsi="Times New Roman"/>
                      <w:noProof/>
                      <w:sz w:val="24"/>
                      <w:szCs w:val="24"/>
                      <w:vertAlign w:val="subscript"/>
                      <w:lang w:eastAsia="tr-TR"/>
                    </w:rPr>
                    <w:t>ij</w:t>
                  </w:r>
                  <w:r w:rsidRPr="00246393">
                    <w:rPr>
                      <w:rFonts w:ascii="Times New Roman" w:eastAsia="Times New Roman" w:hAnsi="Times New Roman"/>
                      <w:noProof/>
                      <w:sz w:val="24"/>
                      <w:szCs w:val="24"/>
                      <w:lang w:eastAsia="tr-TR"/>
                    </w:rPr>
                    <w:t>] matrisin karmaşık eşleniği, matrisin her bir elemanı a</w:t>
                  </w:r>
                  <w:r w:rsidRPr="00246393">
                    <w:rPr>
                      <w:rFonts w:ascii="Times New Roman" w:eastAsia="Times New Roman" w:hAnsi="Times New Roman"/>
                      <w:noProof/>
                      <w:sz w:val="24"/>
                      <w:szCs w:val="24"/>
                      <w:vertAlign w:val="subscript"/>
                      <w:lang w:eastAsia="tr-TR"/>
                    </w:rPr>
                    <w:t>ij</w:t>
                  </w:r>
                  <w:r w:rsidRPr="00246393">
                    <w:rPr>
                      <w:rFonts w:ascii="Times New Roman" w:eastAsia="Times New Roman" w:hAnsi="Times New Roman"/>
                      <w:noProof/>
                      <w:sz w:val="24"/>
                      <w:szCs w:val="24"/>
                      <w:lang w:eastAsia="tr-TR"/>
                    </w:rPr>
                    <w:t xml:space="preserve">’ nin eşleniğiyle yerdeğiştirilerek, </w:t>
                  </w:r>
                  <w:r w:rsidRPr="00246393">
                    <w:rPr>
                      <w:rFonts w:ascii="Times New Roman" w:eastAsia="Times New Roman" w:hAnsi="Times New Roman"/>
                      <w:noProof/>
                      <w:position w:val="-14"/>
                      <w:sz w:val="24"/>
                      <w:szCs w:val="24"/>
                      <w:lang w:eastAsia="tr-TR"/>
                    </w:rPr>
                    <w:object w:dxaOrig="840" w:dyaOrig="400">
                      <v:shape id="_x0000_i1046" type="#_x0000_t75" style="width:41.9pt;height:20.4pt" o:ole="">
                        <v:imagedata r:id="rId36" o:title=""/>
                      </v:shape>
                      <o:OLEObject Type="Embed" ProgID="Equation.3" ShapeID="_x0000_i1046" DrawAspect="Content" ObjectID="_1619252636" r:id="rId37"/>
                    </w:object>
                  </w:r>
                  <w:r w:rsidRPr="00246393">
                    <w:rPr>
                      <w:rFonts w:ascii="Times New Roman" w:eastAsia="Times New Roman" w:hAnsi="Times New Roman"/>
                      <w:noProof/>
                      <w:sz w:val="24"/>
                      <w:szCs w:val="24"/>
                      <w:lang w:eastAsia="tr-TR"/>
                    </w:rPr>
                    <w:t xml:space="preserve"> elde edilir.</w:t>
                  </w:r>
                </w:p>
                <w:p w:rsidR="00D060A9" w:rsidRPr="00246393" w:rsidRDefault="00D060A9" w:rsidP="00D060A9">
                  <w:pPr>
                    <w:jc w:val="both"/>
                    <w:rPr>
                      <w:rFonts w:ascii="Times New Roman" w:hAnsi="Times New Roman"/>
                      <w:i/>
                      <w:sz w:val="24"/>
                      <w:szCs w:val="24"/>
                    </w:rPr>
                  </w:pPr>
                  <w:r w:rsidRPr="00246393">
                    <w:rPr>
                      <w:rFonts w:ascii="Times New Roman" w:hAnsi="Times New Roman"/>
                      <w:i/>
                      <w:sz w:val="24"/>
                      <w:szCs w:val="24"/>
                    </w:rPr>
                    <w:t>Hermitiyen Matris:</w:t>
                  </w:r>
                </w:p>
                <w:p w:rsidR="00D060A9" w:rsidRPr="00246393" w:rsidRDefault="00D060A9" w:rsidP="00D060A9">
                  <w:pPr>
                    <w:jc w:val="both"/>
                    <w:rPr>
                      <w:rFonts w:ascii="Times New Roman" w:hAnsi="Times New Roman"/>
                      <w:sz w:val="24"/>
                      <w:szCs w:val="24"/>
                    </w:rPr>
                  </w:pPr>
                  <w:r w:rsidRPr="00246393">
                    <w:rPr>
                      <w:rFonts w:ascii="Times New Roman" w:eastAsia="Times New Roman" w:hAnsi="Times New Roman"/>
                      <w:sz w:val="24"/>
                      <w:szCs w:val="24"/>
                      <w:lang w:eastAsia="tr-TR"/>
                    </w:rPr>
                    <w:t>Bir A kare matrisi karmaşık eşleniğine eşit ise(A=A</w:t>
                  </w:r>
                  <w:r w:rsidRPr="00246393">
                    <w:rPr>
                      <w:rFonts w:ascii="Times New Roman" w:eastAsia="Times New Roman" w:hAnsi="Times New Roman"/>
                      <w:sz w:val="24"/>
                      <w:szCs w:val="24"/>
                      <w:vertAlign w:val="superscript"/>
                      <w:lang w:eastAsia="tr-TR"/>
                    </w:rPr>
                    <w:t>H</w:t>
                  </w:r>
                  <w:r w:rsidRPr="00246393">
                    <w:rPr>
                      <w:rFonts w:ascii="Times New Roman" w:eastAsia="Times New Roman" w:hAnsi="Times New Roman"/>
                      <w:sz w:val="24"/>
                      <w:szCs w:val="24"/>
                      <w:lang w:eastAsia="tr-TR"/>
                    </w:rPr>
                    <w:t>), A=[a</w:t>
                  </w:r>
                  <w:r w:rsidRPr="00246393">
                    <w:rPr>
                      <w:rFonts w:ascii="Times New Roman" w:eastAsia="Times New Roman" w:hAnsi="Times New Roman"/>
                      <w:sz w:val="24"/>
                      <w:szCs w:val="24"/>
                      <w:vertAlign w:val="subscript"/>
                      <w:lang w:eastAsia="tr-TR"/>
                    </w:rPr>
                    <w:t>ij</w:t>
                  </w:r>
                  <w:r w:rsidRPr="00246393">
                    <w:rPr>
                      <w:rFonts w:ascii="Times New Roman" w:eastAsia="Times New Roman" w:hAnsi="Times New Roman"/>
                      <w:sz w:val="24"/>
                      <w:szCs w:val="24"/>
                      <w:lang w:eastAsia="tr-TR"/>
                    </w:rPr>
                    <w:t xml:space="preserve">]  matrisine “Hermitiyen matris” denir. A matrisinin elemanları arasında </w:t>
                  </w:r>
                  <w:r w:rsidRPr="00246393">
                    <w:rPr>
                      <w:rFonts w:ascii="Times New Roman" w:eastAsia="Times New Roman" w:hAnsi="Times New Roman"/>
                      <w:position w:val="-14"/>
                      <w:sz w:val="24"/>
                      <w:szCs w:val="24"/>
                      <w:lang w:eastAsia="tr-TR"/>
                    </w:rPr>
                    <w:object w:dxaOrig="800" w:dyaOrig="380">
                      <v:shape id="_x0000_i1047" type="#_x0000_t75" style="width:39.75pt;height:19.35pt" o:ole="">
                        <v:imagedata r:id="rId38" o:title=""/>
                      </v:shape>
                      <o:OLEObject Type="Embed" ProgID="Equation.3" ShapeID="_x0000_i1047" DrawAspect="Content" ObjectID="_1619252637" r:id="rId39"/>
                    </w:object>
                  </w:r>
                  <w:r w:rsidRPr="00246393">
                    <w:rPr>
                      <w:rFonts w:ascii="Times New Roman" w:eastAsia="Times New Roman" w:hAnsi="Times New Roman"/>
                      <w:sz w:val="24"/>
                      <w:szCs w:val="24"/>
                      <w:lang w:eastAsia="tr-TR"/>
                    </w:rPr>
                    <w:t xml:space="preserve"> dır. Hermitiyen matrisin köşegen (diagonal) elemanları, a</w:t>
                  </w:r>
                  <w:r w:rsidRPr="00246393">
                    <w:rPr>
                      <w:rFonts w:ascii="Times New Roman" w:eastAsia="Times New Roman" w:hAnsi="Times New Roman"/>
                      <w:sz w:val="24"/>
                      <w:szCs w:val="24"/>
                      <w:vertAlign w:val="subscript"/>
                      <w:lang w:eastAsia="tr-TR"/>
                    </w:rPr>
                    <w:t>ii</w:t>
                  </w:r>
                  <w:r w:rsidRPr="00246393">
                    <w:rPr>
                      <w:rFonts w:ascii="Times New Roman" w:eastAsia="Times New Roman" w:hAnsi="Times New Roman"/>
                      <w:noProof/>
                      <w:sz w:val="24"/>
                      <w:szCs w:val="24"/>
                      <w:lang w:eastAsia="tr-TR"/>
                    </w:rPr>
                    <w:t xml:space="preserve"> gerçel sayı iken</w:t>
                  </w:r>
                  <w:r w:rsidRPr="00246393">
                    <w:rPr>
                      <w:rFonts w:ascii="Times New Roman" w:eastAsia="Times New Roman" w:hAnsi="Times New Roman"/>
                      <w:sz w:val="24"/>
                      <w:szCs w:val="24"/>
                      <w:lang w:eastAsia="tr-TR"/>
                    </w:rPr>
                    <w:t xml:space="preserve"> diğerleri karmaşık olabilir.</w:t>
                  </w:r>
                </w:p>
                <w:p w:rsidR="00D060A9" w:rsidRPr="00246393" w:rsidRDefault="00D060A9" w:rsidP="00D060A9">
                  <w:pPr>
                    <w:jc w:val="both"/>
                    <w:rPr>
                      <w:rFonts w:ascii="Times New Roman" w:hAnsi="Times New Roman"/>
                      <w:i/>
                      <w:sz w:val="24"/>
                      <w:szCs w:val="24"/>
                    </w:rPr>
                  </w:pPr>
                  <w:r w:rsidRPr="00246393">
                    <w:rPr>
                      <w:rFonts w:ascii="Times New Roman" w:hAnsi="Times New Roman"/>
                      <w:i/>
                      <w:sz w:val="24"/>
                      <w:szCs w:val="24"/>
                    </w:rPr>
                    <w:t>Eşlenik devrik:</w:t>
                  </w:r>
                </w:p>
                <w:p w:rsidR="00D060A9" w:rsidRPr="00246393" w:rsidRDefault="00D060A9" w:rsidP="00D060A9">
                  <w:pPr>
                    <w:jc w:val="both"/>
                    <w:rPr>
                      <w:rFonts w:ascii="Times New Roman" w:hAnsi="Times New Roman"/>
                      <w:sz w:val="24"/>
                      <w:szCs w:val="24"/>
                    </w:rPr>
                  </w:pPr>
                  <w:r w:rsidRPr="00246393">
                    <w:rPr>
                      <w:rFonts w:ascii="Times New Roman" w:eastAsia="Times New Roman" w:hAnsi="Times New Roman"/>
                      <w:sz w:val="24"/>
                      <w:szCs w:val="24"/>
                      <w:lang w:eastAsia="tr-TR"/>
                    </w:rPr>
                    <w:t>MxN boyutundaki bir A matrisin karmaşık devriği</w:t>
                  </w:r>
                  <w:r>
                    <w:rPr>
                      <w:rFonts w:ascii="Times New Roman" w:eastAsia="Times New Roman" w:hAnsi="Times New Roman"/>
                      <w:sz w:val="24"/>
                      <w:szCs w:val="24"/>
                      <w:lang w:eastAsia="tr-TR"/>
                    </w:rPr>
                    <w:t xml:space="preserve"> (transpose)</w:t>
                  </w:r>
                  <w:r w:rsidRPr="00246393">
                    <w:rPr>
                      <w:rFonts w:ascii="Times New Roman" w:eastAsia="Times New Roman" w:hAnsi="Times New Roman"/>
                      <w:sz w:val="24"/>
                      <w:szCs w:val="24"/>
                      <w:lang w:eastAsia="tr-TR"/>
                    </w:rPr>
                    <w:t xml:space="preserve"> NxM</w:t>
                  </w:r>
                  <w:r w:rsidRPr="00246393">
                    <w:rPr>
                      <w:rFonts w:ascii="Times New Roman" w:eastAsia="Times New Roman" w:hAnsi="Times New Roman"/>
                      <w:noProof/>
                      <w:sz w:val="24"/>
                      <w:szCs w:val="24"/>
                      <w:lang w:eastAsia="tr-TR"/>
                    </w:rPr>
                    <w:t xml:space="preserve"> boyuntunda ve A</w:t>
                  </w:r>
                  <w:r w:rsidRPr="00246393">
                    <w:rPr>
                      <w:rFonts w:ascii="Times New Roman" w:eastAsia="Times New Roman" w:hAnsi="Times New Roman"/>
                      <w:noProof/>
                      <w:sz w:val="24"/>
                      <w:szCs w:val="24"/>
                      <w:vertAlign w:val="superscript"/>
                      <w:lang w:eastAsia="tr-TR"/>
                    </w:rPr>
                    <w:t>H</w:t>
                  </w:r>
                  <w:r w:rsidRPr="00246393">
                    <w:rPr>
                      <w:rFonts w:ascii="Times New Roman" w:eastAsia="Times New Roman" w:hAnsi="Times New Roman"/>
                      <w:noProof/>
                      <w:sz w:val="24"/>
                      <w:szCs w:val="24"/>
                      <w:lang w:eastAsia="tr-TR"/>
                    </w:rPr>
                    <w:t>=A</w:t>
                  </w:r>
                  <w:r w:rsidRPr="00246393">
                    <w:rPr>
                      <w:rFonts w:ascii="Times New Roman" w:eastAsia="Times New Roman" w:hAnsi="Times New Roman"/>
                      <w:noProof/>
                      <w:sz w:val="24"/>
                      <w:szCs w:val="24"/>
                      <w:vertAlign w:val="superscript"/>
                      <w:lang w:eastAsia="tr-TR"/>
                    </w:rPr>
                    <w:t>-T</w:t>
                  </w:r>
                  <w:r w:rsidRPr="00246393">
                    <w:rPr>
                      <w:rFonts w:ascii="Times New Roman" w:eastAsia="Times New Roman" w:hAnsi="Times New Roman"/>
                      <w:noProof/>
                      <w:sz w:val="24"/>
                      <w:szCs w:val="24"/>
                      <w:lang w:eastAsia="tr-TR"/>
                    </w:rPr>
                    <w:t xml:space="preserve"> dır.  Burada A</w:t>
                  </w:r>
                  <w:r w:rsidRPr="00246393">
                    <w:rPr>
                      <w:rFonts w:ascii="Times New Roman" w:eastAsia="Times New Roman" w:hAnsi="Times New Roman"/>
                      <w:noProof/>
                      <w:sz w:val="24"/>
                      <w:szCs w:val="24"/>
                      <w:vertAlign w:val="superscript"/>
                      <w:lang w:eastAsia="tr-TR"/>
                    </w:rPr>
                    <w:t>T</w:t>
                  </w:r>
                  <w:r w:rsidRPr="00246393">
                    <w:rPr>
                      <w:rFonts w:ascii="Times New Roman" w:eastAsia="Times New Roman" w:hAnsi="Times New Roman"/>
                      <w:noProof/>
                      <w:sz w:val="24"/>
                      <w:szCs w:val="24"/>
                      <w:lang w:eastAsia="tr-TR"/>
                    </w:rPr>
                    <w:t xml:space="preserve">, A matrisinin devriğini ve </w:t>
                  </w:r>
                  <w:r w:rsidRPr="00246393">
                    <w:rPr>
                      <w:rFonts w:ascii="Times New Roman" w:eastAsia="Times New Roman" w:hAnsi="Times New Roman"/>
                      <w:noProof/>
                      <w:position w:val="-4"/>
                      <w:sz w:val="24"/>
                      <w:szCs w:val="24"/>
                      <w:lang w:eastAsia="tr-TR"/>
                    </w:rPr>
                    <w:object w:dxaOrig="260" w:dyaOrig="300">
                      <v:shape id="_x0000_i1048" type="#_x0000_t75" style="width:12.9pt;height:15.05pt" o:ole="">
                        <v:imagedata r:id="rId40" o:title=""/>
                      </v:shape>
                      <o:OLEObject Type="Embed" ProgID="Equation.3" ShapeID="_x0000_i1048" DrawAspect="Content" ObjectID="_1619252638" r:id="rId41"/>
                    </w:object>
                  </w:r>
                  <w:r w:rsidRPr="00246393">
                    <w:rPr>
                      <w:rFonts w:ascii="Times New Roman" w:eastAsia="Times New Roman" w:hAnsi="Times New Roman"/>
                      <w:noProof/>
                      <w:sz w:val="24"/>
                      <w:szCs w:val="24"/>
                      <w:lang w:eastAsia="tr-TR"/>
                    </w:rPr>
                    <w:t xml:space="preserve"> eşlenik matrisi gösterir. Eşlenik ve devrik işlemi arasında </w:t>
                  </w:r>
                  <w:r w:rsidRPr="00246393">
                    <w:rPr>
                      <w:rFonts w:ascii="Times New Roman" w:eastAsia="Times New Roman" w:hAnsi="Times New Roman"/>
                      <w:noProof/>
                      <w:position w:val="-10"/>
                      <w:sz w:val="24"/>
                      <w:szCs w:val="24"/>
                      <w:lang w:eastAsia="tr-TR"/>
                    </w:rPr>
                    <w:object w:dxaOrig="1840" w:dyaOrig="360">
                      <v:shape id="_x0000_i1049" type="#_x0000_t75" style="width:92.4pt;height:18.25pt" o:ole="">
                        <v:imagedata r:id="rId42" o:title=""/>
                      </v:shape>
                      <o:OLEObject Type="Embed" ProgID="Equation.3" ShapeID="_x0000_i1049" DrawAspect="Content" ObjectID="_1619252639" r:id="rId43"/>
                    </w:object>
                  </w:r>
                  <w:r>
                    <w:rPr>
                      <w:rFonts w:ascii="Times New Roman" w:eastAsia="Times New Roman" w:hAnsi="Times New Roman"/>
                      <w:noProof/>
                      <w:sz w:val="24"/>
                      <w:szCs w:val="24"/>
                      <w:lang w:eastAsia="tr-TR"/>
                    </w:rPr>
                    <w:t xml:space="preserve"> </w:t>
                  </w:r>
                  <w:r w:rsidRPr="00246393">
                    <w:rPr>
                      <w:rFonts w:ascii="Times New Roman" w:eastAsia="Times New Roman" w:hAnsi="Times New Roman"/>
                      <w:noProof/>
                      <w:sz w:val="24"/>
                      <w:szCs w:val="24"/>
                      <w:lang w:eastAsia="tr-TR"/>
                    </w:rPr>
                    <w:t>değişme özelliği vardır.</w:t>
                  </w:r>
                </w:p>
              </w:txbxContent>
            </v:textbox>
          </v:shape>
        </w:pict>
      </w:r>
    </w:p>
    <w:p w:rsidR="00D060A9" w:rsidRPr="00CA6E13" w:rsidRDefault="00D060A9" w:rsidP="00D060A9">
      <w:pPr>
        <w:spacing w:after="0" w:line="240" w:lineRule="auto"/>
        <w:rPr>
          <w:rFonts w:ascii="Times New Roman" w:hAnsi="Times New Roman"/>
          <w:color w:val="000000"/>
          <w:sz w:val="24"/>
          <w:szCs w:val="24"/>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rPr>
      </w:pPr>
    </w:p>
    <w:p w:rsidR="00D060A9" w:rsidRPr="00CA6E13" w:rsidRDefault="00D060A9" w:rsidP="00D060A9">
      <w:pPr>
        <w:spacing w:after="0" w:line="240" w:lineRule="auto"/>
        <w:rPr>
          <w:rFonts w:ascii="Times New Roman" w:hAnsi="Times New Roman"/>
          <w:color w:val="000000"/>
          <w:sz w:val="24"/>
          <w:szCs w:val="24"/>
        </w:rPr>
      </w:pPr>
    </w:p>
    <w:p w:rsidR="00D060A9" w:rsidRPr="00CA6E13" w:rsidRDefault="00D060A9" w:rsidP="00D060A9">
      <w:pPr>
        <w:spacing w:after="0" w:line="240" w:lineRule="auto"/>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68"/>
          <w:sz w:val="24"/>
          <w:szCs w:val="24"/>
        </w:rPr>
        <w:object w:dxaOrig="4500" w:dyaOrig="1480">
          <v:shape id="_x0000_i1039" type="#_x0000_t75" style="width:224.6pt;height:74.15pt" o:ole="">
            <v:imagedata r:id="rId44" o:title=""/>
          </v:shape>
          <o:OLEObject Type="Embed" ProgID="Equation.3" ShapeID="_x0000_i1039" DrawAspect="Content" ObjectID="_1619252629" r:id="rId45"/>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(2.6)</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ile verilir. (2.6) ifadesindeki Y</w:t>
      </w:r>
      <w:r w:rsidRPr="00CA6E13">
        <w:rPr>
          <w:rFonts w:ascii="Times New Roman" w:hAnsi="Times New Roman"/>
          <w:color w:val="000000"/>
          <w:sz w:val="24"/>
          <w:szCs w:val="24"/>
          <w:vertAlign w:val="subscript"/>
        </w:rPr>
        <w:t>ij</w:t>
      </w:r>
      <w:r w:rsidRPr="00CA6E13">
        <w:rPr>
          <w:rFonts w:ascii="Times New Roman" w:hAnsi="Times New Roman"/>
          <w:color w:val="000000"/>
          <w:sz w:val="24"/>
          <w:szCs w:val="24"/>
        </w:rPr>
        <w:t>(w) terimleri sırasıyla i. ve j. jeofonların çapraz güç spektrumlarını gösterir:</w:t>
      </w:r>
    </w:p>
    <w:p w:rsidR="00D060A9" w:rsidRPr="00CA6E13" w:rsidRDefault="00D060A9" w:rsidP="00D060A9">
      <w:pPr>
        <w:spacing w:after="0" w:line="240" w:lineRule="auto"/>
        <w:jc w:val="both"/>
        <w:rPr>
          <w:rFonts w:ascii="Times New Roman" w:hAnsi="Times New Roman"/>
          <w:color w:val="000000"/>
          <w:sz w:val="24"/>
          <w:szCs w:val="24"/>
        </w:rPr>
      </w:pPr>
    </w:p>
    <w:p w:rsidR="00D060A9"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14"/>
          <w:sz w:val="24"/>
          <w:szCs w:val="24"/>
        </w:rPr>
        <w:object w:dxaOrig="2520" w:dyaOrig="400">
          <v:shape id="_x0000_i1040" type="#_x0000_t75" style="width:125.75pt;height:20.4pt" o:ole="">
            <v:imagedata r:id="rId46" o:title=""/>
          </v:shape>
          <o:OLEObject Type="Embed" ProgID="Equation.3" ShapeID="_x0000_i1040" DrawAspect="Content" ObjectID="_1619252630" r:id="rId47"/>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(2.7)</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Burada </w:t>
      </w:r>
      <w:r w:rsidRPr="00CA6E13">
        <w:rPr>
          <w:rFonts w:ascii="Times New Roman" w:hAnsi="Times New Roman"/>
          <w:color w:val="000000"/>
          <w:sz w:val="24"/>
          <w:szCs w:val="24"/>
          <w:vertAlign w:val="superscript"/>
        </w:rPr>
        <w:t>*</w:t>
      </w:r>
      <w:r w:rsidRPr="00CA6E13">
        <w:rPr>
          <w:rFonts w:ascii="Times New Roman" w:hAnsi="Times New Roman"/>
          <w:color w:val="000000"/>
          <w:sz w:val="24"/>
          <w:szCs w:val="24"/>
        </w:rPr>
        <w:t xml:space="preserve"> karmaşık eşlenik operatörünü gösterir. Uygulamalarda çapraz güç spektrumundaki varyansı azaltmak için sinyaller veri bloklarına ayrılır ve tüm veri bloklarının ortalaması alınarak çapraz güç spektrumu hesaplanır: </w:t>
      </w: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28"/>
          <w:sz w:val="24"/>
          <w:szCs w:val="24"/>
        </w:rPr>
        <w:object w:dxaOrig="3159" w:dyaOrig="680">
          <v:shape id="_x0000_i1041" type="#_x0000_t75" style="width:157.95pt;height:34.4pt" o:ole="">
            <v:imagedata r:id="rId48" o:title=""/>
          </v:shape>
          <o:OLEObject Type="Embed" ProgID="Equation.3" ShapeID="_x0000_i1041" DrawAspect="Content" ObjectID="_1619252631" r:id="rId49"/>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(2.8)</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(2.8) ifadesinde B, ortalamaya katılan blok sayısını gösterir. Ortalama çapraz güç spektrumundan oluşturulan dizeyin asal köşegen (diagonal) elemanları (i=j), her bir jeofon kaydının özgüç spektrumunu ve diğer elemanlar ise her bir jeofon çifti (i</w:t>
      </w:r>
      <w:r w:rsidRPr="00CA6E13">
        <w:rPr>
          <w:rFonts w:ascii="Times New Roman" w:hAnsi="Times New Roman"/>
          <w:color w:val="000000"/>
          <w:sz w:val="24"/>
          <w:szCs w:val="24"/>
        </w:rPr>
        <w:sym w:font="Symbol" w:char="00B9"/>
      </w:r>
      <w:r w:rsidRPr="00CA6E13">
        <w:rPr>
          <w:rFonts w:ascii="Times New Roman" w:hAnsi="Times New Roman"/>
          <w:color w:val="000000"/>
          <w:sz w:val="24"/>
          <w:szCs w:val="24"/>
        </w:rPr>
        <w:t xml:space="preserve">j) arasındaki çapraz güç spektrumu gösterir. (2.5) ifadesiyle verilen P(k,w) spektral dizeyindeki her bir w frekansı ve dalgasayısı, k’ ya karşılık gelen bir maksimum genlik değeri elde edilir. Her bir </w:t>
      </w:r>
      <w:r w:rsidRPr="00CA6E13">
        <w:rPr>
          <w:rFonts w:ascii="Times New Roman" w:hAnsi="Times New Roman"/>
          <w:color w:val="000000"/>
          <w:position w:val="-14"/>
          <w:sz w:val="24"/>
          <w:szCs w:val="24"/>
        </w:rPr>
        <w:object w:dxaOrig="999" w:dyaOrig="380">
          <v:shape id="_x0000_i1042" type="#_x0000_t75" style="width:49.45pt;height:19.35pt" o:ole="">
            <v:imagedata r:id="rId50" o:title=""/>
          </v:shape>
          <o:OLEObject Type="Embed" ProgID="Equation.3" ShapeID="_x0000_i1042" DrawAspect="Content" ObjectID="_1619252632" r:id="rId51"/>
        </w:object>
      </w:r>
      <w:r w:rsidRPr="00CA6E13">
        <w:rPr>
          <w:rFonts w:ascii="Times New Roman" w:hAnsi="Times New Roman"/>
          <w:color w:val="000000"/>
          <w:sz w:val="24"/>
          <w:szCs w:val="24"/>
        </w:rPr>
        <w:t xml:space="preserve"> çifti dizilim boyunca yayılan Rayleigh dalgasının etkin moddaki (temel kipteki) frekans ve dalgasayısıdır. (f,k) güç spektrumunda her bir maksimum genliğe karşılık gelen f</w:t>
      </w:r>
      <w:r w:rsidRPr="00CA6E13">
        <w:rPr>
          <w:rFonts w:ascii="Times New Roman" w:hAnsi="Times New Roman"/>
          <w:color w:val="000000"/>
          <w:sz w:val="24"/>
          <w:szCs w:val="24"/>
          <w:vertAlign w:val="subscript"/>
        </w:rPr>
        <w:t>i</w:t>
      </w:r>
      <w:r w:rsidRPr="00CA6E13">
        <w:rPr>
          <w:rFonts w:ascii="Times New Roman" w:hAnsi="Times New Roman"/>
          <w:color w:val="000000"/>
          <w:sz w:val="24"/>
          <w:szCs w:val="24"/>
        </w:rPr>
        <w:t xml:space="preserve"> frekansı ve k</w:t>
      </w:r>
      <w:r w:rsidRPr="00CA6E13">
        <w:rPr>
          <w:rFonts w:ascii="Times New Roman" w:hAnsi="Times New Roman"/>
          <w:color w:val="000000"/>
          <w:sz w:val="24"/>
          <w:szCs w:val="24"/>
          <w:vertAlign w:val="subscript"/>
        </w:rPr>
        <w:t>imax</w:t>
      </w:r>
      <w:r w:rsidRPr="00CA6E13">
        <w:rPr>
          <w:rFonts w:ascii="Times New Roman" w:hAnsi="Times New Roman"/>
          <w:color w:val="000000"/>
          <w:sz w:val="24"/>
          <w:szCs w:val="24"/>
        </w:rPr>
        <w:t xml:space="preserve"> dalgasayısı belirlenerek, Rayleigh dalgası faz hızı:</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position w:val="-32"/>
          <w:sz w:val="24"/>
          <w:szCs w:val="24"/>
        </w:rPr>
        <w:object w:dxaOrig="2180" w:dyaOrig="700">
          <v:shape id="_x0000_i1043" type="#_x0000_t75" style="width:108.55pt;height:35.45pt" o:ole="">
            <v:imagedata r:id="rId52" o:title=""/>
          </v:shape>
          <o:OLEObject Type="Embed" ProgID="Equation.3" ShapeID="_x0000_i1043" DrawAspect="Content" ObjectID="_1619252633" r:id="rId53"/>
        </w:objec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CA6E13">
        <w:rPr>
          <w:rFonts w:ascii="Times New Roman" w:hAnsi="Times New Roman"/>
          <w:color w:val="000000"/>
          <w:sz w:val="24"/>
          <w:szCs w:val="24"/>
        </w:rPr>
        <w:t>(2.9)</w:t>
      </w:r>
    </w:p>
    <w:p w:rsidR="00D060A9" w:rsidRPr="00CA6E13" w:rsidRDefault="00D060A9" w:rsidP="00D060A9">
      <w:pPr>
        <w:spacing w:after="0" w:line="240" w:lineRule="auto"/>
        <w:jc w:val="both"/>
        <w:rPr>
          <w:rFonts w:ascii="Times New Roman" w:hAnsi="Times New Roman"/>
          <w:color w:val="000000"/>
          <w:sz w:val="24"/>
          <w:szCs w:val="24"/>
        </w:rPr>
      </w:pPr>
    </w:p>
    <w:p w:rsidR="00D060A9" w:rsidRPr="00CA6E13" w:rsidRDefault="00D060A9" w:rsidP="00D060A9">
      <w:pPr>
        <w:spacing w:after="0" w:line="240" w:lineRule="auto"/>
        <w:jc w:val="both"/>
        <w:rPr>
          <w:rFonts w:ascii="Times New Roman" w:hAnsi="Times New Roman"/>
          <w:color w:val="000000"/>
          <w:sz w:val="24"/>
          <w:szCs w:val="24"/>
        </w:rPr>
      </w:pPr>
      <w:r w:rsidRPr="00CA6E13">
        <w:rPr>
          <w:rFonts w:ascii="Times New Roman" w:hAnsi="Times New Roman"/>
          <w:color w:val="000000"/>
          <w:sz w:val="24"/>
          <w:szCs w:val="24"/>
        </w:rPr>
        <w:t xml:space="preserve">bağıntısından hesaplanır. f-k spektrumunda temel mod dışında diğer modlar’da seçilebilir. Bunun için P(k,w) spektral dizeyinde her bir f frekansı için 2, 3, .... maksimum değerlere karşılık gelen dalgasayıları seçilerek (2.19) ifadesi uygulanır. </w:t>
      </w:r>
    </w:p>
    <w:p w:rsidR="00D060A9" w:rsidRPr="00CA6E13" w:rsidRDefault="00D060A9" w:rsidP="00D060A9">
      <w:pPr>
        <w:spacing w:after="0" w:line="240" w:lineRule="auto"/>
        <w:rPr>
          <w:rFonts w:ascii="Times New Roman" w:hAnsi="Times New Roman"/>
          <w:color w:val="000000"/>
          <w:sz w:val="24"/>
          <w:szCs w:val="24"/>
        </w:rPr>
      </w:pPr>
    </w:p>
    <w:p w:rsidR="00D607CC" w:rsidRDefault="00D607CC"/>
    <w:sectPr w:rsidR="00D607CC" w:rsidSect="00D60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12C9D"/>
    <w:multiLevelType w:val="hybridMultilevel"/>
    <w:tmpl w:val="D026BE50"/>
    <w:lvl w:ilvl="0" w:tplc="925A2846">
      <w:start w:val="1"/>
      <w:numFmt w:val="bullet"/>
      <w:lvlText w:val="-"/>
      <w:lvlJc w:val="left"/>
      <w:pPr>
        <w:tabs>
          <w:tab w:val="num" w:pos="720"/>
        </w:tabs>
        <w:ind w:left="720" w:hanging="360"/>
      </w:pPr>
      <w:rPr>
        <w:rFonts w:ascii="Times New Roman" w:hAnsi="Times New Roman" w:hint="default"/>
      </w:rPr>
    </w:lvl>
    <w:lvl w:ilvl="1" w:tplc="0A860194" w:tentative="1">
      <w:start w:val="1"/>
      <w:numFmt w:val="bullet"/>
      <w:lvlText w:val=""/>
      <w:lvlJc w:val="left"/>
      <w:pPr>
        <w:tabs>
          <w:tab w:val="num" w:pos="1440"/>
        </w:tabs>
        <w:ind w:left="1440" w:hanging="360"/>
      </w:pPr>
      <w:rPr>
        <w:rFonts w:ascii="Wingdings" w:hAnsi="Wingdings" w:hint="default"/>
      </w:rPr>
    </w:lvl>
    <w:lvl w:ilvl="2" w:tplc="CA6AD4A2" w:tentative="1">
      <w:start w:val="1"/>
      <w:numFmt w:val="bullet"/>
      <w:lvlText w:val=""/>
      <w:lvlJc w:val="left"/>
      <w:pPr>
        <w:tabs>
          <w:tab w:val="num" w:pos="2160"/>
        </w:tabs>
        <w:ind w:left="2160" w:hanging="360"/>
      </w:pPr>
      <w:rPr>
        <w:rFonts w:ascii="Wingdings" w:hAnsi="Wingdings" w:hint="default"/>
      </w:rPr>
    </w:lvl>
    <w:lvl w:ilvl="3" w:tplc="C7A23EC0" w:tentative="1">
      <w:start w:val="1"/>
      <w:numFmt w:val="bullet"/>
      <w:lvlText w:val=""/>
      <w:lvlJc w:val="left"/>
      <w:pPr>
        <w:tabs>
          <w:tab w:val="num" w:pos="2880"/>
        </w:tabs>
        <w:ind w:left="2880" w:hanging="360"/>
      </w:pPr>
      <w:rPr>
        <w:rFonts w:ascii="Wingdings" w:hAnsi="Wingdings" w:hint="default"/>
      </w:rPr>
    </w:lvl>
    <w:lvl w:ilvl="4" w:tplc="CD782B58" w:tentative="1">
      <w:start w:val="1"/>
      <w:numFmt w:val="bullet"/>
      <w:lvlText w:val=""/>
      <w:lvlJc w:val="left"/>
      <w:pPr>
        <w:tabs>
          <w:tab w:val="num" w:pos="3600"/>
        </w:tabs>
        <w:ind w:left="3600" w:hanging="360"/>
      </w:pPr>
      <w:rPr>
        <w:rFonts w:ascii="Wingdings" w:hAnsi="Wingdings" w:hint="default"/>
      </w:rPr>
    </w:lvl>
    <w:lvl w:ilvl="5" w:tplc="39A255AA" w:tentative="1">
      <w:start w:val="1"/>
      <w:numFmt w:val="bullet"/>
      <w:lvlText w:val=""/>
      <w:lvlJc w:val="left"/>
      <w:pPr>
        <w:tabs>
          <w:tab w:val="num" w:pos="4320"/>
        </w:tabs>
        <w:ind w:left="4320" w:hanging="360"/>
      </w:pPr>
      <w:rPr>
        <w:rFonts w:ascii="Wingdings" w:hAnsi="Wingdings" w:hint="default"/>
      </w:rPr>
    </w:lvl>
    <w:lvl w:ilvl="6" w:tplc="D8D0373A" w:tentative="1">
      <w:start w:val="1"/>
      <w:numFmt w:val="bullet"/>
      <w:lvlText w:val=""/>
      <w:lvlJc w:val="left"/>
      <w:pPr>
        <w:tabs>
          <w:tab w:val="num" w:pos="5040"/>
        </w:tabs>
        <w:ind w:left="5040" w:hanging="360"/>
      </w:pPr>
      <w:rPr>
        <w:rFonts w:ascii="Wingdings" w:hAnsi="Wingdings" w:hint="default"/>
      </w:rPr>
    </w:lvl>
    <w:lvl w:ilvl="7" w:tplc="05F03ACA" w:tentative="1">
      <w:start w:val="1"/>
      <w:numFmt w:val="bullet"/>
      <w:lvlText w:val=""/>
      <w:lvlJc w:val="left"/>
      <w:pPr>
        <w:tabs>
          <w:tab w:val="num" w:pos="5760"/>
        </w:tabs>
        <w:ind w:left="5760" w:hanging="360"/>
      </w:pPr>
      <w:rPr>
        <w:rFonts w:ascii="Wingdings" w:hAnsi="Wingdings" w:hint="default"/>
      </w:rPr>
    </w:lvl>
    <w:lvl w:ilvl="8" w:tplc="BEFC4D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D060A9"/>
    <w:rsid w:val="003B5142"/>
    <w:rsid w:val="00641260"/>
    <w:rsid w:val="008A3A3F"/>
    <w:rsid w:val="00A566F9"/>
    <w:rsid w:val="00D060A9"/>
    <w:rsid w:val="00D607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A9"/>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060A9"/>
  </w:style>
  <w:style w:type="paragraph" w:styleId="BalloonText">
    <w:name w:val="Balloon Text"/>
    <w:basedOn w:val="Normal"/>
    <w:link w:val="BalloonTextChar"/>
    <w:uiPriority w:val="99"/>
    <w:semiHidden/>
    <w:unhideWhenUsed/>
    <w:rsid w:val="00D06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A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6.wmf"/><Relationship Id="rId49" Type="http://schemas.openxmlformats.org/officeDocument/2006/relationships/oleObject" Target="embeddings/oleObject23.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ws</dc:creator>
  <cp:lastModifiedBy>lenovo ws</cp:lastModifiedBy>
  <cp:revision>1</cp:revision>
  <dcterms:created xsi:type="dcterms:W3CDTF">2019-05-13T08:37:00Z</dcterms:created>
  <dcterms:modified xsi:type="dcterms:W3CDTF">2019-05-13T08:37:00Z</dcterms:modified>
</cp:coreProperties>
</file>