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04" w:rsidRDefault="00C46B56" w:rsidP="00856B62">
      <w:pPr>
        <w:spacing w:after="288"/>
        <w:jc w:val="center"/>
        <w:rPr>
          <w:rFonts w:ascii="Comic Sans MS" w:hAnsi="Comic Sans MS" w:cs="Times New Roman"/>
          <w:b/>
          <w:sz w:val="20"/>
          <w:szCs w:val="24"/>
        </w:rPr>
      </w:pPr>
      <w:r>
        <w:rPr>
          <w:rFonts w:ascii="Comic Sans MS" w:hAnsi="Comic Sans MS" w:cs="Times New Roman"/>
          <w:b/>
          <w:sz w:val="20"/>
          <w:szCs w:val="24"/>
        </w:rPr>
        <w:t>TÜRKÇE</w:t>
      </w:r>
      <w:r w:rsidR="001C1575" w:rsidRPr="00A43EF1">
        <w:rPr>
          <w:rFonts w:ascii="Comic Sans MS" w:hAnsi="Comic Sans MS" w:cs="Times New Roman"/>
          <w:b/>
          <w:sz w:val="20"/>
          <w:szCs w:val="24"/>
        </w:rPr>
        <w:t xml:space="preserve"> SES DİZGESİNİN İŞLEYİŞİ - I</w:t>
      </w:r>
      <w:r w:rsidR="00354D02" w:rsidRPr="00A43EF1">
        <w:rPr>
          <w:rFonts w:ascii="Comic Sans MS" w:hAnsi="Comic Sans MS" w:cs="Times New Roman"/>
          <w:b/>
          <w:sz w:val="20"/>
          <w:szCs w:val="24"/>
        </w:rPr>
        <w:t>I</w:t>
      </w:r>
      <w:r w:rsidR="001C1575" w:rsidRPr="00A43EF1">
        <w:rPr>
          <w:rFonts w:ascii="Comic Sans MS" w:hAnsi="Comic Sans MS" w:cs="Times New Roman"/>
          <w:b/>
          <w:sz w:val="20"/>
          <w:szCs w:val="24"/>
        </w:rPr>
        <w:t xml:space="preserve"> </w:t>
      </w:r>
    </w:p>
    <w:p w:rsidR="006157C7" w:rsidRPr="00A43EF1" w:rsidRDefault="00FE0404" w:rsidP="00856B62">
      <w:pPr>
        <w:spacing w:after="288"/>
        <w:jc w:val="center"/>
        <w:rPr>
          <w:rFonts w:ascii="Comic Sans MS" w:hAnsi="Comic Sans MS" w:cs="Times New Roman"/>
          <w:b/>
          <w:sz w:val="20"/>
          <w:szCs w:val="24"/>
        </w:rPr>
      </w:pPr>
      <w:r>
        <w:rPr>
          <w:rFonts w:ascii="Comic Sans MS" w:hAnsi="Comic Sans MS" w:cs="Times New Roman"/>
          <w:b/>
          <w:sz w:val="20"/>
          <w:szCs w:val="24"/>
        </w:rPr>
        <w:t>ÖRNEK SINAV SORULARI VE ÇÖZÜMLERİ</w:t>
      </w:r>
    </w:p>
    <w:p w:rsidR="00C73546" w:rsidRPr="00A43EF1" w:rsidRDefault="00C73546" w:rsidP="00C73546">
      <w:pPr>
        <w:spacing w:afterLines="0"/>
        <w:rPr>
          <w:rFonts w:ascii="Comic Sans MS" w:hAnsi="Comic Sans MS" w:cs="Times New Roman"/>
          <w:b/>
          <w:i/>
          <w:sz w:val="20"/>
          <w:szCs w:val="24"/>
        </w:rPr>
      </w:pPr>
    </w:p>
    <w:p w:rsidR="00AC549C" w:rsidRPr="004827E9" w:rsidRDefault="00AC549C" w:rsidP="00AC549C">
      <w:pPr>
        <w:pStyle w:val="ListeParagraf"/>
        <w:spacing w:after="288"/>
        <w:rPr>
          <w:rFonts w:ascii="Comic Sans MS" w:hAnsi="Comic Sans MS" w:cs="Times New Roman"/>
          <w:sz w:val="20"/>
          <w:szCs w:val="24"/>
        </w:rPr>
      </w:pPr>
    </w:p>
    <w:p w:rsidR="00893989" w:rsidRDefault="00CB0649" w:rsidP="00CB0649">
      <w:pPr>
        <w:pStyle w:val="ListeParagraf"/>
        <w:spacing w:after="288" w:line="360" w:lineRule="auto"/>
        <w:rPr>
          <w:rFonts w:ascii="Comic Sans MS" w:hAnsi="Comic Sans MS" w:cs="Times New Roman"/>
          <w:color w:val="FF0000"/>
          <w:sz w:val="20"/>
          <w:szCs w:val="24"/>
        </w:rPr>
      </w:pPr>
      <w:r>
        <w:rPr>
          <w:rFonts w:ascii="Comic Sans MS" w:hAnsi="Comic Sans MS" w:cs="Times New Roman"/>
          <w:b/>
          <w:color w:val="FF0000"/>
          <w:sz w:val="20"/>
          <w:szCs w:val="24"/>
        </w:rPr>
        <w:t>Örnek Soru</w:t>
      </w:r>
      <w:r w:rsidRPr="00CB0649">
        <w:rPr>
          <w:rFonts w:ascii="Comic Sans MS" w:hAnsi="Comic Sans MS" w:cs="Times New Roman"/>
          <w:b/>
          <w:color w:val="FF0000"/>
          <w:sz w:val="20"/>
          <w:szCs w:val="24"/>
        </w:rPr>
        <w:t>:</w:t>
      </w:r>
      <w:r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</w:p>
    <w:p w:rsidR="00AC549C" w:rsidRDefault="00AC549C" w:rsidP="00CB0649">
      <w:pPr>
        <w:pStyle w:val="ListeParagraf"/>
        <w:spacing w:after="288" w:line="360" w:lineRule="auto"/>
        <w:rPr>
          <w:rFonts w:ascii="Comic Sans MS" w:hAnsi="Comic Sans MS" w:cs="Times New Roman"/>
          <w:sz w:val="20"/>
          <w:szCs w:val="24"/>
        </w:rPr>
      </w:pPr>
      <w:proofErr w:type="spellStart"/>
      <w:r w:rsidRPr="004827E9">
        <w:rPr>
          <w:rFonts w:ascii="Comic Sans MS" w:hAnsi="Comic Sans MS" w:cs="Times New Roman"/>
          <w:sz w:val="20"/>
          <w:szCs w:val="24"/>
        </w:rPr>
        <w:t>Çatısal</w:t>
      </w:r>
      <w:proofErr w:type="spellEnd"/>
      <w:r w:rsidRPr="004827E9">
        <w:rPr>
          <w:rFonts w:ascii="Comic Sans MS" w:hAnsi="Comic Sans MS" w:cs="Times New Roman"/>
          <w:sz w:val="20"/>
          <w:szCs w:val="24"/>
        </w:rPr>
        <w:t xml:space="preserve"> Model ve </w:t>
      </w:r>
      <w:proofErr w:type="spellStart"/>
      <w:r w:rsidR="00263CA1" w:rsidRPr="004827E9">
        <w:rPr>
          <w:rFonts w:ascii="Comic Sans MS" w:hAnsi="Comic Sans MS" w:cs="Times New Roman"/>
          <w:sz w:val="20"/>
          <w:szCs w:val="24"/>
        </w:rPr>
        <w:t>Bürünbirimcik</w:t>
      </w:r>
      <w:proofErr w:type="spellEnd"/>
      <w:r w:rsidR="00263CA1" w:rsidRPr="004827E9">
        <w:rPr>
          <w:rFonts w:ascii="Comic Sans MS" w:hAnsi="Comic Sans MS" w:cs="Times New Roman"/>
          <w:sz w:val="20"/>
          <w:szCs w:val="24"/>
        </w:rPr>
        <w:t xml:space="preserve"> </w:t>
      </w:r>
      <w:r w:rsidRPr="004827E9">
        <w:rPr>
          <w:rFonts w:ascii="Comic Sans MS" w:hAnsi="Comic Sans MS" w:cs="Times New Roman"/>
          <w:sz w:val="20"/>
          <w:szCs w:val="24"/>
        </w:rPr>
        <w:t>(</w:t>
      </w:r>
      <w:proofErr w:type="spellStart"/>
      <w:r w:rsidR="00263CA1" w:rsidRPr="004827E9">
        <w:rPr>
          <w:rFonts w:ascii="Comic Sans MS" w:hAnsi="Comic Sans MS" w:cs="Times New Roman"/>
          <w:sz w:val="20"/>
          <w:szCs w:val="24"/>
        </w:rPr>
        <w:t>Moraik</w:t>
      </w:r>
      <w:proofErr w:type="spellEnd"/>
      <w:r w:rsidRPr="004827E9">
        <w:rPr>
          <w:rFonts w:ascii="Comic Sans MS" w:hAnsi="Comic Sans MS" w:cs="Times New Roman"/>
          <w:sz w:val="20"/>
          <w:szCs w:val="24"/>
        </w:rPr>
        <w:t>) Model yaklaşımlarını tanıtarak, bu iki model arasındaki sesbilimsel yaklaşım farklılıklarını (sesbilim ağacı kullanarak)</w:t>
      </w:r>
      <w:r w:rsidR="00B44352">
        <w:rPr>
          <w:rFonts w:ascii="Comic Sans MS" w:hAnsi="Comic Sans MS" w:cs="Times New Roman"/>
          <w:sz w:val="20"/>
          <w:szCs w:val="24"/>
        </w:rPr>
        <w:t>,</w:t>
      </w:r>
      <w:r w:rsidRPr="004827E9">
        <w:rPr>
          <w:rFonts w:ascii="Comic Sans MS" w:hAnsi="Comic Sans MS" w:cs="Times New Roman"/>
          <w:sz w:val="20"/>
          <w:szCs w:val="24"/>
        </w:rPr>
        <w:t xml:space="preserve"> Türkçeden ve dünya dillerinden örneklerle karşılaştırarak tartışınız.</w:t>
      </w:r>
    </w:p>
    <w:p w:rsidR="00C46B56" w:rsidRDefault="00C46B56" w:rsidP="00492D2B">
      <w:pPr>
        <w:pStyle w:val="ListeParagraf"/>
        <w:spacing w:after="288" w:line="360" w:lineRule="auto"/>
        <w:rPr>
          <w:rFonts w:ascii="Comic Sans MS" w:hAnsi="Comic Sans MS" w:cs="Times New Roman"/>
          <w:sz w:val="20"/>
          <w:szCs w:val="24"/>
        </w:rPr>
      </w:pPr>
    </w:p>
    <w:p w:rsidR="00CB0649" w:rsidRDefault="00CB0649" w:rsidP="00492D2B">
      <w:pPr>
        <w:pStyle w:val="ListeParagraf"/>
        <w:spacing w:after="288" w:line="360" w:lineRule="auto"/>
        <w:rPr>
          <w:rFonts w:ascii="Comic Sans MS" w:hAnsi="Comic Sans MS" w:cs="Times New Roman"/>
          <w:color w:val="FF0000"/>
          <w:sz w:val="20"/>
          <w:szCs w:val="24"/>
        </w:rPr>
      </w:pPr>
      <w:r>
        <w:rPr>
          <w:rFonts w:ascii="Comic Sans MS" w:hAnsi="Comic Sans MS" w:cs="Times New Roman"/>
          <w:b/>
          <w:color w:val="FF0000"/>
          <w:sz w:val="20"/>
          <w:szCs w:val="24"/>
        </w:rPr>
        <w:t xml:space="preserve">Örnek </w:t>
      </w:r>
      <w:r w:rsidR="00C46B56" w:rsidRPr="00CB0649">
        <w:rPr>
          <w:rFonts w:ascii="Comic Sans MS" w:hAnsi="Comic Sans MS" w:cs="Times New Roman"/>
          <w:b/>
          <w:color w:val="FF0000"/>
          <w:sz w:val="20"/>
          <w:szCs w:val="24"/>
        </w:rPr>
        <w:t>Çözüm: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</w:p>
    <w:p w:rsidR="00C46B56" w:rsidRPr="004378FC" w:rsidRDefault="00CB0649" w:rsidP="00492D2B">
      <w:pPr>
        <w:pStyle w:val="ListeParagraf"/>
        <w:spacing w:after="288" w:line="360" w:lineRule="auto"/>
        <w:rPr>
          <w:rFonts w:ascii="Comic Sans MS" w:hAnsi="Comic Sans MS" w:cs="Times New Roman"/>
          <w:color w:val="FF0000"/>
          <w:sz w:val="20"/>
          <w:szCs w:val="24"/>
        </w:rPr>
      </w:pPr>
      <w:proofErr w:type="spellStart"/>
      <w:r>
        <w:rPr>
          <w:rFonts w:ascii="Comic Sans MS" w:hAnsi="Comic Sans MS" w:cs="Times New Roman"/>
          <w:color w:val="FF0000"/>
          <w:sz w:val="20"/>
          <w:szCs w:val="24"/>
        </w:rPr>
        <w:t>Çatısal</w:t>
      </w:r>
      <w:proofErr w:type="spellEnd"/>
      <w:r>
        <w:rPr>
          <w:rFonts w:ascii="Comic Sans MS" w:hAnsi="Comic Sans MS" w:cs="Times New Roman"/>
          <w:color w:val="FF0000"/>
          <w:sz w:val="20"/>
          <w:szCs w:val="24"/>
        </w:rPr>
        <w:t xml:space="preserve"> Mo</w:t>
      </w:r>
      <w:r w:rsidR="003F4871">
        <w:rPr>
          <w:rFonts w:ascii="Comic Sans MS" w:hAnsi="Comic Sans MS" w:cs="Times New Roman"/>
          <w:color w:val="FF0000"/>
          <w:sz w:val="20"/>
          <w:szCs w:val="24"/>
        </w:rPr>
        <w:t xml:space="preserve">del, </w:t>
      </w:r>
      <w:proofErr w:type="spellStart"/>
      <w:r w:rsidR="003F4871">
        <w:rPr>
          <w:rFonts w:ascii="Comic Sans MS" w:hAnsi="Comic Sans MS" w:cs="Times New Roman"/>
          <w:color w:val="FF0000"/>
          <w:sz w:val="20"/>
          <w:szCs w:val="24"/>
        </w:rPr>
        <w:t>Levin</w:t>
      </w:r>
      <w:proofErr w:type="spellEnd"/>
      <w:r w:rsidR="003F4871">
        <w:rPr>
          <w:rFonts w:ascii="Comic Sans MS" w:hAnsi="Comic Sans MS" w:cs="Times New Roman"/>
          <w:color w:val="FF0000"/>
          <w:sz w:val="20"/>
          <w:szCs w:val="24"/>
        </w:rPr>
        <w:t xml:space="preserve"> ve </w:t>
      </w:r>
      <w:proofErr w:type="spellStart"/>
      <w:r w:rsidR="003F4871">
        <w:rPr>
          <w:rFonts w:ascii="Comic Sans MS" w:hAnsi="Comic Sans MS" w:cs="Times New Roman"/>
          <w:color w:val="FF0000"/>
          <w:sz w:val="20"/>
          <w:szCs w:val="24"/>
        </w:rPr>
        <w:t>Clements’in</w:t>
      </w:r>
      <w:proofErr w:type="spellEnd"/>
      <w:r w:rsidR="003F4871">
        <w:rPr>
          <w:rFonts w:ascii="Comic Sans MS" w:hAnsi="Comic Sans MS" w:cs="Times New Roman"/>
          <w:color w:val="FF0000"/>
          <w:sz w:val="20"/>
          <w:szCs w:val="24"/>
        </w:rPr>
        <w:t xml:space="preserve"> uzun yıllardır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üzerin</w:t>
      </w:r>
      <w:r w:rsidR="003F4871">
        <w:rPr>
          <w:rFonts w:ascii="Comic Sans MS" w:hAnsi="Comic Sans MS" w:cs="Times New Roman"/>
          <w:color w:val="FF0000"/>
          <w:sz w:val="20"/>
          <w:szCs w:val="24"/>
        </w:rPr>
        <w:t>d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>e çalıştığı</w:t>
      </w:r>
      <w:r w:rsidR="004935FC">
        <w:rPr>
          <w:rFonts w:ascii="Comic Sans MS" w:hAnsi="Comic Sans MS" w:cs="Times New Roman"/>
          <w:color w:val="FF0000"/>
          <w:sz w:val="20"/>
          <w:szCs w:val="24"/>
        </w:rPr>
        <w:t xml:space="preserve"> önemli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bir</w:t>
      </w:r>
      <w:r w:rsidR="004935FC">
        <w:rPr>
          <w:rFonts w:ascii="Comic Sans MS" w:hAnsi="Comic Sans MS" w:cs="Times New Roman"/>
          <w:color w:val="FF0000"/>
          <w:sz w:val="20"/>
          <w:szCs w:val="24"/>
        </w:rPr>
        <w:t xml:space="preserve"> araştırma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konu</w:t>
      </w:r>
      <w:r w:rsidR="004935FC">
        <w:rPr>
          <w:rFonts w:ascii="Comic Sans MS" w:hAnsi="Comic Sans MS" w:cs="Times New Roman"/>
          <w:color w:val="FF0000"/>
          <w:sz w:val="20"/>
          <w:szCs w:val="24"/>
        </w:rPr>
        <w:t>su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>dur</w:t>
      </w:r>
      <w:r w:rsidR="004935FC">
        <w:rPr>
          <w:rFonts w:ascii="Comic Sans MS" w:hAnsi="Comic Sans MS" w:cs="Times New Roman"/>
          <w:color w:val="FF0000"/>
          <w:sz w:val="20"/>
          <w:szCs w:val="24"/>
        </w:rPr>
        <w:t xml:space="preserve">. </w:t>
      </w:r>
      <w:proofErr w:type="spellStart"/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>Levin’e</w:t>
      </w:r>
      <w:proofErr w:type="spellEnd"/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göre</w:t>
      </w:r>
      <w:r w:rsidR="004935FC">
        <w:rPr>
          <w:rFonts w:ascii="Comic Sans MS" w:hAnsi="Comic Sans MS" w:cs="Times New Roman"/>
          <w:color w:val="FF0000"/>
          <w:sz w:val="20"/>
          <w:szCs w:val="24"/>
        </w:rPr>
        <w:t>, bir dilde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ünlüler çekirdek yapıya dallanırken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>,</w:t>
      </w:r>
      <w:r w:rsidR="00C46B56"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ünsüzlerse doğrudan seslem yapısına dallan</w:t>
      </w:r>
      <w:r w:rsidR="004935FC">
        <w:rPr>
          <w:rFonts w:ascii="Comic Sans MS" w:hAnsi="Comic Sans MS" w:cs="Times New Roman"/>
          <w:color w:val="FF0000"/>
          <w:sz w:val="20"/>
          <w:szCs w:val="24"/>
        </w:rPr>
        <w:t>maktad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 xml:space="preserve">ır. 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>Hayes (1989)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 xml:space="preserve">’a göre ise, </w:t>
      </w:r>
      <w:proofErr w:type="spellStart"/>
      <w:r w:rsidR="004378FC">
        <w:rPr>
          <w:rFonts w:ascii="Comic Sans MS" w:hAnsi="Comic Sans MS" w:cs="Times New Roman"/>
          <w:color w:val="FF0000"/>
          <w:sz w:val="20"/>
          <w:szCs w:val="24"/>
        </w:rPr>
        <w:t>ç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>atısal</w:t>
      </w:r>
      <w:proofErr w:type="spellEnd"/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 xml:space="preserve"> birimlerin 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>kullanıma gerek olmadığı, bunun nedeninin ise,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 xml:space="preserve"> zorunlu uzamanın sis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>tematik olarak gerçekleşmemesiyle ilişkilendirildiği söylenmektedir.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 xml:space="preserve"> Bu modeldeki en büyük sorun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>lardan biri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 xml:space="preserve"> evrensellik ilkesi ile çakışmaktadır. 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>E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 xml:space="preserve">vrensellik adı altında oluşturulan </w:t>
      </w:r>
      <w:proofErr w:type="spellStart"/>
      <w:r w:rsidR="004378FC">
        <w:rPr>
          <w:rFonts w:ascii="Comic Sans MS" w:hAnsi="Comic Sans MS" w:cs="Times New Roman"/>
          <w:color w:val="FF0000"/>
          <w:sz w:val="20"/>
          <w:szCs w:val="24"/>
        </w:rPr>
        <w:t>sesbilimsel</w:t>
      </w:r>
      <w:proofErr w:type="spellEnd"/>
      <w:r w:rsidR="004378FC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>kurallar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 xml:space="preserve">, bazı dillerin </w:t>
      </w:r>
      <w:proofErr w:type="spellStart"/>
      <w:r w:rsidR="004378FC">
        <w:rPr>
          <w:rFonts w:ascii="Comic Sans MS" w:hAnsi="Comic Sans MS" w:cs="Times New Roman"/>
          <w:color w:val="FF0000"/>
          <w:sz w:val="20"/>
          <w:szCs w:val="24"/>
        </w:rPr>
        <w:t>sesbilimsel</w:t>
      </w:r>
      <w:proofErr w:type="spellEnd"/>
      <w:r w:rsidR="004378FC">
        <w:rPr>
          <w:rFonts w:ascii="Comic Sans MS" w:hAnsi="Comic Sans MS" w:cs="Times New Roman"/>
          <w:color w:val="FF0000"/>
          <w:sz w:val="20"/>
          <w:szCs w:val="24"/>
        </w:rPr>
        <w:t xml:space="preserve"> özelliklerine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 xml:space="preserve"> aykırı 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>görünümler içerdiği için</w:t>
      </w:r>
      <w:r w:rsidR="00C46B56" w:rsidRPr="004378FC">
        <w:rPr>
          <w:rFonts w:ascii="Comic Sans MS" w:hAnsi="Comic Sans MS" w:cs="Times New Roman"/>
          <w:color w:val="FF0000"/>
          <w:sz w:val="20"/>
          <w:szCs w:val="24"/>
        </w:rPr>
        <w:t xml:space="preserve"> örtüşmemektedir. </w:t>
      </w:r>
      <w:r w:rsidR="004378FC">
        <w:rPr>
          <w:rFonts w:ascii="Comic Sans MS" w:hAnsi="Comic Sans MS" w:cs="Times New Roman"/>
          <w:color w:val="FF0000"/>
          <w:sz w:val="20"/>
          <w:szCs w:val="24"/>
        </w:rPr>
        <w:t xml:space="preserve">Aşağıda seslem yapısının modellere göre genel bir görünümü sunulmaktadır: </w:t>
      </w:r>
      <w:r w:rsidR="00C46B56" w:rsidRPr="00C46B56">
        <w:rPr>
          <w:color w:val="FF0000"/>
        </w:rPr>
        <w:t xml:space="preserve"> </w:t>
      </w:r>
    </w:p>
    <w:p w:rsidR="00C46B56" w:rsidRPr="00C46B56" w:rsidRDefault="00C46B56" w:rsidP="00492D2B">
      <w:pPr>
        <w:spacing w:after="288" w:line="360" w:lineRule="auto"/>
        <w:jc w:val="center"/>
        <w:rPr>
          <w:rFonts w:ascii="Comic Sans MS" w:hAnsi="Comic Sans MS" w:cs="Times New Roman"/>
          <w:color w:val="FF0000"/>
          <w:sz w:val="20"/>
          <w:szCs w:val="24"/>
        </w:rPr>
      </w:pPr>
      <w:r w:rsidRPr="00C46B56">
        <w:rPr>
          <w:noProof/>
          <w:color w:val="FF0000"/>
          <w:lang w:val="en-US"/>
        </w:rPr>
        <w:drawing>
          <wp:inline distT="0" distB="0" distL="0" distR="0" wp14:anchorId="3B3D02E2" wp14:editId="2EA45A90">
            <wp:extent cx="4159548" cy="2503356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477" t="36721" r="40980" b="35950"/>
                    <a:stretch/>
                  </pic:blipFill>
                  <pic:spPr bwMode="auto">
                    <a:xfrm>
                      <a:off x="0" y="0"/>
                      <a:ext cx="4195325" cy="252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B56" w:rsidRDefault="00C46B56" w:rsidP="00C46B56">
      <w:pPr>
        <w:spacing w:after="288"/>
        <w:rPr>
          <w:rFonts w:ascii="Comic Sans MS" w:hAnsi="Comic Sans MS" w:cs="Times New Roman"/>
          <w:sz w:val="20"/>
          <w:szCs w:val="24"/>
        </w:rPr>
      </w:pPr>
    </w:p>
    <w:p w:rsidR="00C46B56" w:rsidRDefault="00C46B56" w:rsidP="00C46B56">
      <w:pPr>
        <w:spacing w:after="288"/>
        <w:rPr>
          <w:rFonts w:ascii="Comic Sans MS" w:hAnsi="Comic Sans MS" w:cs="Times New Roman"/>
          <w:sz w:val="20"/>
          <w:szCs w:val="24"/>
        </w:rPr>
      </w:pPr>
    </w:p>
    <w:p w:rsidR="00893989" w:rsidRDefault="00893989" w:rsidP="00893989">
      <w:pPr>
        <w:pStyle w:val="ListeParagraf"/>
        <w:spacing w:after="288" w:line="360" w:lineRule="auto"/>
        <w:rPr>
          <w:rFonts w:ascii="Comic Sans MS" w:hAnsi="Comic Sans MS" w:cs="Times New Roman"/>
          <w:color w:val="FF0000"/>
          <w:sz w:val="20"/>
          <w:szCs w:val="24"/>
        </w:rPr>
      </w:pPr>
      <w:r>
        <w:rPr>
          <w:rFonts w:ascii="Comic Sans MS" w:hAnsi="Comic Sans MS" w:cs="Times New Roman"/>
          <w:b/>
          <w:color w:val="FF0000"/>
          <w:sz w:val="20"/>
          <w:szCs w:val="24"/>
        </w:rPr>
        <w:lastRenderedPageBreak/>
        <w:t>Örnek Soru</w:t>
      </w:r>
      <w:r w:rsidRPr="00CB0649">
        <w:rPr>
          <w:rFonts w:ascii="Comic Sans MS" w:hAnsi="Comic Sans MS" w:cs="Times New Roman"/>
          <w:b/>
          <w:color w:val="FF0000"/>
          <w:sz w:val="20"/>
          <w:szCs w:val="24"/>
        </w:rPr>
        <w:t>:</w:t>
      </w:r>
      <w:r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</w:p>
    <w:p w:rsidR="00AC507C" w:rsidRDefault="0096472E" w:rsidP="00893989">
      <w:pPr>
        <w:pStyle w:val="ListeParagraf"/>
        <w:spacing w:after="288" w:line="360" w:lineRule="auto"/>
        <w:rPr>
          <w:rFonts w:ascii="Comic Sans MS" w:hAnsi="Comic Sans MS" w:cs="Times New Roman"/>
          <w:sz w:val="20"/>
          <w:szCs w:val="24"/>
        </w:rPr>
      </w:pPr>
      <w:r w:rsidRPr="004827E9">
        <w:rPr>
          <w:rFonts w:ascii="Comic Sans MS" w:hAnsi="Comic Sans MS" w:cs="Times New Roman"/>
          <w:sz w:val="20"/>
          <w:szCs w:val="24"/>
        </w:rPr>
        <w:t xml:space="preserve">Özellik </w:t>
      </w:r>
      <w:proofErr w:type="spellStart"/>
      <w:r w:rsidRPr="004827E9">
        <w:rPr>
          <w:rFonts w:ascii="Comic Sans MS" w:hAnsi="Comic Sans MS" w:cs="Times New Roman"/>
          <w:sz w:val="20"/>
          <w:szCs w:val="24"/>
        </w:rPr>
        <w:t>Geometrisi</w:t>
      </w:r>
      <w:r w:rsidR="00EB564D">
        <w:rPr>
          <w:rFonts w:ascii="Comic Sans MS" w:hAnsi="Comic Sans MS" w:cs="Times New Roman"/>
          <w:sz w:val="20"/>
          <w:szCs w:val="24"/>
        </w:rPr>
        <w:t>’</w:t>
      </w:r>
      <w:r w:rsidRPr="004827E9">
        <w:rPr>
          <w:rFonts w:ascii="Comic Sans MS" w:hAnsi="Comic Sans MS" w:cs="Times New Roman"/>
          <w:sz w:val="20"/>
          <w:szCs w:val="24"/>
        </w:rPr>
        <w:t>nin</w:t>
      </w:r>
      <w:proofErr w:type="spellEnd"/>
      <w:r w:rsidRPr="004827E9">
        <w:rPr>
          <w:rFonts w:ascii="Comic Sans MS" w:hAnsi="Comic Sans MS" w:cs="Times New Roman"/>
          <w:sz w:val="20"/>
          <w:szCs w:val="24"/>
        </w:rPr>
        <w:t xml:space="preserve"> temel özelliklerini ayrıntılı olarak a</w:t>
      </w:r>
      <w:r w:rsidR="00DA7371">
        <w:rPr>
          <w:rFonts w:ascii="Comic Sans MS" w:hAnsi="Comic Sans MS" w:cs="Times New Roman"/>
          <w:sz w:val="20"/>
          <w:szCs w:val="24"/>
        </w:rPr>
        <w:t>çıkladıktan sonra</w:t>
      </w:r>
      <w:bookmarkStart w:id="0" w:name="_GoBack"/>
      <w:bookmarkEnd w:id="0"/>
      <w:r w:rsidR="00FF3D81" w:rsidRPr="004827E9">
        <w:rPr>
          <w:rFonts w:ascii="Comic Sans MS" w:hAnsi="Comic Sans MS" w:cs="Times New Roman"/>
          <w:sz w:val="20"/>
          <w:szCs w:val="24"/>
        </w:rPr>
        <w:t xml:space="preserve"> </w:t>
      </w:r>
      <w:r w:rsidRPr="004827E9">
        <w:rPr>
          <w:rFonts w:ascii="Comic Sans MS" w:hAnsi="Comic Sans MS" w:cs="Times New Roman"/>
          <w:sz w:val="20"/>
          <w:szCs w:val="24"/>
        </w:rPr>
        <w:t>“bağlanmama” (</w:t>
      </w:r>
      <w:proofErr w:type="spellStart"/>
      <w:r w:rsidRPr="004827E9">
        <w:rPr>
          <w:rFonts w:ascii="Comic Sans MS" w:hAnsi="Comic Sans MS" w:cs="Times New Roman"/>
          <w:sz w:val="20"/>
          <w:szCs w:val="24"/>
        </w:rPr>
        <w:t>delinking</w:t>
      </w:r>
      <w:proofErr w:type="spellEnd"/>
      <w:r w:rsidRPr="004827E9">
        <w:rPr>
          <w:rFonts w:ascii="Comic Sans MS" w:hAnsi="Comic Sans MS" w:cs="Times New Roman"/>
          <w:sz w:val="20"/>
          <w:szCs w:val="24"/>
        </w:rPr>
        <w:t>) ve “yayılma” (</w:t>
      </w:r>
      <w:proofErr w:type="spellStart"/>
      <w:r w:rsidRPr="004827E9">
        <w:rPr>
          <w:rFonts w:ascii="Comic Sans MS" w:hAnsi="Comic Sans MS" w:cs="Times New Roman"/>
          <w:sz w:val="20"/>
          <w:szCs w:val="24"/>
        </w:rPr>
        <w:t>spreading</w:t>
      </w:r>
      <w:proofErr w:type="spellEnd"/>
      <w:r w:rsidRPr="004827E9">
        <w:rPr>
          <w:rFonts w:ascii="Comic Sans MS" w:hAnsi="Comic Sans MS" w:cs="Times New Roman"/>
          <w:sz w:val="20"/>
          <w:szCs w:val="24"/>
        </w:rPr>
        <w:t>) görünümlerini tartışınız.</w:t>
      </w:r>
    </w:p>
    <w:p w:rsidR="00AC507C" w:rsidRPr="00AC507C" w:rsidRDefault="00AC507C" w:rsidP="00893989">
      <w:pPr>
        <w:pStyle w:val="ListeParagraf"/>
        <w:spacing w:after="288" w:line="360" w:lineRule="auto"/>
        <w:rPr>
          <w:rFonts w:ascii="Comic Sans MS" w:hAnsi="Comic Sans MS" w:cs="Times New Roman"/>
          <w:b/>
          <w:i/>
          <w:sz w:val="20"/>
          <w:szCs w:val="24"/>
        </w:rPr>
      </w:pPr>
    </w:p>
    <w:p w:rsidR="00893989" w:rsidRDefault="00893989" w:rsidP="00893989">
      <w:pPr>
        <w:pStyle w:val="ListeParagraf"/>
        <w:spacing w:after="288" w:line="360" w:lineRule="auto"/>
        <w:rPr>
          <w:rFonts w:ascii="Comic Sans MS" w:hAnsi="Comic Sans MS" w:cs="Times New Roman"/>
          <w:color w:val="FF0000"/>
          <w:sz w:val="20"/>
          <w:szCs w:val="24"/>
        </w:rPr>
      </w:pPr>
      <w:r>
        <w:rPr>
          <w:rFonts w:ascii="Comic Sans MS" w:hAnsi="Comic Sans MS" w:cs="Times New Roman"/>
          <w:b/>
          <w:color w:val="FF0000"/>
          <w:sz w:val="20"/>
          <w:szCs w:val="24"/>
        </w:rPr>
        <w:t xml:space="preserve">Örnek </w:t>
      </w:r>
      <w:r w:rsidRPr="00CB0649">
        <w:rPr>
          <w:rFonts w:ascii="Comic Sans MS" w:hAnsi="Comic Sans MS" w:cs="Times New Roman"/>
          <w:b/>
          <w:color w:val="FF0000"/>
          <w:sz w:val="20"/>
          <w:szCs w:val="24"/>
        </w:rPr>
        <w:t>Çözüm:</w:t>
      </w:r>
      <w:r w:rsidRPr="00C46B56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</w:p>
    <w:p w:rsidR="00CB0649" w:rsidRPr="00587748" w:rsidRDefault="00CB0649" w:rsidP="00893989">
      <w:pPr>
        <w:pStyle w:val="ListeParagraf"/>
        <w:spacing w:after="288" w:line="360" w:lineRule="auto"/>
        <w:ind w:left="709"/>
        <w:rPr>
          <w:rFonts w:ascii="Comic Sans MS" w:hAnsi="Comic Sans MS" w:cs="Times New Roman"/>
          <w:color w:val="FF0000"/>
          <w:sz w:val="20"/>
          <w:szCs w:val="24"/>
        </w:rPr>
      </w:pPr>
      <w:r w:rsidRPr="00587748">
        <w:rPr>
          <w:rFonts w:ascii="Comic Sans MS" w:hAnsi="Comic Sans MS" w:cs="Times New Roman"/>
          <w:color w:val="FF0000"/>
          <w:sz w:val="20"/>
          <w:szCs w:val="24"/>
        </w:rPr>
        <w:t>Özellik geometrisi çizgisel</w:t>
      </w:r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 xml:space="preserve"> bir görünüm içermemektedir</w:t>
      </w:r>
      <w:r w:rsidRPr="00587748">
        <w:rPr>
          <w:rFonts w:ascii="Comic Sans MS" w:hAnsi="Comic Sans MS" w:cs="Times New Roman"/>
          <w:color w:val="FF0000"/>
          <w:sz w:val="20"/>
          <w:szCs w:val="24"/>
        </w:rPr>
        <w:t>.</w:t>
      </w:r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  <w:proofErr w:type="spellStart"/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>Sözdizim</w:t>
      </w:r>
      <w:proofErr w:type="spellEnd"/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 xml:space="preserve"> ağacına benzer görünümler taşımaktadır. Ancak budaklara ayrılma konusunda eşdeğer değildir. Kurallar yerine, vurgunun gösterimine yer verilmesi genellikle ağacın oluşturulması sırasında tercih edilen önemli bir özelliktir</w:t>
      </w:r>
      <w:r w:rsidRPr="00587748">
        <w:rPr>
          <w:rFonts w:ascii="Comic Sans MS" w:hAnsi="Comic Sans MS" w:cs="Times New Roman"/>
          <w:color w:val="FF0000"/>
          <w:sz w:val="20"/>
          <w:szCs w:val="24"/>
        </w:rPr>
        <w:t xml:space="preserve"> (</w:t>
      </w:r>
      <w:proofErr w:type="spellStart"/>
      <w:r w:rsidRPr="00587748">
        <w:rPr>
          <w:rFonts w:ascii="Comic Sans MS" w:hAnsi="Comic Sans MS" w:cs="Times New Roman"/>
          <w:color w:val="FF0000"/>
          <w:sz w:val="20"/>
          <w:szCs w:val="24"/>
        </w:rPr>
        <w:t>McCarthy</w:t>
      </w:r>
      <w:proofErr w:type="spellEnd"/>
      <w:r w:rsidRPr="00587748">
        <w:rPr>
          <w:rFonts w:ascii="Comic Sans MS" w:hAnsi="Comic Sans MS" w:cs="Times New Roman"/>
          <w:color w:val="FF0000"/>
          <w:sz w:val="20"/>
          <w:szCs w:val="24"/>
        </w:rPr>
        <w:t xml:space="preserve">, 1988). </w:t>
      </w:r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 xml:space="preserve">Özellik ağacı, </w:t>
      </w:r>
      <w:r w:rsidRPr="00587748">
        <w:rPr>
          <w:rFonts w:ascii="Comic Sans MS" w:hAnsi="Comic Sans MS" w:cs="Times New Roman"/>
          <w:color w:val="FF0000"/>
          <w:sz w:val="20"/>
          <w:szCs w:val="24"/>
        </w:rPr>
        <w:t>söyleyiş</w:t>
      </w:r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>teki işlevlere göre</w:t>
      </w:r>
      <w:r w:rsidRPr="00587748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 xml:space="preserve">alt sınıflara </w:t>
      </w:r>
      <w:r w:rsidRPr="00587748">
        <w:rPr>
          <w:rFonts w:ascii="Comic Sans MS" w:hAnsi="Comic Sans MS" w:cs="Times New Roman"/>
          <w:color w:val="FF0000"/>
          <w:sz w:val="20"/>
          <w:szCs w:val="24"/>
        </w:rPr>
        <w:t xml:space="preserve">ayrılmaktadırlar. </w:t>
      </w:r>
      <w:r w:rsidR="00893989" w:rsidRPr="00587748">
        <w:rPr>
          <w:rFonts w:ascii="Comic Sans MS" w:hAnsi="Comic Sans MS" w:cs="Times New Roman"/>
          <w:color w:val="FF0000"/>
          <w:sz w:val="20"/>
          <w:szCs w:val="24"/>
        </w:rPr>
        <w:t xml:space="preserve">Aşağıda özellik ağacı görünümleri örneklenmektedir: </w:t>
      </w:r>
    </w:p>
    <w:p w:rsidR="006D4448" w:rsidRDefault="006D4448" w:rsidP="00893989">
      <w:pPr>
        <w:pStyle w:val="ListeParagraf"/>
        <w:spacing w:after="288" w:line="360" w:lineRule="auto"/>
        <w:ind w:left="709"/>
        <w:rPr>
          <w:rFonts w:ascii="Comic Sans MS" w:hAnsi="Comic Sans MS" w:cs="Times New Roman"/>
          <w:sz w:val="20"/>
          <w:szCs w:val="24"/>
        </w:rPr>
      </w:pPr>
    </w:p>
    <w:p w:rsidR="00CB0649" w:rsidRDefault="00CB0649" w:rsidP="00893989">
      <w:pPr>
        <w:pStyle w:val="ListeParagraf"/>
        <w:spacing w:after="288" w:line="360" w:lineRule="auto"/>
        <w:ind w:left="709" w:firstLine="707"/>
        <w:rPr>
          <w:rFonts w:ascii="Comic Sans MS" w:hAnsi="Comic Sans MS" w:cs="Times New Roman"/>
          <w:sz w:val="20"/>
          <w:szCs w:val="24"/>
        </w:rPr>
      </w:pPr>
      <w:r>
        <w:rPr>
          <w:noProof/>
          <w:lang w:val="en-US"/>
        </w:rPr>
        <w:drawing>
          <wp:inline distT="0" distB="0" distL="0" distR="0" wp14:anchorId="60C0BE6B" wp14:editId="5D55EF14">
            <wp:extent cx="3329305" cy="1477108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087" t="30935" r="8097" b="23462"/>
                    <a:stretch/>
                  </pic:blipFill>
                  <pic:spPr bwMode="auto">
                    <a:xfrm>
                      <a:off x="0" y="0"/>
                      <a:ext cx="3330635" cy="147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20"/>
          <w:szCs w:val="24"/>
        </w:rPr>
        <w:t xml:space="preserve"> </w:t>
      </w:r>
    </w:p>
    <w:p w:rsidR="003C54B5" w:rsidRPr="00D85024" w:rsidRDefault="006D4448" w:rsidP="006D4448">
      <w:pPr>
        <w:spacing w:after="288"/>
        <w:jc w:val="center"/>
        <w:rPr>
          <w:rFonts w:ascii="Comic Sans MS" w:hAnsi="Comic Sans MS" w:cs="Times New Roman"/>
          <w:i/>
          <w:sz w:val="20"/>
          <w:szCs w:val="24"/>
        </w:rPr>
      </w:pPr>
      <w:r>
        <w:rPr>
          <w:noProof/>
          <w:lang w:val="en-US"/>
        </w:rPr>
        <w:drawing>
          <wp:inline distT="0" distB="0" distL="0" distR="0" wp14:anchorId="7E13FFE8" wp14:editId="604D5C51">
            <wp:extent cx="4658378" cy="3166207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504" cy="31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4B5" w:rsidRPr="00D85024" w:rsidSect="003921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78" w:rsidRDefault="00970178" w:rsidP="001A2A6D">
      <w:pPr>
        <w:spacing w:after="288"/>
      </w:pPr>
      <w:r>
        <w:separator/>
      </w:r>
    </w:p>
  </w:endnote>
  <w:endnote w:type="continuationSeparator" w:id="0">
    <w:p w:rsidR="00970178" w:rsidRDefault="00970178" w:rsidP="001A2A6D">
      <w:pPr>
        <w:spacing w:after="2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AltBilgi"/>
      <w:spacing w:after="2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Pr="008E4C50" w:rsidRDefault="001A2A6D" w:rsidP="008E4C50">
    <w:pPr>
      <w:pStyle w:val="AltBilgi"/>
      <w:spacing w:after="28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AltBilgi"/>
      <w:spacing w:after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78" w:rsidRDefault="00970178" w:rsidP="001A2A6D">
      <w:pPr>
        <w:spacing w:after="288"/>
      </w:pPr>
      <w:r>
        <w:separator/>
      </w:r>
    </w:p>
  </w:footnote>
  <w:footnote w:type="continuationSeparator" w:id="0">
    <w:p w:rsidR="00970178" w:rsidRDefault="00970178" w:rsidP="001A2A6D">
      <w:pPr>
        <w:spacing w:after="28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stBilgi"/>
      <w:spacing w:after="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50" w:rsidRPr="00A43EF1" w:rsidRDefault="00A43EF1" w:rsidP="001C1575">
    <w:pPr>
      <w:spacing w:after="288"/>
      <w:rPr>
        <w:rFonts w:ascii="Comic Sans MS" w:hAnsi="Comic Sans MS" w:cs="Times New Roman"/>
        <w:b/>
        <w:sz w:val="20"/>
        <w:szCs w:val="24"/>
      </w:rPr>
    </w:pP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="008E4C50" w:rsidRPr="00A43EF1">
      <w:rPr>
        <w:rFonts w:ascii="Comic Sans MS" w:hAnsi="Comic Sans MS" w:cs="Times New Roman"/>
        <w:sz w:val="20"/>
        <w:szCs w:val="24"/>
      </w:rPr>
      <w:t xml:space="preserve"> </w:t>
    </w:r>
  </w:p>
  <w:p w:rsidR="008E4C50" w:rsidRPr="00A43EF1" w:rsidRDefault="001A2A6D" w:rsidP="00A51D55">
    <w:pPr>
      <w:pStyle w:val="stBilgi"/>
      <w:spacing w:afterLines="0"/>
      <w:jc w:val="right"/>
      <w:rPr>
        <w:rFonts w:ascii="Comic Sans MS" w:hAnsi="Comic Sans MS" w:cs="Times New Roman"/>
        <w:sz w:val="20"/>
        <w:szCs w:val="24"/>
      </w:rPr>
    </w:pPr>
    <w:r w:rsidRPr="00A43EF1">
      <w:rPr>
        <w:rFonts w:ascii="Comic Sans MS" w:hAnsi="Comic Sans MS" w:cs="Times New Roman"/>
        <w:sz w:val="20"/>
        <w:szCs w:val="24"/>
      </w:rPr>
      <w:t xml:space="preserve"> </w:t>
    </w:r>
  </w:p>
  <w:p w:rsidR="008E4C50" w:rsidRPr="00A43EF1" w:rsidRDefault="008E4C50" w:rsidP="00A51D55">
    <w:pPr>
      <w:pStyle w:val="stBilgi"/>
      <w:spacing w:afterLines="0"/>
      <w:jc w:val="right"/>
      <w:rPr>
        <w:rFonts w:ascii="Comic Sans MS" w:hAnsi="Comic Sans MS" w:cs="Times New Roman"/>
        <w:sz w:val="2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stBilgi"/>
      <w:spacing w:after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19"/>
    <w:multiLevelType w:val="hybridMultilevel"/>
    <w:tmpl w:val="14E622BA"/>
    <w:lvl w:ilvl="0" w:tplc="B2EC7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A6D"/>
    <w:rsid w:val="00057425"/>
    <w:rsid w:val="000757CC"/>
    <w:rsid w:val="000930CE"/>
    <w:rsid w:val="000B11A5"/>
    <w:rsid w:val="000D285F"/>
    <w:rsid w:val="000D4BEB"/>
    <w:rsid w:val="00101A97"/>
    <w:rsid w:val="00103665"/>
    <w:rsid w:val="00133B06"/>
    <w:rsid w:val="00143A09"/>
    <w:rsid w:val="00161F76"/>
    <w:rsid w:val="00191717"/>
    <w:rsid w:val="001A2A6D"/>
    <w:rsid w:val="001C1575"/>
    <w:rsid w:val="001F303E"/>
    <w:rsid w:val="0020691F"/>
    <w:rsid w:val="00263CA1"/>
    <w:rsid w:val="00267A98"/>
    <w:rsid w:val="00271956"/>
    <w:rsid w:val="00290B48"/>
    <w:rsid w:val="002C50DB"/>
    <w:rsid w:val="002D1E75"/>
    <w:rsid w:val="00303758"/>
    <w:rsid w:val="003267E6"/>
    <w:rsid w:val="00332C41"/>
    <w:rsid w:val="003451CA"/>
    <w:rsid w:val="00352316"/>
    <w:rsid w:val="00354D02"/>
    <w:rsid w:val="0036144B"/>
    <w:rsid w:val="00370BC8"/>
    <w:rsid w:val="00392191"/>
    <w:rsid w:val="00396F35"/>
    <w:rsid w:val="003B0FD7"/>
    <w:rsid w:val="003C54B5"/>
    <w:rsid w:val="003D5BF8"/>
    <w:rsid w:val="003F4871"/>
    <w:rsid w:val="004273FD"/>
    <w:rsid w:val="004378FC"/>
    <w:rsid w:val="004576EF"/>
    <w:rsid w:val="00464C8C"/>
    <w:rsid w:val="00480F83"/>
    <w:rsid w:val="004827E9"/>
    <w:rsid w:val="00492D2B"/>
    <w:rsid w:val="004935FC"/>
    <w:rsid w:val="004B1D55"/>
    <w:rsid w:val="004B1F07"/>
    <w:rsid w:val="004B729F"/>
    <w:rsid w:val="004C529E"/>
    <w:rsid w:val="004C56CA"/>
    <w:rsid w:val="004D1454"/>
    <w:rsid w:val="004E4E8F"/>
    <w:rsid w:val="00511CBC"/>
    <w:rsid w:val="005137CB"/>
    <w:rsid w:val="00561CF6"/>
    <w:rsid w:val="00565450"/>
    <w:rsid w:val="00567F31"/>
    <w:rsid w:val="0057255D"/>
    <w:rsid w:val="00582C55"/>
    <w:rsid w:val="00585EFA"/>
    <w:rsid w:val="00587748"/>
    <w:rsid w:val="00591AD7"/>
    <w:rsid w:val="005E7D57"/>
    <w:rsid w:val="00602237"/>
    <w:rsid w:val="006157C7"/>
    <w:rsid w:val="0064453F"/>
    <w:rsid w:val="00673FFC"/>
    <w:rsid w:val="0069021E"/>
    <w:rsid w:val="006A2C96"/>
    <w:rsid w:val="006B3C2D"/>
    <w:rsid w:val="006B4876"/>
    <w:rsid w:val="006D1031"/>
    <w:rsid w:val="006D3078"/>
    <w:rsid w:val="006D4448"/>
    <w:rsid w:val="006D6804"/>
    <w:rsid w:val="006D7C86"/>
    <w:rsid w:val="00701F48"/>
    <w:rsid w:val="0077446B"/>
    <w:rsid w:val="00786DD9"/>
    <w:rsid w:val="00792B21"/>
    <w:rsid w:val="007B4B39"/>
    <w:rsid w:val="007D656A"/>
    <w:rsid w:val="00835120"/>
    <w:rsid w:val="0083731E"/>
    <w:rsid w:val="00856B62"/>
    <w:rsid w:val="0087027D"/>
    <w:rsid w:val="0088411B"/>
    <w:rsid w:val="00893989"/>
    <w:rsid w:val="00894CFD"/>
    <w:rsid w:val="008B4E71"/>
    <w:rsid w:val="008E4C50"/>
    <w:rsid w:val="0090625E"/>
    <w:rsid w:val="00914541"/>
    <w:rsid w:val="0096472E"/>
    <w:rsid w:val="009652CD"/>
    <w:rsid w:val="00970178"/>
    <w:rsid w:val="00981BC3"/>
    <w:rsid w:val="009A1852"/>
    <w:rsid w:val="009E61B2"/>
    <w:rsid w:val="00A0753D"/>
    <w:rsid w:val="00A07D2D"/>
    <w:rsid w:val="00A37E31"/>
    <w:rsid w:val="00A43EF1"/>
    <w:rsid w:val="00A51D55"/>
    <w:rsid w:val="00A56FFD"/>
    <w:rsid w:val="00A91D51"/>
    <w:rsid w:val="00A947B5"/>
    <w:rsid w:val="00AC507C"/>
    <w:rsid w:val="00AC549C"/>
    <w:rsid w:val="00AC70E2"/>
    <w:rsid w:val="00AD1C93"/>
    <w:rsid w:val="00B17F47"/>
    <w:rsid w:val="00B23119"/>
    <w:rsid w:val="00B2341F"/>
    <w:rsid w:val="00B24790"/>
    <w:rsid w:val="00B44352"/>
    <w:rsid w:val="00B458C2"/>
    <w:rsid w:val="00B5361E"/>
    <w:rsid w:val="00BC7509"/>
    <w:rsid w:val="00BD32C5"/>
    <w:rsid w:val="00BE260E"/>
    <w:rsid w:val="00BE2D18"/>
    <w:rsid w:val="00BE6F95"/>
    <w:rsid w:val="00C145D3"/>
    <w:rsid w:val="00C46B56"/>
    <w:rsid w:val="00C73546"/>
    <w:rsid w:val="00C73F00"/>
    <w:rsid w:val="00C923DC"/>
    <w:rsid w:val="00CA353E"/>
    <w:rsid w:val="00CA41E6"/>
    <w:rsid w:val="00CB0649"/>
    <w:rsid w:val="00CE3D46"/>
    <w:rsid w:val="00D0456D"/>
    <w:rsid w:val="00D13FE9"/>
    <w:rsid w:val="00D329D0"/>
    <w:rsid w:val="00D40DD6"/>
    <w:rsid w:val="00D55040"/>
    <w:rsid w:val="00D841BC"/>
    <w:rsid w:val="00D85024"/>
    <w:rsid w:val="00DA7371"/>
    <w:rsid w:val="00DB644D"/>
    <w:rsid w:val="00DF1D72"/>
    <w:rsid w:val="00E00012"/>
    <w:rsid w:val="00E1653C"/>
    <w:rsid w:val="00E6109E"/>
    <w:rsid w:val="00E76440"/>
    <w:rsid w:val="00E819AA"/>
    <w:rsid w:val="00E87AC0"/>
    <w:rsid w:val="00EB564D"/>
    <w:rsid w:val="00EC1940"/>
    <w:rsid w:val="00EF030C"/>
    <w:rsid w:val="00EF7494"/>
    <w:rsid w:val="00F27DE1"/>
    <w:rsid w:val="00F37A0B"/>
    <w:rsid w:val="00F52110"/>
    <w:rsid w:val="00F70803"/>
    <w:rsid w:val="00FB7395"/>
    <w:rsid w:val="00FE0404"/>
    <w:rsid w:val="00FE5C95"/>
    <w:rsid w:val="00FF3D8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5B1B"/>
  <w15:docId w15:val="{18A41DF9-0E39-4687-9275-72762D9A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Lines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A2A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2A6D"/>
  </w:style>
  <w:style w:type="paragraph" w:styleId="AltBilgi">
    <w:name w:val="footer"/>
    <w:basedOn w:val="Normal"/>
    <w:link w:val="AltBilgiChar"/>
    <w:uiPriority w:val="99"/>
    <w:semiHidden/>
    <w:unhideWhenUsed/>
    <w:rsid w:val="001A2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2A6D"/>
  </w:style>
  <w:style w:type="paragraph" w:styleId="ListeParagraf">
    <w:name w:val="List Paragraph"/>
    <w:basedOn w:val="Normal"/>
    <w:uiPriority w:val="34"/>
    <w:qFormat/>
    <w:rsid w:val="004E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81</cp:revision>
  <dcterms:created xsi:type="dcterms:W3CDTF">2016-11-12T19:26:00Z</dcterms:created>
  <dcterms:modified xsi:type="dcterms:W3CDTF">2019-10-14T11:06:00Z</dcterms:modified>
</cp:coreProperties>
</file>