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0" w:rsidRDefault="00D716CA" w:rsidP="00D716CA">
      <w:pPr>
        <w:jc w:val="center"/>
        <w:rPr>
          <w:b/>
        </w:rPr>
      </w:pPr>
      <w:bookmarkStart w:id="0" w:name="_GoBack"/>
      <w:bookmarkEnd w:id="0"/>
      <w:r w:rsidRPr="00D716CA">
        <w:rPr>
          <w:b/>
        </w:rPr>
        <w:t>KOŞU FİZİKSEL UYGUNLUK ÖLÇÜMÜ</w:t>
      </w:r>
    </w:p>
    <w:p w:rsidR="00D716CA" w:rsidRDefault="00D716CA" w:rsidP="00D716CA">
      <w:pPr>
        <w:jc w:val="both"/>
        <w:rPr>
          <w:b/>
        </w:rPr>
      </w:pPr>
      <w:r>
        <w:rPr>
          <w:b/>
        </w:rPr>
        <w:t>Bu nedir?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İsim:</w:t>
      </w:r>
    </w:p>
    <w:p w:rsidR="00D716CA" w:rsidRPr="00D716CA" w:rsidRDefault="00D716CA" w:rsidP="00D716CA">
      <w:pPr>
        <w:jc w:val="both"/>
      </w:pPr>
      <w:r>
        <w:rPr>
          <w:b/>
        </w:rPr>
        <w:tab/>
      </w:r>
      <w:r>
        <w:t xml:space="preserve">Bu form tutmanızın bir yoludur. Eğlenceli, yapılabilir, zorlayıcıdır. Çünkü herkes kendi fiziksel uygunluk düzeyinde çalışır. </w:t>
      </w:r>
      <w:r w:rsidR="00250ABF">
        <w:t xml:space="preserve">Her bir koşu ölçümü size daha iyi olmanız için, gelişiminizi görmeniz için, hedeflerinizi oluşturup onlara ulaşmanız için fırsat verir. </w:t>
      </w:r>
    </w:p>
    <w:p w:rsidR="00D716CA" w:rsidRDefault="00D716CA" w:rsidP="00D716CA">
      <w:pPr>
        <w:jc w:val="both"/>
        <w:rPr>
          <w:b/>
        </w:rPr>
      </w:pPr>
      <w:r>
        <w:rPr>
          <w:b/>
        </w:rPr>
        <w:t>Nasıl Uygulanır?</w:t>
      </w:r>
    </w:p>
    <w:p w:rsidR="00F33298" w:rsidRDefault="00250ABF" w:rsidP="00D716CA">
      <w:pPr>
        <w:jc w:val="both"/>
        <w:rPr>
          <w:b/>
        </w:rPr>
      </w:pPr>
      <w:r>
        <w:rPr>
          <w:b/>
        </w:rPr>
        <w:tab/>
        <w:t xml:space="preserve">Her bir ölçüm 39 dakika sürelidir. Hiç durmadan yapabildiğiniz kadar sürede koşacaksınız. </w:t>
      </w:r>
      <w:r w:rsidR="00ED4DF1">
        <w:rPr>
          <w:b/>
        </w:rPr>
        <w:t xml:space="preserve">30 dakikalık süre içinde koşmayı bırakırsanız, hızlı yürüme yapabilirsiniz. Eşiniz sürekli koştuğunuz dakikaların süresini kayıt edecek. 30 dakika bittiğinde, koşarken elde ettiğiniz puanlara bakacaksınız (sayfanın altındaki listede). </w:t>
      </w:r>
      <w:r w:rsidR="00F33298">
        <w:rPr>
          <w:b/>
        </w:rPr>
        <w:t xml:space="preserve">Bu, sizin ölçüm yüzdeniz olacaktır. </w:t>
      </w:r>
    </w:p>
    <w:p w:rsidR="00F33298" w:rsidRDefault="00F33298" w:rsidP="00D716CA">
      <w:pPr>
        <w:jc w:val="both"/>
        <w:rPr>
          <w:b/>
        </w:rPr>
      </w:pPr>
    </w:p>
    <w:p w:rsidR="00F33298" w:rsidRPr="00F33298" w:rsidRDefault="00F33298" w:rsidP="00D716CA">
      <w:pPr>
        <w:jc w:val="both"/>
      </w:pPr>
      <w:r w:rsidRPr="00F33298">
        <w:t xml:space="preserve">Tarih:                                             </w:t>
      </w:r>
      <w:r w:rsidR="002E7251">
        <w:t xml:space="preserve">      </w:t>
      </w:r>
      <w:proofErr w:type="spellStart"/>
      <w:r w:rsidR="002E7251">
        <w:t>Dinlenik</w:t>
      </w:r>
      <w:proofErr w:type="spellEnd"/>
      <w:r w:rsidR="002E7251">
        <w:t xml:space="preserve"> Kalp atım hızı: </w:t>
      </w:r>
    </w:p>
    <w:p w:rsidR="00F33298" w:rsidRPr="00F33298" w:rsidRDefault="00F33298" w:rsidP="00D716CA">
      <w:pPr>
        <w:jc w:val="both"/>
      </w:pPr>
      <w:r w:rsidRPr="00F33298">
        <w:t xml:space="preserve">Koşudan sonra kalp atım hızı:                            </w:t>
      </w:r>
      <w:r w:rsidR="002E7251">
        <w:t xml:space="preserve">                        Hedef: </w:t>
      </w:r>
    </w:p>
    <w:p w:rsidR="00F33298" w:rsidRDefault="00F33298" w:rsidP="00D716CA">
      <w:pPr>
        <w:jc w:val="both"/>
      </w:pPr>
      <w:r w:rsidRPr="00F33298">
        <w:t>Sürekl</w:t>
      </w:r>
      <w:r w:rsidR="002E7251">
        <w:t xml:space="preserve">i olarak koşulan dakikalar:    </w:t>
      </w:r>
    </w:p>
    <w:p w:rsidR="002E7251" w:rsidRPr="00F33298" w:rsidRDefault="002E7251" w:rsidP="00D716CA">
      <w:pPr>
        <w:jc w:val="both"/>
      </w:pPr>
    </w:p>
    <w:p w:rsidR="00F33298" w:rsidRPr="00F33298" w:rsidRDefault="00F33298" w:rsidP="00D716CA">
      <w:pPr>
        <w:jc w:val="both"/>
      </w:pPr>
      <w:r w:rsidRPr="00F33298">
        <w:t xml:space="preserve">___________(koşudan kazanılan puanlar) + __________ (hedef 10 </w:t>
      </w:r>
      <w:proofErr w:type="spellStart"/>
      <w:r w:rsidRPr="00F33298">
        <w:t>dak</w:t>
      </w:r>
      <w:proofErr w:type="spellEnd"/>
      <w:r w:rsidRPr="00F33298">
        <w:t xml:space="preserve">. </w:t>
      </w:r>
      <w:proofErr w:type="spellStart"/>
      <w:r w:rsidRPr="00F33298">
        <w:t>Nın</w:t>
      </w:r>
      <w:proofErr w:type="spellEnd"/>
      <w:r w:rsidRPr="00F33298">
        <w:t xml:space="preserve"> üzerindeyse fazladan 20 puan ekleyin) = _____ %</w:t>
      </w:r>
    </w:p>
    <w:p w:rsidR="00F33298" w:rsidRPr="00F33298" w:rsidRDefault="00F33298" w:rsidP="00D716CA">
      <w:pPr>
        <w:jc w:val="both"/>
      </w:pPr>
    </w:p>
    <w:p w:rsidR="00250ABF" w:rsidRDefault="00F33298" w:rsidP="00D716CA">
      <w:pPr>
        <w:jc w:val="both"/>
      </w:pPr>
      <w:r w:rsidRPr="00F33298">
        <w:t xml:space="preserve">Yorumlar: </w:t>
      </w:r>
      <w:r w:rsidR="00ED4DF1" w:rsidRPr="00F33298">
        <w:t xml:space="preserve"> </w:t>
      </w:r>
    </w:p>
    <w:p w:rsidR="00F33298" w:rsidRDefault="002E7251" w:rsidP="00D716CA">
      <w:pPr>
        <w:jc w:val="both"/>
      </w:pPr>
      <w:r>
        <w:t xml:space="preserve">Hiç durmadan koşulan dakikalar ve puanları: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Hiç durmadan koşulan Dakika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Puan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Hiç durmadan koşulan Dakika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Puan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16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73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17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75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3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18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77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4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19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79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30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81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6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35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21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83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7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40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22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85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8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45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23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87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9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50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24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89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55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91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11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60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26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93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12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65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27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95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13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67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28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97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14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69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29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99</w:t>
            </w:r>
          </w:p>
        </w:tc>
      </w:tr>
      <w:tr w:rsidR="002E7251" w:rsidTr="002E7251"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15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71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30</w:t>
            </w:r>
          </w:p>
        </w:tc>
        <w:tc>
          <w:tcPr>
            <w:tcW w:w="2303" w:type="dxa"/>
          </w:tcPr>
          <w:p w:rsidR="002E7251" w:rsidRDefault="002E7251" w:rsidP="00D716CA">
            <w:pPr>
              <w:jc w:val="both"/>
            </w:pPr>
            <w:r>
              <w:t>100</w:t>
            </w:r>
          </w:p>
        </w:tc>
      </w:tr>
    </w:tbl>
    <w:p w:rsidR="00F33298" w:rsidRPr="00F33298" w:rsidRDefault="00F33298" w:rsidP="00D716CA">
      <w:pPr>
        <w:jc w:val="both"/>
      </w:pPr>
    </w:p>
    <w:sectPr w:rsidR="00F33298" w:rsidRPr="00F33298" w:rsidSect="00B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CA"/>
    <w:rsid w:val="0019608B"/>
    <w:rsid w:val="00250ABF"/>
    <w:rsid w:val="002E7251"/>
    <w:rsid w:val="00B17AE4"/>
    <w:rsid w:val="00C30CA1"/>
    <w:rsid w:val="00D716CA"/>
    <w:rsid w:val="00EA24E0"/>
    <w:rsid w:val="00ED4DF1"/>
    <w:rsid w:val="00F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</dc:creator>
  <cp:lastModifiedBy>Ozlem Alagul</cp:lastModifiedBy>
  <cp:revision>2</cp:revision>
  <dcterms:created xsi:type="dcterms:W3CDTF">2013-10-31T05:25:00Z</dcterms:created>
  <dcterms:modified xsi:type="dcterms:W3CDTF">2013-10-31T05:25:00Z</dcterms:modified>
</cp:coreProperties>
</file>