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Perikard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 Dr Cansın </w:t>
            </w:r>
            <w:proofErr w:type="spellStart"/>
            <w:r>
              <w:rPr>
                <w:szCs w:val="16"/>
              </w:rPr>
              <w:t>Tulunay</w:t>
            </w:r>
            <w:proofErr w:type="spellEnd"/>
            <w:r>
              <w:rPr>
                <w:szCs w:val="16"/>
              </w:rPr>
              <w:t xml:space="preserve">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Kardiyoloji Staj 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Perikardiyal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sendromlar</w:t>
            </w:r>
            <w:proofErr w:type="gramEnd"/>
            <w:r>
              <w:rPr>
                <w:szCs w:val="16"/>
              </w:rPr>
              <w:t xml:space="preserve">- akut </w:t>
            </w:r>
            <w:proofErr w:type="spellStart"/>
            <w:r>
              <w:rPr>
                <w:szCs w:val="16"/>
              </w:rPr>
              <w:t>perikardit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perikardiyal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effüzyon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tamponad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konstriktif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perikardit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Perikadiyal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sendromların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etyoloji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patofizyolojisinin</w:t>
            </w:r>
            <w:proofErr w:type="spellEnd"/>
            <w:r>
              <w:rPr>
                <w:szCs w:val="16"/>
              </w:rPr>
              <w:t xml:space="preserve"> anlaşılması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234E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ESC </w:t>
            </w:r>
            <w:proofErr w:type="spellStart"/>
            <w:r>
              <w:rPr>
                <w:szCs w:val="16"/>
                <w:lang w:val="tr-TR"/>
              </w:rPr>
              <w:t>Perikard</w:t>
            </w:r>
            <w:proofErr w:type="spellEnd"/>
            <w:r>
              <w:rPr>
                <w:szCs w:val="16"/>
                <w:lang w:val="tr-TR"/>
              </w:rPr>
              <w:t xml:space="preserve"> hastalıkları Kılavuzu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535D"/>
    <w:sectPr w:rsidR="00EB0AE2" w:rsidSect="00B0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B041F1"/>
    <w:rsid w:val="00BC32DD"/>
    <w:rsid w:val="00CB535D"/>
    <w:rsid w:val="00F2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2020-01-08T07:22:00Z</dcterms:created>
  <dcterms:modified xsi:type="dcterms:W3CDTF">2020-01-08T07:22:00Z</dcterms:modified>
</cp:coreProperties>
</file>