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6BD4" w14:textId="77777777" w:rsidR="002B5B43" w:rsidRPr="00BD1502" w:rsidRDefault="002B5B43" w:rsidP="00B560F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5C3D5" w14:textId="5B09E52A" w:rsidR="0001366F" w:rsidRPr="00BD1502" w:rsidRDefault="0001366F" w:rsidP="00B560F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1502">
        <w:rPr>
          <w:rFonts w:ascii="Times New Roman" w:hAnsi="Times New Roman" w:cs="Times New Roman"/>
          <w:b/>
          <w:bCs/>
          <w:sz w:val="28"/>
          <w:szCs w:val="28"/>
        </w:rPr>
        <w:t>Med</w:t>
      </w:r>
      <w:proofErr w:type="spellEnd"/>
      <w:r w:rsidRPr="00BD1502">
        <w:rPr>
          <w:rFonts w:ascii="Times New Roman" w:hAnsi="Times New Roman" w:cs="Times New Roman"/>
          <w:b/>
          <w:bCs/>
          <w:sz w:val="28"/>
          <w:szCs w:val="28"/>
        </w:rPr>
        <w:t xml:space="preserve"> Devleti Tarihi</w:t>
      </w:r>
    </w:p>
    <w:p w14:paraId="4B7F7399" w14:textId="77777777" w:rsidR="00B560F3" w:rsidRPr="00BD1502" w:rsidRDefault="00B560F3" w:rsidP="00B560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6DD93" w14:textId="77777777" w:rsidR="00CC2B0E" w:rsidRPr="00BD1502" w:rsidRDefault="004545D8" w:rsidP="00265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D1502">
        <w:rPr>
          <w:rFonts w:ascii="Times New Roman" w:hAnsi="Times New Roman" w:cs="Times New Roman"/>
          <w:sz w:val="28"/>
          <w:szCs w:val="28"/>
        </w:rPr>
        <w:t>Elam’ın</w:t>
      </w:r>
      <w:proofErr w:type="spellEnd"/>
      <w:r w:rsidRPr="00BD1502">
        <w:rPr>
          <w:rFonts w:ascii="Times New Roman" w:hAnsi="Times New Roman" w:cs="Times New Roman"/>
          <w:sz w:val="28"/>
          <w:szCs w:val="28"/>
        </w:rPr>
        <w:t xml:space="preserve"> siyasi açıdan güçsüz düştüğü </w:t>
      </w:r>
      <w:r w:rsidR="00F255A5" w:rsidRPr="00BD1502">
        <w:rPr>
          <w:rFonts w:ascii="Times New Roman" w:hAnsi="Times New Roman" w:cs="Times New Roman"/>
          <w:sz w:val="28"/>
          <w:szCs w:val="28"/>
        </w:rPr>
        <w:t xml:space="preserve">İÖ 11. ve 10. yüzyıllarda Hint Avrupa </w:t>
      </w:r>
      <w:r w:rsidR="002655AD" w:rsidRPr="00BD1502">
        <w:rPr>
          <w:rFonts w:ascii="Times New Roman" w:hAnsi="Times New Roman" w:cs="Times New Roman"/>
          <w:sz w:val="28"/>
          <w:szCs w:val="28"/>
        </w:rPr>
        <w:t>kökenli</w:t>
      </w:r>
      <w:r w:rsidR="00F255A5" w:rsidRP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C9583E" w:rsidRPr="00BD1502">
        <w:rPr>
          <w:rFonts w:ascii="Times New Roman" w:hAnsi="Times New Roman" w:cs="Times New Roman"/>
          <w:sz w:val="28"/>
          <w:szCs w:val="28"/>
        </w:rPr>
        <w:t>halklar</w:t>
      </w:r>
      <w:r w:rsidR="00F255A5" w:rsidRPr="00BD1502">
        <w:rPr>
          <w:rFonts w:ascii="Times New Roman" w:hAnsi="Times New Roman" w:cs="Times New Roman"/>
          <w:sz w:val="28"/>
          <w:szCs w:val="28"/>
        </w:rPr>
        <w:t xml:space="preserve"> Orta Asya’dan Kafkaslar yolu ile Elam ve </w:t>
      </w:r>
      <w:r w:rsidR="00CC2B0E" w:rsidRPr="00BD1502">
        <w:rPr>
          <w:rFonts w:ascii="Times New Roman" w:hAnsi="Times New Roman" w:cs="Times New Roman"/>
          <w:sz w:val="28"/>
          <w:szCs w:val="28"/>
        </w:rPr>
        <w:t>güneyine</w:t>
      </w:r>
      <w:r w:rsidR="00F255A5" w:rsidRPr="00BD1502">
        <w:rPr>
          <w:rFonts w:ascii="Times New Roman" w:hAnsi="Times New Roman" w:cs="Times New Roman"/>
          <w:sz w:val="28"/>
          <w:szCs w:val="28"/>
        </w:rPr>
        <w:t xml:space="preserve"> gelip yerleşmişlerdir. </w:t>
      </w:r>
      <w:r w:rsidR="00B560F3" w:rsidRP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C9583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İÖ 9. yüzyıl ve 7. yüzyıl arasına tarihlenen</w:t>
      </w:r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çivi yazılı</w:t>
      </w:r>
      <w:r w:rsidR="00C9583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Asur kayıtlarında </w:t>
      </w:r>
      <w:proofErr w:type="spellStart"/>
      <w:r w:rsidR="00C9583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Medlerle</w:t>
      </w:r>
      <w:proofErr w:type="spellEnd"/>
      <w:r w:rsidR="00C9583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Perslerin bu bölgede oturdukları konu edilir.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İÖ 836 yılına tarihlenen Asur kralı </w:t>
      </w:r>
      <w:r w:rsidR="00184BEF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Shalmaneser’in</w:t>
      </w:r>
      <w:proofErr w:type="spellEnd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vergi topladığı krallar arasında “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Parsua</w:t>
      </w:r>
      <w:proofErr w:type="spellEnd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ve 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Mada</w:t>
      </w:r>
      <w:proofErr w:type="spellEnd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kralları bulunmaktadır. </w:t>
      </w:r>
      <w:r w:rsidR="00C9583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4BEF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III. </w:t>
      </w:r>
      <w:proofErr w:type="spellStart"/>
      <w:r w:rsidR="00184BEF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Shalmaneser’in</w:t>
      </w:r>
      <w:proofErr w:type="spellEnd"/>
      <w:r w:rsidR="00184BEF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oğlu, V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Samsi-Adad’a</w:t>
      </w:r>
      <w:proofErr w:type="spellEnd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(İÖ 824-810) 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ait bir yazıtta ise 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Med</w:t>
      </w:r>
      <w:proofErr w:type="spellEnd"/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boyları ile yapılan bir savaş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4BEF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konu edilir. </w:t>
      </w:r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Asur kralı III. </w:t>
      </w:r>
      <w:proofErr w:type="spellStart"/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Adad-Nirari’nin</w:t>
      </w:r>
      <w:proofErr w:type="spellEnd"/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(İÖ 810-782) de </w:t>
      </w:r>
      <w:proofErr w:type="spellStart"/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Medlere</w:t>
      </w:r>
      <w:proofErr w:type="spellEnd"/>
      <w:r w:rsidR="00CC2B0E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karşı yaptığı sekiz askeri sefer konu edilir. </w:t>
      </w:r>
    </w:p>
    <w:p w14:paraId="0E43C51B" w14:textId="11351E8D" w:rsidR="00262EB0" w:rsidRPr="00BD1502" w:rsidRDefault="00CC2B0E" w:rsidP="00265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Asur krallarının bıraktıkları yıllıklar, </w:t>
      </w:r>
      <w:r w:rsidR="001575A2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İÖ 7. yüzyıla kadar </w:t>
      </w:r>
      <w:proofErr w:type="spellStart"/>
      <w:r w:rsidR="00B560F3" w:rsidRPr="00BD1502">
        <w:rPr>
          <w:rFonts w:ascii="Times New Roman" w:hAnsi="Times New Roman" w:cs="Times New Roman"/>
          <w:sz w:val="28"/>
          <w:szCs w:val="28"/>
        </w:rPr>
        <w:t>Medler</w:t>
      </w:r>
      <w:r w:rsidRPr="00BD150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560F3" w:rsidRPr="00BD1502">
        <w:rPr>
          <w:rFonts w:ascii="Times New Roman" w:hAnsi="Times New Roman" w:cs="Times New Roman"/>
          <w:sz w:val="28"/>
          <w:szCs w:val="28"/>
        </w:rPr>
        <w:t xml:space="preserve"> ayrı beylikler halinde </w:t>
      </w:r>
      <w:r w:rsidRPr="00BD1502">
        <w:rPr>
          <w:rFonts w:ascii="Times New Roman" w:hAnsi="Times New Roman" w:cs="Times New Roman"/>
          <w:sz w:val="28"/>
          <w:szCs w:val="28"/>
        </w:rPr>
        <w:t xml:space="preserve">yaşadıklarını ve Asur’a düzenli vergi ödediklerini, </w:t>
      </w:r>
      <w:r w:rsidR="008B08E8" w:rsidRPr="00BD1502">
        <w:rPr>
          <w:rFonts w:ascii="Times New Roman" w:hAnsi="Times New Roman" w:cs="Times New Roman"/>
          <w:sz w:val="28"/>
          <w:szCs w:val="28"/>
        </w:rPr>
        <w:t>göstermektedir. Bundan sonra ise</w:t>
      </w:r>
      <w:r w:rsidR="0014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6A3">
        <w:rPr>
          <w:rFonts w:ascii="Times New Roman" w:hAnsi="Times New Roman" w:cs="Times New Roman"/>
          <w:sz w:val="28"/>
          <w:szCs w:val="28"/>
        </w:rPr>
        <w:t>Medler</w:t>
      </w:r>
      <w:proofErr w:type="spellEnd"/>
      <w:r w:rsidR="001456A3">
        <w:rPr>
          <w:rFonts w:ascii="Times New Roman" w:hAnsi="Times New Roman" w:cs="Times New Roman"/>
          <w:sz w:val="28"/>
          <w:szCs w:val="28"/>
        </w:rPr>
        <w:t>,</w:t>
      </w:r>
      <w:r w:rsidR="00B560F3" w:rsidRPr="00BD1502">
        <w:rPr>
          <w:rFonts w:ascii="Times New Roman" w:hAnsi="Times New Roman" w:cs="Times New Roman"/>
          <w:sz w:val="28"/>
          <w:szCs w:val="28"/>
        </w:rPr>
        <w:t xml:space="preserve"> başkent </w:t>
      </w:r>
      <w:proofErr w:type="spellStart"/>
      <w:r w:rsidR="00B560F3" w:rsidRPr="00BD1502">
        <w:rPr>
          <w:rFonts w:ascii="Times New Roman" w:hAnsi="Times New Roman" w:cs="Times New Roman"/>
          <w:sz w:val="28"/>
          <w:szCs w:val="28"/>
        </w:rPr>
        <w:t>Ektebana’da</w:t>
      </w:r>
      <w:proofErr w:type="spellEnd"/>
      <w:r w:rsidR="00B560F3" w:rsidRPr="00BD1502">
        <w:rPr>
          <w:rFonts w:ascii="Times New Roman" w:hAnsi="Times New Roman" w:cs="Times New Roman"/>
          <w:sz w:val="28"/>
          <w:szCs w:val="28"/>
        </w:rPr>
        <w:t xml:space="preserve"> merkezileşerek örgütlenmişlerdir.  </w:t>
      </w:r>
    </w:p>
    <w:p w14:paraId="10045663" w14:textId="6FCE4DF8" w:rsidR="00184BEF" w:rsidRPr="00BD1502" w:rsidRDefault="009E084A" w:rsidP="00184B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502">
        <w:rPr>
          <w:rFonts w:ascii="Times New Roman" w:hAnsi="Times New Roman" w:cs="Times New Roman"/>
          <w:sz w:val="28"/>
          <w:szCs w:val="28"/>
        </w:rPr>
        <w:t>Antik yazılı belgeler,</w:t>
      </w:r>
      <w:r w:rsidR="00C9583E" w:rsidRPr="00BD1502">
        <w:rPr>
          <w:rFonts w:ascii="Times New Roman" w:hAnsi="Times New Roman" w:cs="Times New Roman"/>
          <w:sz w:val="28"/>
          <w:szCs w:val="28"/>
        </w:rPr>
        <w:t xml:space="preserve"> </w:t>
      </w:r>
      <w:r w:rsidRPr="00BD1502">
        <w:rPr>
          <w:rFonts w:ascii="Times New Roman" w:hAnsi="Times New Roman" w:cs="Times New Roman"/>
          <w:sz w:val="28"/>
          <w:szCs w:val="28"/>
        </w:rPr>
        <w:t xml:space="preserve">Asurluların </w:t>
      </w:r>
      <w:r w:rsidR="00C9583E" w:rsidRPr="00BD1502">
        <w:rPr>
          <w:rFonts w:ascii="Times New Roman" w:hAnsi="Times New Roman" w:cs="Times New Roman"/>
          <w:sz w:val="28"/>
          <w:szCs w:val="28"/>
        </w:rPr>
        <w:t>Yukarı Asya’</w:t>
      </w:r>
      <w:r w:rsidRPr="00BD1502">
        <w:rPr>
          <w:rFonts w:ascii="Times New Roman" w:hAnsi="Times New Roman" w:cs="Times New Roman"/>
          <w:sz w:val="28"/>
          <w:szCs w:val="28"/>
        </w:rPr>
        <w:t xml:space="preserve">da uzun süren egemenliğinin ardından, bağımlı ulusların kendilerine karşı giriştikleri bağımsızlık savaşlarını konu eder. Başkaldıran uluslardan biri de </w:t>
      </w:r>
      <w:proofErr w:type="spellStart"/>
      <w:r w:rsidRPr="00BD1502">
        <w:rPr>
          <w:rFonts w:ascii="Times New Roman" w:hAnsi="Times New Roman" w:cs="Times New Roman"/>
          <w:sz w:val="28"/>
          <w:szCs w:val="28"/>
        </w:rPr>
        <w:t>Medlerdir</w:t>
      </w:r>
      <w:proofErr w:type="spellEnd"/>
      <w:r w:rsidRPr="00BD1502">
        <w:rPr>
          <w:rFonts w:ascii="Times New Roman" w:hAnsi="Times New Roman" w:cs="Times New Roman"/>
          <w:sz w:val="28"/>
          <w:szCs w:val="28"/>
        </w:rPr>
        <w:t xml:space="preserve"> ve Asur yıkılana kadar direnişleri devam etmiştir.</w:t>
      </w:r>
      <w:r w:rsidR="00184BEF" w:rsidRP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1456A3">
        <w:rPr>
          <w:rFonts w:ascii="Times New Roman" w:hAnsi="Times New Roman" w:cs="Times New Roman"/>
          <w:sz w:val="28"/>
          <w:szCs w:val="28"/>
        </w:rPr>
        <w:t xml:space="preserve">Birleşmiş olan </w:t>
      </w:r>
      <w:proofErr w:type="spellStart"/>
      <w:r w:rsidR="001456A3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="001456A3">
        <w:rPr>
          <w:rFonts w:ascii="Times New Roman" w:hAnsi="Times New Roman" w:cs="Times New Roman"/>
          <w:sz w:val="28"/>
          <w:szCs w:val="28"/>
        </w:rPr>
        <w:t xml:space="preserve"> halkları, </w:t>
      </w:r>
      <w:r w:rsidR="00184BEF" w:rsidRPr="00BD1502">
        <w:rPr>
          <w:rFonts w:ascii="Times New Roman" w:hAnsi="Times New Roman" w:cs="Times New Roman"/>
          <w:sz w:val="28"/>
          <w:szCs w:val="28"/>
        </w:rPr>
        <w:t>İÖ 612 yılında</w:t>
      </w:r>
      <w:r w:rsidR="001456A3">
        <w:rPr>
          <w:rFonts w:ascii="Times New Roman" w:hAnsi="Times New Roman" w:cs="Times New Roman"/>
          <w:sz w:val="28"/>
          <w:szCs w:val="28"/>
        </w:rPr>
        <w:t xml:space="preserve"> 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Asur İmparatorluğu’na son vermişlerdir. </w:t>
      </w:r>
    </w:p>
    <w:p w14:paraId="5EB9F56A" w14:textId="491DD0AF" w:rsidR="009E084A" w:rsidRPr="00BD1502" w:rsidRDefault="009E084A" w:rsidP="00AC3C12">
      <w:pPr>
        <w:tabs>
          <w:tab w:val="num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02">
        <w:rPr>
          <w:rFonts w:ascii="Times New Roman" w:hAnsi="Times New Roman" w:cs="Times New Roman"/>
          <w:sz w:val="28"/>
          <w:szCs w:val="28"/>
        </w:rPr>
        <w:t xml:space="preserve">Herodotos </w:t>
      </w:r>
      <w:r w:rsidR="00091AB5" w:rsidRPr="00BD1502">
        <w:rPr>
          <w:rFonts w:ascii="Times New Roman" w:hAnsi="Times New Roman" w:cs="Times New Roman"/>
          <w:sz w:val="28"/>
          <w:szCs w:val="28"/>
        </w:rPr>
        <w:t xml:space="preserve">1.96-131 arasında </w:t>
      </w:r>
      <w:proofErr w:type="spellStart"/>
      <w:r w:rsidR="00091AB5" w:rsidRPr="00BD1502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="00091AB5" w:rsidRPr="00BD1502">
        <w:rPr>
          <w:rFonts w:ascii="Times New Roman" w:hAnsi="Times New Roman" w:cs="Times New Roman"/>
          <w:sz w:val="28"/>
          <w:szCs w:val="28"/>
        </w:rPr>
        <w:t xml:space="preserve"> tarihini konu etmiştir. Onun verdiği bilgilere göre</w:t>
      </w:r>
      <w:r w:rsidR="00AC3C12" w:rsidRPr="00BD1502">
        <w:rPr>
          <w:rFonts w:ascii="Times New Roman" w:hAnsi="Times New Roman" w:cs="Times New Roman"/>
          <w:sz w:val="28"/>
          <w:szCs w:val="28"/>
        </w:rPr>
        <w:t xml:space="preserve">, </w:t>
      </w:r>
      <w:r w:rsidR="00091AB5" w:rsidRPr="00BD150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091AB5" w:rsidRPr="00BD1502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="00091AB5" w:rsidRPr="00BD1502">
        <w:rPr>
          <w:rFonts w:ascii="Times New Roman" w:hAnsi="Times New Roman" w:cs="Times New Roman"/>
          <w:sz w:val="28"/>
          <w:szCs w:val="28"/>
        </w:rPr>
        <w:t xml:space="preserve"> kralı baba-oğul süreklilik içinde 128 yıl </w:t>
      </w:r>
      <w:proofErr w:type="spellStart"/>
      <w:r w:rsidR="00091AB5" w:rsidRPr="00BD1502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="00091AB5" w:rsidRPr="00BD1502">
        <w:rPr>
          <w:rFonts w:ascii="Times New Roman" w:hAnsi="Times New Roman" w:cs="Times New Roman"/>
          <w:sz w:val="28"/>
          <w:szCs w:val="28"/>
        </w:rPr>
        <w:t xml:space="preserve"> Devleti</w:t>
      </w:r>
      <w:r w:rsidR="004545D8" w:rsidRPr="00BD1502">
        <w:rPr>
          <w:rFonts w:ascii="Times New Roman" w:hAnsi="Times New Roman" w:cs="Times New Roman"/>
          <w:sz w:val="28"/>
          <w:szCs w:val="28"/>
        </w:rPr>
        <w:t>’</w:t>
      </w:r>
      <w:r w:rsidR="00091AB5" w:rsidRPr="00BD1502">
        <w:rPr>
          <w:rFonts w:ascii="Times New Roman" w:hAnsi="Times New Roman" w:cs="Times New Roman"/>
          <w:sz w:val="28"/>
          <w:szCs w:val="28"/>
        </w:rPr>
        <w:t xml:space="preserve">ni yönetmiştir. </w:t>
      </w:r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Bu kral</w:t>
      </w:r>
      <w:r w:rsidR="00184BEF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l</w:t>
      </w:r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arın ilki, </w:t>
      </w:r>
      <w:proofErr w:type="spellStart"/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Phraortes’in</w:t>
      </w:r>
      <w:proofErr w:type="spellEnd"/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oglu</w:t>
      </w:r>
      <w:proofErr w:type="spellEnd"/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Deio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k</w:t>
      </w:r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es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’dir</w:t>
      </w:r>
      <w:proofErr w:type="spellEnd"/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(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İÖ </w:t>
      </w:r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709-656).</w:t>
      </w:r>
      <w:r w:rsidR="00822691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Ondan sonraki kralların adları 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Phraortes</w:t>
      </w:r>
      <w:proofErr w:type="spellEnd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 </w:t>
      </w:r>
      <w:proofErr w:type="spellStart"/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Kyaksares</w:t>
      </w:r>
      <w:proofErr w:type="spellEnd"/>
      <w:r w:rsidR="00993FF9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691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olarak geçer.</w:t>
      </w:r>
      <w:r w:rsidR="00EE62E3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r w:rsidR="00AC3C12" w:rsidRPr="00BD1502">
        <w:rPr>
          <w:rFonts w:ascii="Times New Roman" w:hAnsi="Times New Roman" w:cs="Times New Roman"/>
          <w:sz w:val="28"/>
          <w:szCs w:val="28"/>
        </w:rPr>
        <w:t xml:space="preserve">Siyasi tarih anlatısının yanı sıra Herodotos, </w:t>
      </w:r>
      <w:proofErr w:type="spellStart"/>
      <w:r w:rsidR="00AC3C12" w:rsidRPr="00BD1502">
        <w:rPr>
          <w:rFonts w:ascii="Times New Roman" w:hAnsi="Times New Roman" w:cs="Times New Roman"/>
          <w:sz w:val="28"/>
          <w:szCs w:val="28"/>
        </w:rPr>
        <w:t>Medlerle</w:t>
      </w:r>
      <w:proofErr w:type="spellEnd"/>
      <w:r w:rsidR="00AC3C12" w:rsidRPr="00BD1502">
        <w:rPr>
          <w:rFonts w:ascii="Times New Roman" w:hAnsi="Times New Roman" w:cs="Times New Roman"/>
          <w:sz w:val="28"/>
          <w:szCs w:val="28"/>
        </w:rPr>
        <w:t xml:space="preserve"> Perslerin köken olarak akraba uluslar olduklarından, geleneksel ve kültürel benzerliklerinden de bahsetmiştir. </w:t>
      </w:r>
    </w:p>
    <w:p w14:paraId="30096531" w14:textId="77777777" w:rsidR="009F082F" w:rsidRDefault="009F082F" w:rsidP="004545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1D03C3" w14:textId="2031C2C3" w:rsidR="00184BEF" w:rsidRPr="00BD1502" w:rsidRDefault="00184BEF" w:rsidP="004545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Med</w:t>
      </w:r>
      <w:proofErr w:type="spellEnd"/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Devleti’nin Asur’u yıkıp siyasi arenada yükselmesinden önce Anadolu’nun güçlü devleti Urartu Krallığı da tarih sahnesinden silinmişti.</w:t>
      </w:r>
      <w:r w:rsidR="004545D8" w:rsidRPr="00BD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Med</w:t>
      </w:r>
      <w:proofErr w:type="spellEnd"/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Devleti</w:t>
      </w:r>
      <w:r w:rsidR="00993FF9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ise</w:t>
      </w:r>
      <w:r w:rsidR="009A0110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hızlı bir yükselişe geçmişti.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Lidya ile yaptığı savaşlar sonucunda kuzeydeki egemenlik</w:t>
      </w:r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sınırlarını Küçük Asya’da Kızılırmak’ın doğusuna dek genişletmiş</w:t>
      </w:r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ti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. İÖ 585 yılında Kızılırmak </w:t>
      </w:r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Lidya ile </w:t>
      </w:r>
      <w:proofErr w:type="spellStart"/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Med</w:t>
      </w:r>
      <w:proofErr w:type="spellEnd"/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Devleti</w:t>
      </w:r>
      <w:r w:rsidR="00AC3C12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arasındaki sınır olmuştu. </w:t>
      </w:r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Urartu’nun da tarih sahnesinden silindiği bu dönemde </w:t>
      </w:r>
      <w:proofErr w:type="spellStart"/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Med</w:t>
      </w:r>
      <w:proofErr w:type="spellEnd"/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Devleti, Kızılırmak’a kadar tüm Orta</w:t>
      </w:r>
      <w:r w:rsidR="009A0110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 Doğu</w:t>
      </w:r>
      <w:r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Anadolu’nun egemeni durumuna gelmiş</w:t>
      </w:r>
      <w:r w:rsidR="00145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Doğu sınırlarını </w:t>
      </w:r>
      <w:proofErr w:type="spellStart"/>
      <w:r w:rsidR="001456A3">
        <w:rPr>
          <w:rFonts w:ascii="Times New Roman" w:hAnsi="Times New Roman" w:cs="Times New Roman"/>
          <w:sz w:val="28"/>
          <w:szCs w:val="28"/>
          <w:shd w:val="clear" w:color="auto" w:fill="FFFFFF"/>
        </w:rPr>
        <w:t>Baktria</w:t>
      </w:r>
      <w:proofErr w:type="spellEnd"/>
      <w:r w:rsidR="00145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Bölgesi’ne dek genişletmiş</w:t>
      </w:r>
      <w:r w:rsidR="00993FF9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 böylece Ön Asya’da Babil’in yanı</w:t>
      </w:r>
      <w:r w:rsidR="00145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nda </w:t>
      </w:r>
      <w:r w:rsidR="00993FF9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önemli bir güç olarak belirmişti. </w:t>
      </w:r>
    </w:p>
    <w:p w14:paraId="47C192C3" w14:textId="1A68C06D" w:rsidR="0046315B" w:rsidRDefault="00AC3C12" w:rsidP="00E900EA">
      <w:pPr>
        <w:tabs>
          <w:tab w:val="num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Son </w:t>
      </w:r>
      <w:proofErr w:type="spellStart"/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Med</w:t>
      </w:r>
      <w:proofErr w:type="spellEnd"/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kralı</w:t>
      </w:r>
      <w:r w:rsidR="00670E94"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, </w:t>
      </w:r>
      <w:proofErr w:type="spellStart"/>
      <w:r w:rsidR="00670E94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Kyaksares’in</w:t>
      </w:r>
      <w:proofErr w:type="spellEnd"/>
      <w:r w:rsidR="00670E94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oğlu </w:t>
      </w:r>
      <w:proofErr w:type="spellStart"/>
      <w:r w:rsidR="00670E94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>Astyages</w:t>
      </w:r>
      <w:proofErr w:type="spellEnd"/>
      <w:r w:rsidR="00670E94" w:rsidRPr="00BD1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(İÖ 585-550)</w:t>
      </w:r>
      <w:r w:rsidRPr="00BD15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, 35 yıl devleti yönettikten sonra </w:t>
      </w:r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Pers kralı </w:t>
      </w:r>
      <w:r w:rsidR="00CE022E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II. </w:t>
      </w:r>
      <w:proofErr w:type="spellStart"/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Kyros</w:t>
      </w:r>
      <w:proofErr w:type="spellEnd"/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tarafından devrilir. II. </w:t>
      </w:r>
      <w:proofErr w:type="spellStart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Kyros</w:t>
      </w:r>
      <w:proofErr w:type="spellEnd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, </w:t>
      </w:r>
      <w:proofErr w:type="spellStart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Med</w:t>
      </w:r>
      <w:proofErr w:type="spellEnd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kralı </w:t>
      </w:r>
      <w:proofErr w:type="spellStart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Astyages’in</w:t>
      </w:r>
      <w:proofErr w:type="spellEnd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kızı </w:t>
      </w:r>
      <w:proofErr w:type="spellStart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Mandane’den</w:t>
      </w:r>
      <w:proofErr w:type="spellEnd"/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olan torunudur. Bu olayla birlikte </w:t>
      </w:r>
      <w:proofErr w:type="spellStart"/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Med</w:t>
      </w:r>
      <w:proofErr w:type="spellEnd"/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Devleti</w:t>
      </w:r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’nin</w:t>
      </w:r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tüm egemenlik </w:t>
      </w:r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sınırları</w:t>
      </w:r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</w:t>
      </w:r>
      <w:r w:rsidR="00386551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>Pers Devleti’nin</w:t>
      </w:r>
      <w:r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 denetimine geçer</w:t>
      </w:r>
      <w:r w:rsidR="00E900EA" w:rsidRPr="00E90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  <w:t xml:space="preserve">. </w:t>
      </w:r>
      <w:r w:rsidR="00E900EA" w:rsidRPr="00E900EA">
        <w:rPr>
          <w:rFonts w:ascii="Times New Roman" w:hAnsi="Times New Roman" w:cs="Times New Roman"/>
          <w:sz w:val="28"/>
          <w:szCs w:val="28"/>
        </w:rPr>
        <w:t xml:space="preserve">Babil’de hüküm süren </w:t>
      </w:r>
      <w:proofErr w:type="spellStart"/>
      <w:r w:rsidR="00E900EA" w:rsidRPr="00E900EA">
        <w:rPr>
          <w:rFonts w:ascii="Times New Roman" w:hAnsi="Times New Roman" w:cs="Times New Roman"/>
          <w:sz w:val="28"/>
          <w:szCs w:val="28"/>
        </w:rPr>
        <w:t>Keldanilerin</w:t>
      </w:r>
      <w:proofErr w:type="spellEnd"/>
      <w:r w:rsidR="00E900EA" w:rsidRPr="00E900EA">
        <w:rPr>
          <w:rFonts w:ascii="Times New Roman" w:hAnsi="Times New Roman" w:cs="Times New Roman"/>
          <w:sz w:val="28"/>
          <w:szCs w:val="28"/>
        </w:rPr>
        <w:t xml:space="preserve"> son kralı </w:t>
      </w:r>
      <w:proofErr w:type="spellStart"/>
      <w:r w:rsidR="00E900EA" w:rsidRPr="00E900EA">
        <w:rPr>
          <w:rFonts w:ascii="Times New Roman" w:hAnsi="Times New Roman" w:cs="Times New Roman"/>
          <w:sz w:val="28"/>
          <w:szCs w:val="28"/>
        </w:rPr>
        <w:t>Nabonidus</w:t>
      </w:r>
      <w:proofErr w:type="spellEnd"/>
      <w:r w:rsidR="00E900EA" w:rsidRPr="00E90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0EA" w:rsidRPr="00E900EA">
        <w:rPr>
          <w:rFonts w:ascii="Times New Roman" w:hAnsi="Times New Roman" w:cs="Times New Roman"/>
          <w:sz w:val="28"/>
          <w:szCs w:val="28"/>
        </w:rPr>
        <w:t>Kroniği’ne</w:t>
      </w:r>
      <w:proofErr w:type="spellEnd"/>
      <w:r w:rsidR="00E900EA" w:rsidRPr="00E900EA">
        <w:rPr>
          <w:rFonts w:ascii="Times New Roman" w:hAnsi="Times New Roman" w:cs="Times New Roman"/>
          <w:sz w:val="28"/>
          <w:szCs w:val="28"/>
        </w:rPr>
        <w:t xml:space="preserve"> göre </w:t>
      </w:r>
      <w:proofErr w:type="spellStart"/>
      <w:r w:rsidR="0046315B" w:rsidRPr="00E900EA">
        <w:rPr>
          <w:rFonts w:ascii="Times New Roman" w:hAnsi="Times New Roman" w:cs="Times New Roman"/>
          <w:sz w:val="28"/>
          <w:szCs w:val="28"/>
        </w:rPr>
        <w:t>Astya</w:t>
      </w:r>
      <w:r w:rsidR="00E900EA" w:rsidRPr="00E900EA">
        <w:rPr>
          <w:rFonts w:ascii="Times New Roman" w:hAnsi="Times New Roman" w:cs="Times New Roman"/>
          <w:sz w:val="28"/>
          <w:szCs w:val="28"/>
        </w:rPr>
        <w:t>g</w:t>
      </w:r>
      <w:r w:rsidR="0046315B" w:rsidRPr="00E900EA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46315B" w:rsidRPr="00E90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6315B" w:rsidRPr="00E900EA">
        <w:rPr>
          <w:rFonts w:ascii="Times New Roman" w:hAnsi="Times New Roman" w:cs="Times New Roman"/>
          <w:sz w:val="28"/>
          <w:szCs w:val="28"/>
        </w:rPr>
        <w:t>Persis’i</w:t>
      </w:r>
      <w:proofErr w:type="spellEnd"/>
      <w:r w:rsidR="0046315B" w:rsidRPr="00E900EA">
        <w:rPr>
          <w:rFonts w:ascii="Times New Roman" w:hAnsi="Times New Roman" w:cs="Times New Roman"/>
          <w:sz w:val="28"/>
          <w:szCs w:val="28"/>
        </w:rPr>
        <w:t xml:space="preserve"> zapt etmeye niyet etmiş ve bunun için bir ordu toplamıştı</w:t>
      </w:r>
      <w:r w:rsidR="00E900EA" w:rsidRPr="00E900EA">
        <w:rPr>
          <w:rFonts w:ascii="Times New Roman" w:hAnsi="Times New Roman" w:cs="Times New Roman"/>
          <w:sz w:val="28"/>
          <w:szCs w:val="28"/>
        </w:rPr>
        <w:t xml:space="preserve"> (II:1-4)</w:t>
      </w:r>
      <w:r w:rsidR="0046315B" w:rsidRPr="00E900EA">
        <w:rPr>
          <w:rFonts w:ascii="Times New Roman" w:hAnsi="Times New Roman" w:cs="Times New Roman"/>
          <w:sz w:val="28"/>
          <w:szCs w:val="28"/>
        </w:rPr>
        <w:t xml:space="preserve">. Ancak </w:t>
      </w:r>
      <w:proofErr w:type="spellStart"/>
      <w:r w:rsidR="00E900EA" w:rsidRPr="00E900EA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="00E900EA" w:rsidRPr="00E900EA">
        <w:rPr>
          <w:rFonts w:ascii="Times New Roman" w:hAnsi="Times New Roman" w:cs="Times New Roman"/>
          <w:sz w:val="28"/>
          <w:szCs w:val="28"/>
        </w:rPr>
        <w:t xml:space="preserve"> tarafındaki askerler de</w:t>
      </w:r>
      <w:r w:rsidR="0046315B" w:rsidRPr="00E900EA">
        <w:rPr>
          <w:rFonts w:ascii="Times New Roman" w:hAnsi="Times New Roman" w:cs="Times New Roman"/>
          <w:sz w:val="28"/>
          <w:szCs w:val="28"/>
        </w:rPr>
        <w:t xml:space="preserve"> </w:t>
      </w:r>
      <w:r w:rsidR="00E900EA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="0046315B" w:rsidRPr="00E900EA">
        <w:rPr>
          <w:rFonts w:ascii="Times New Roman" w:hAnsi="Times New Roman" w:cs="Times New Roman"/>
          <w:sz w:val="28"/>
          <w:szCs w:val="28"/>
        </w:rPr>
        <w:t>Kyros’un</w:t>
      </w:r>
      <w:proofErr w:type="spellEnd"/>
      <w:r w:rsidR="0046315B" w:rsidRPr="00E900EA">
        <w:rPr>
          <w:rFonts w:ascii="Times New Roman" w:hAnsi="Times New Roman" w:cs="Times New Roman"/>
          <w:sz w:val="28"/>
          <w:szCs w:val="28"/>
        </w:rPr>
        <w:t xml:space="preserve"> tarafın</w:t>
      </w:r>
      <w:r w:rsidR="00E900EA">
        <w:rPr>
          <w:rFonts w:ascii="Times New Roman" w:hAnsi="Times New Roman" w:cs="Times New Roman"/>
          <w:sz w:val="28"/>
          <w:szCs w:val="28"/>
        </w:rPr>
        <w:t>d</w:t>
      </w:r>
      <w:r w:rsidR="0046315B" w:rsidRPr="00E900EA">
        <w:rPr>
          <w:rFonts w:ascii="Times New Roman" w:hAnsi="Times New Roman" w:cs="Times New Roman"/>
          <w:sz w:val="28"/>
          <w:szCs w:val="28"/>
        </w:rPr>
        <w:t xml:space="preserve">a </w:t>
      </w:r>
      <w:r w:rsidR="00E900EA">
        <w:rPr>
          <w:rFonts w:ascii="Times New Roman" w:hAnsi="Times New Roman" w:cs="Times New Roman"/>
          <w:sz w:val="28"/>
          <w:szCs w:val="28"/>
        </w:rPr>
        <w:t>duruş sergileyince</w:t>
      </w:r>
      <w:r w:rsidR="0046315B" w:rsidRPr="00E900EA">
        <w:rPr>
          <w:rFonts w:ascii="Times New Roman" w:hAnsi="Times New Roman" w:cs="Times New Roman"/>
          <w:sz w:val="28"/>
          <w:szCs w:val="28"/>
        </w:rPr>
        <w:t xml:space="preserve"> </w:t>
      </w:r>
      <w:r w:rsidR="00E900EA">
        <w:rPr>
          <w:rFonts w:ascii="Times New Roman" w:hAnsi="Times New Roman" w:cs="Times New Roman"/>
          <w:sz w:val="28"/>
          <w:szCs w:val="28"/>
        </w:rPr>
        <w:t xml:space="preserve">galip gelen II. </w:t>
      </w:r>
      <w:proofErr w:type="spellStart"/>
      <w:r w:rsidR="00E900EA">
        <w:rPr>
          <w:rFonts w:ascii="Times New Roman" w:hAnsi="Times New Roman" w:cs="Times New Roman"/>
          <w:sz w:val="28"/>
          <w:szCs w:val="28"/>
        </w:rPr>
        <w:t>Kyros</w:t>
      </w:r>
      <w:proofErr w:type="spellEnd"/>
      <w:r w:rsidR="00E900EA">
        <w:rPr>
          <w:rFonts w:ascii="Times New Roman" w:hAnsi="Times New Roman" w:cs="Times New Roman"/>
          <w:sz w:val="28"/>
          <w:szCs w:val="28"/>
        </w:rPr>
        <w:t>, Pers Devleti olmuştu.</w:t>
      </w:r>
    </w:p>
    <w:p w14:paraId="785CF60D" w14:textId="21583820" w:rsidR="00E900EA" w:rsidRDefault="00E900EA" w:rsidP="00E900EA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DF093" w14:textId="77777777" w:rsidR="00E900EA" w:rsidRPr="00E900EA" w:rsidRDefault="00E900EA" w:rsidP="00E900EA">
      <w:p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</w:pPr>
    </w:p>
    <w:p w14:paraId="18985200" w14:textId="19DE9A91" w:rsidR="001456A3" w:rsidRPr="009452A8" w:rsidRDefault="001456A3" w:rsidP="00E900EA">
      <w:pPr>
        <w:tabs>
          <w:tab w:val="num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</w:pPr>
      <w:r>
        <w:rPr>
          <w:noProof/>
        </w:rPr>
        <w:lastRenderedPageBreak/>
        <w:drawing>
          <wp:inline distT="0" distB="0" distL="0" distR="0" wp14:anchorId="3E350DB5" wp14:editId="28C6EA3B">
            <wp:extent cx="5399405" cy="30372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5F0425" w:rsidRPr="0055273E">
          <w:rPr>
            <w:rStyle w:val="Kpr"/>
          </w:rPr>
          <w:t>https://tr.m.wikipedia.org/wiki/Dosya:Median_Empire.jpg</w:t>
        </w:r>
      </w:hyperlink>
    </w:p>
    <w:p w14:paraId="153F1D68" w14:textId="0BDC59DC" w:rsidR="00961DDD" w:rsidRPr="00BD1502" w:rsidRDefault="00091AB5" w:rsidP="005F0425">
      <w:pPr>
        <w:tabs>
          <w:tab w:val="num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0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61DDD" w:rsidRPr="00BD1502" w:rsidSect="00B560F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1647" w14:textId="77777777" w:rsidR="00D2729B" w:rsidRDefault="00D2729B" w:rsidP="00E900EA">
      <w:pPr>
        <w:spacing w:after="0" w:line="240" w:lineRule="auto"/>
      </w:pPr>
      <w:r>
        <w:separator/>
      </w:r>
    </w:p>
  </w:endnote>
  <w:endnote w:type="continuationSeparator" w:id="0">
    <w:p w14:paraId="29473CDE" w14:textId="77777777" w:rsidR="00D2729B" w:rsidRDefault="00D2729B" w:rsidP="00E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6E37" w14:textId="77777777" w:rsidR="00D2729B" w:rsidRDefault="00D2729B" w:rsidP="00E900EA">
      <w:pPr>
        <w:spacing w:after="0" w:line="240" w:lineRule="auto"/>
      </w:pPr>
      <w:r>
        <w:separator/>
      </w:r>
    </w:p>
  </w:footnote>
  <w:footnote w:type="continuationSeparator" w:id="0">
    <w:p w14:paraId="75A87425" w14:textId="77777777" w:rsidR="00D2729B" w:rsidRDefault="00D2729B" w:rsidP="00E9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9379A"/>
    <w:multiLevelType w:val="hybridMultilevel"/>
    <w:tmpl w:val="B90A2A52"/>
    <w:lvl w:ilvl="0" w:tplc="07A0E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A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C3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4D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0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8C3EB2"/>
    <w:multiLevelType w:val="hybridMultilevel"/>
    <w:tmpl w:val="FD0EBA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A"/>
    <w:rsid w:val="0001366F"/>
    <w:rsid w:val="00042B54"/>
    <w:rsid w:val="00091AB5"/>
    <w:rsid w:val="001456A3"/>
    <w:rsid w:val="001575A2"/>
    <w:rsid w:val="00184BEF"/>
    <w:rsid w:val="00262EB0"/>
    <w:rsid w:val="002655AD"/>
    <w:rsid w:val="002B5B43"/>
    <w:rsid w:val="00386551"/>
    <w:rsid w:val="004545D8"/>
    <w:rsid w:val="0046315B"/>
    <w:rsid w:val="005F0425"/>
    <w:rsid w:val="00670E94"/>
    <w:rsid w:val="00822691"/>
    <w:rsid w:val="008B08E8"/>
    <w:rsid w:val="009452A8"/>
    <w:rsid w:val="00961DDD"/>
    <w:rsid w:val="00993FF9"/>
    <w:rsid w:val="009A0110"/>
    <w:rsid w:val="009E084A"/>
    <w:rsid w:val="009F082F"/>
    <w:rsid w:val="00AC3C12"/>
    <w:rsid w:val="00AD2405"/>
    <w:rsid w:val="00B560F3"/>
    <w:rsid w:val="00BD1502"/>
    <w:rsid w:val="00BF4A99"/>
    <w:rsid w:val="00C9305D"/>
    <w:rsid w:val="00C9583E"/>
    <w:rsid w:val="00CC2B0E"/>
    <w:rsid w:val="00CE022E"/>
    <w:rsid w:val="00D2729B"/>
    <w:rsid w:val="00D9695B"/>
    <w:rsid w:val="00E900EA"/>
    <w:rsid w:val="00EC25EA"/>
    <w:rsid w:val="00EE62E3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B82A"/>
  <w15:chartTrackingRefBased/>
  <w15:docId w15:val="{48205EC8-53AD-411F-AE7A-CBFE547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36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56A3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52A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9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00EA"/>
  </w:style>
  <w:style w:type="paragraph" w:styleId="AltBilgi">
    <w:name w:val="footer"/>
    <w:basedOn w:val="Normal"/>
    <w:link w:val="AltBilgiChar"/>
    <w:uiPriority w:val="99"/>
    <w:unhideWhenUsed/>
    <w:rsid w:val="00E9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m.wikipedia.org/wiki/Dosya:Median_Empir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2020-03-18T13:01:00Z</dcterms:created>
  <dcterms:modified xsi:type="dcterms:W3CDTF">2020-05-03T10:46:00Z</dcterms:modified>
</cp:coreProperties>
</file>