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B452C" w14:textId="77777777" w:rsidR="00E209C8" w:rsidRDefault="00E209C8" w:rsidP="00484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A9E6D" w14:textId="1F2D6780" w:rsidR="005701B4" w:rsidRPr="00D1096F" w:rsidRDefault="00E209C8" w:rsidP="004848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96F">
        <w:rPr>
          <w:rFonts w:ascii="Times New Roman" w:hAnsi="Times New Roman" w:cs="Times New Roman"/>
          <w:b/>
          <w:bCs/>
          <w:sz w:val="28"/>
          <w:szCs w:val="28"/>
        </w:rPr>
        <w:t>I. Dareios Dönemi Siyasi Olayları</w:t>
      </w:r>
      <w:r w:rsidR="00207F55">
        <w:rPr>
          <w:rFonts w:ascii="Times New Roman" w:hAnsi="Times New Roman" w:cs="Times New Roman"/>
          <w:b/>
          <w:bCs/>
          <w:sz w:val="28"/>
          <w:szCs w:val="28"/>
        </w:rPr>
        <w:t>, Yönetim ve Ekonomi Politikaları</w:t>
      </w:r>
    </w:p>
    <w:p w14:paraId="171C4BE6" w14:textId="77777777" w:rsidR="00A079F6" w:rsidRDefault="00A079F6" w:rsidP="004F1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5D44CF" w14:textId="1AD4E38F" w:rsidR="0065435E" w:rsidRPr="0065435E" w:rsidRDefault="00896DD1" w:rsidP="006543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Kambyses’in ölümünün ardından I. </w:t>
      </w:r>
      <w:r w:rsidR="004F11C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Dareios</w:t>
      </w:r>
      <w:r w:rsidR="0065435E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(İÖ 522-486)</w:t>
      </w:r>
      <w:r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11C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kanlı bir olayla </w:t>
      </w:r>
      <w:r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Perslerin yeni kral</w:t>
      </w:r>
      <w:r w:rsidR="00942E60">
        <w:rPr>
          <w:rFonts w:ascii="Times New Roman" w:hAnsi="Times New Roman" w:cs="Times New Roman"/>
          <w:sz w:val="28"/>
          <w:szCs w:val="28"/>
          <w:shd w:val="clear" w:color="auto" w:fill="FFFFFF"/>
        </w:rPr>
        <w:t>ı</w:t>
      </w:r>
      <w:r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olmuştu. Ancak bunun </w:t>
      </w:r>
      <w:r w:rsidR="00EC2272">
        <w:rPr>
          <w:rFonts w:ascii="Times New Roman" w:hAnsi="Times New Roman" w:cs="Times New Roman"/>
          <w:sz w:val="28"/>
          <w:szCs w:val="28"/>
          <w:shd w:val="clear" w:color="auto" w:fill="FFFFFF"/>
        </w:rPr>
        <w:t>neden olduğu ortam</w:t>
      </w:r>
      <w:r w:rsidR="00942E60">
        <w:rPr>
          <w:rFonts w:ascii="Times New Roman" w:hAnsi="Times New Roman" w:cs="Times New Roman"/>
          <w:sz w:val="28"/>
          <w:szCs w:val="28"/>
          <w:shd w:val="clear" w:color="auto" w:fill="FFFFFF"/>
        </w:rPr>
        <w:t>da otorite boşluğu</w:t>
      </w:r>
      <w:r w:rsidR="004F11C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, bağımlı halkların ayaklanmas</w:t>
      </w:r>
      <w:r w:rsidR="00A079F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ı</w:t>
      </w:r>
      <w:r w:rsidR="00942E60">
        <w:rPr>
          <w:rFonts w:ascii="Times New Roman" w:hAnsi="Times New Roman" w:cs="Times New Roman"/>
          <w:sz w:val="28"/>
          <w:szCs w:val="28"/>
          <w:shd w:val="clear" w:color="auto" w:fill="FFFFFF"/>
        </w:rPr>
        <w:t>yla sonuçlanmıştı</w:t>
      </w:r>
      <w:r w:rsidR="004F11C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79F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r w:rsidR="004F11C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>Dareios’un kendisine karşı başlatılan ve İran, Mezopotamya, Ermenistan, Afganistan’ın tamamıyla Orta Asya’nın bazı kesimlerini sarsan bu kitlesel başkaldırıyı bastırması bir yıldan fazla sürmüştü</w:t>
      </w:r>
      <w:r w:rsidR="00A079F6"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CBBF2F3" w14:textId="245CF93E" w:rsidR="000F56DD" w:rsidRDefault="0065435E" w:rsidP="000F56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3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 süreçte yaşanan olaylar, Dareios </w:t>
      </w:r>
      <w:r w:rsidRPr="00B5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tarafından Behistun yazıtlarında konu edilmiştir. Üç dilli olarak hazırlanmış olan bu yazıtların </w:t>
      </w:r>
      <w:r w:rsidR="000E1011">
        <w:rPr>
          <w:rFonts w:ascii="Times New Roman" w:hAnsi="Times New Roman" w:cs="Times New Roman"/>
          <w:sz w:val="28"/>
          <w:szCs w:val="28"/>
          <w:shd w:val="clear" w:color="auto" w:fill="FFFFFF"/>
        </w:rPr>
        <w:t>orta kısmında</w:t>
      </w:r>
      <w:r w:rsidR="00306955">
        <w:rPr>
          <w:rFonts w:ascii="Times New Roman" w:hAnsi="Times New Roman" w:cs="Times New Roman"/>
          <w:sz w:val="28"/>
          <w:szCs w:val="28"/>
          <w:shd w:val="clear" w:color="auto" w:fill="FFFFFF"/>
        </w:rPr>
        <w:t>ki</w:t>
      </w:r>
      <w:r w:rsidRPr="00B5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rölyeflerle</w:t>
      </w:r>
      <w:r w:rsidR="003069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1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yaşanan olaylar</w:t>
      </w:r>
      <w:r w:rsidRPr="00B5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tasvir edilmiştir.</w:t>
      </w:r>
      <w:r w:rsidR="000E1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Ayrıca</w:t>
      </w:r>
      <w:r w:rsidR="00B56A77" w:rsidRPr="00B5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yazıtların</w:t>
      </w:r>
      <w:r w:rsidR="000E1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A77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stele kazınmış Babilce versiyonu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6A77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Babil’e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</w:t>
      </w:r>
      <w:r w:rsidR="00B56A77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dikilmiştir. Aramice versiyonu da Elephantine 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B56A77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dası papirüsleri arasında bulunmuştur. 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Dolayısıyla bu süreçte yaşananlar</w:t>
      </w:r>
      <w:r w:rsidR="000E10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imparatorluk sınırlarındaki farklı bölgelerde</w:t>
      </w:r>
      <w:r w:rsidR="0030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farklı </w:t>
      </w:r>
      <w:r w:rsidR="000F56DD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>dillerde ilan edilmişti</w:t>
      </w:r>
      <w:r w:rsidR="003069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D7F28FA" w14:textId="37F8FA1E" w:rsidR="00D65B3B" w:rsidRDefault="000F56DD" w:rsidP="00A13F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r w:rsidR="0023103F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Dareios, imparatorluğu </w:t>
      </w:r>
      <w:r w:rsidR="00B56A77" w:rsidRPr="000F5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genişletme politikalarına </w:t>
      </w:r>
      <w:r w:rsidR="00B56A77" w:rsidRPr="0038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önce Hindistan üzerine yürüyerek başlamış, ardından İskitlerle savaşmıştır. </w:t>
      </w:r>
      <w:r w:rsidRPr="0038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78C0" w:rsidRPr="00381001">
        <w:rPr>
          <w:rFonts w:ascii="Times New Roman" w:hAnsi="Times New Roman" w:cs="Times New Roman"/>
          <w:sz w:val="28"/>
          <w:szCs w:val="28"/>
        </w:rPr>
        <w:t xml:space="preserve">Hellas üzerine akınlar başlatmadan önce İskitleri </w:t>
      </w:r>
      <w:r w:rsidR="00AC78C0" w:rsidRPr="00A13FA0">
        <w:rPr>
          <w:rFonts w:ascii="Times New Roman" w:hAnsi="Times New Roman" w:cs="Times New Roman"/>
          <w:sz w:val="28"/>
          <w:szCs w:val="28"/>
        </w:rPr>
        <w:t xml:space="preserve">Karadeniz’in kuzeyindeki topraklarda yenerek </w:t>
      </w:r>
      <w:r w:rsidR="00942E60">
        <w:rPr>
          <w:rFonts w:ascii="Times New Roman" w:hAnsi="Times New Roman" w:cs="Times New Roman"/>
          <w:sz w:val="28"/>
          <w:szCs w:val="28"/>
        </w:rPr>
        <w:t>ilerideki seferleri için güvenli üsler sağlamak</w:t>
      </w:r>
      <w:r w:rsidR="00381001" w:rsidRPr="00A13FA0">
        <w:rPr>
          <w:rFonts w:ascii="Times New Roman" w:hAnsi="Times New Roman" w:cs="Times New Roman"/>
          <w:sz w:val="28"/>
          <w:szCs w:val="28"/>
        </w:rPr>
        <w:t xml:space="preserve"> istemiştir. </w:t>
      </w:r>
      <w:r w:rsidR="00D65B3B" w:rsidRPr="00A13FA0">
        <w:rPr>
          <w:rFonts w:ascii="Times New Roman" w:hAnsi="Times New Roman" w:cs="Times New Roman"/>
          <w:sz w:val="28"/>
          <w:szCs w:val="28"/>
        </w:rPr>
        <w:t xml:space="preserve">İskitlere karşı tam </w:t>
      </w:r>
      <w:r w:rsidR="000E1011">
        <w:rPr>
          <w:rFonts w:ascii="Times New Roman" w:hAnsi="Times New Roman" w:cs="Times New Roman"/>
          <w:sz w:val="28"/>
          <w:szCs w:val="28"/>
        </w:rPr>
        <w:t>bir</w:t>
      </w:r>
      <w:r w:rsidR="00D65B3B" w:rsidRPr="00A13FA0">
        <w:rPr>
          <w:rFonts w:ascii="Times New Roman" w:hAnsi="Times New Roman" w:cs="Times New Roman"/>
          <w:sz w:val="28"/>
          <w:szCs w:val="28"/>
        </w:rPr>
        <w:t xml:space="preserve"> başarı gösterebilmiş olmasa da bu süreçte Trakya ve Makedonya’nın bir bölümü Perslerin egemenlik sınırlarına dahil olmuştur.  Byzantion ve Khalkhedon’dan başka Troas Bölgesi’nde Antandros</w:t>
      </w:r>
      <w:r w:rsidR="00A13FA0" w:rsidRPr="00A13FA0">
        <w:rPr>
          <w:rFonts w:ascii="Times New Roman" w:hAnsi="Times New Roman" w:cs="Times New Roman"/>
          <w:sz w:val="28"/>
          <w:szCs w:val="28"/>
        </w:rPr>
        <w:t xml:space="preserve">, </w:t>
      </w:r>
      <w:r w:rsidR="00D65B3B" w:rsidRPr="00A13FA0">
        <w:rPr>
          <w:rFonts w:ascii="Times New Roman" w:hAnsi="Times New Roman" w:cs="Times New Roman"/>
          <w:sz w:val="28"/>
          <w:szCs w:val="28"/>
        </w:rPr>
        <w:t xml:space="preserve">Lemnos ve İmbros </w:t>
      </w:r>
      <w:r w:rsidR="00A13FA0" w:rsidRPr="00A13FA0">
        <w:rPr>
          <w:rFonts w:ascii="Times New Roman" w:hAnsi="Times New Roman" w:cs="Times New Roman"/>
          <w:sz w:val="28"/>
          <w:szCs w:val="28"/>
        </w:rPr>
        <w:t>A</w:t>
      </w:r>
      <w:r w:rsidR="00D65B3B" w:rsidRPr="00A13FA0">
        <w:rPr>
          <w:rFonts w:ascii="Times New Roman" w:hAnsi="Times New Roman" w:cs="Times New Roman"/>
          <w:sz w:val="28"/>
          <w:szCs w:val="28"/>
        </w:rPr>
        <w:t>daları</w:t>
      </w:r>
      <w:r w:rsidR="00A13FA0" w:rsidRPr="00A13FA0">
        <w:rPr>
          <w:rFonts w:ascii="Times New Roman" w:hAnsi="Times New Roman" w:cs="Times New Roman"/>
          <w:sz w:val="28"/>
          <w:szCs w:val="28"/>
        </w:rPr>
        <w:t xml:space="preserve"> </w:t>
      </w:r>
      <w:r w:rsidR="00D65B3B" w:rsidRPr="00A13FA0">
        <w:rPr>
          <w:rFonts w:ascii="Times New Roman" w:hAnsi="Times New Roman" w:cs="Times New Roman"/>
          <w:sz w:val="28"/>
          <w:szCs w:val="28"/>
        </w:rPr>
        <w:t xml:space="preserve">da Pers </w:t>
      </w:r>
      <w:r w:rsidR="00A13FA0" w:rsidRPr="00A13FA0">
        <w:rPr>
          <w:rFonts w:ascii="Times New Roman" w:hAnsi="Times New Roman" w:cs="Times New Roman"/>
          <w:sz w:val="28"/>
          <w:szCs w:val="28"/>
        </w:rPr>
        <w:t>İ</w:t>
      </w:r>
      <w:r w:rsidR="00D65B3B" w:rsidRPr="00A13FA0">
        <w:rPr>
          <w:rFonts w:ascii="Times New Roman" w:hAnsi="Times New Roman" w:cs="Times New Roman"/>
          <w:sz w:val="28"/>
          <w:szCs w:val="28"/>
        </w:rPr>
        <w:t>mparatorlu</w:t>
      </w:r>
      <w:r w:rsidR="00A13FA0" w:rsidRPr="00A13FA0">
        <w:rPr>
          <w:rFonts w:ascii="Times New Roman" w:hAnsi="Times New Roman" w:cs="Times New Roman"/>
          <w:sz w:val="28"/>
          <w:szCs w:val="28"/>
        </w:rPr>
        <w:t>ğu’nun</w:t>
      </w:r>
      <w:r w:rsidR="00D65B3B" w:rsidRPr="00A13FA0">
        <w:rPr>
          <w:rFonts w:ascii="Times New Roman" w:hAnsi="Times New Roman" w:cs="Times New Roman"/>
          <w:sz w:val="28"/>
          <w:szCs w:val="28"/>
        </w:rPr>
        <w:t xml:space="preserve"> topraklarına </w:t>
      </w:r>
      <w:r w:rsidR="00A13FA0" w:rsidRPr="00A13FA0">
        <w:rPr>
          <w:rFonts w:ascii="Times New Roman" w:hAnsi="Times New Roman" w:cs="Times New Roman"/>
          <w:sz w:val="28"/>
          <w:szCs w:val="28"/>
        </w:rPr>
        <w:t>katılmıştır</w:t>
      </w:r>
      <w:r w:rsidR="00D65B3B" w:rsidRPr="00A13FA0">
        <w:rPr>
          <w:rFonts w:ascii="Times New Roman" w:hAnsi="Times New Roman" w:cs="Times New Roman"/>
          <w:sz w:val="28"/>
          <w:szCs w:val="28"/>
        </w:rPr>
        <w:t>.</w:t>
      </w:r>
    </w:p>
    <w:p w14:paraId="65A011C9" w14:textId="77777777" w:rsidR="00FA16A1" w:rsidRPr="00A13FA0" w:rsidRDefault="00FA16A1" w:rsidP="00A13F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7E0B2" w14:textId="4253F116" w:rsidR="004F11C6" w:rsidRPr="00A13FA0" w:rsidRDefault="004F11C6" w:rsidP="0038100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949191" w14:textId="4912DEC1" w:rsidR="00E209C8" w:rsidRDefault="00E209C8" w:rsidP="00484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8741E" w14:textId="1D8B9338" w:rsidR="00735F61" w:rsidRDefault="00735F61" w:rsidP="00484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37839" w14:textId="0DBE0309" w:rsidR="005E6BD4" w:rsidRDefault="00F15655" w:rsidP="007358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E60">
        <w:rPr>
          <w:rFonts w:ascii="Times New Roman" w:hAnsi="Times New Roman" w:cs="Times New Roman"/>
          <w:b/>
          <w:sz w:val="28"/>
          <w:szCs w:val="28"/>
        </w:rPr>
        <w:t>Yönetim ve Ekonomi Politikaları</w:t>
      </w:r>
      <w:r w:rsidR="00FE26E2" w:rsidRPr="00942E60">
        <w:rPr>
          <w:rFonts w:ascii="Times New Roman" w:hAnsi="Times New Roman" w:cs="Times New Roman"/>
          <w:b/>
          <w:sz w:val="28"/>
          <w:szCs w:val="28"/>
        </w:rPr>
        <w:t>:</w:t>
      </w:r>
    </w:p>
    <w:p w14:paraId="4D8724CB" w14:textId="77777777" w:rsidR="0073580D" w:rsidRPr="008A4ADC" w:rsidRDefault="0073580D" w:rsidP="007358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C9B04E" w14:textId="524D68BB" w:rsidR="00D8457A" w:rsidRDefault="00D8457A" w:rsidP="00C063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Satraplık düzeni</w:t>
      </w:r>
      <w:r w:rsidR="005E6BD4" w:rsidRPr="008A4A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8A4A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dağınık halde bulunan nüfusların bölgesel merkezlere bağlanmasını </w:t>
      </w:r>
      <w:r w:rsidR="005E6BD4" w:rsidRPr="008A4A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sağlayarak</w:t>
      </w:r>
      <w:r w:rsidRPr="0005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yönetimi</w:t>
      </w:r>
      <w:r w:rsidRPr="0005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ve vergi toplama işini daha kolay hale </w:t>
      </w:r>
      <w:r w:rsidR="0005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getiriyordu. Kyros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’un</w:t>
      </w:r>
      <w:r w:rsidR="0005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egemenlik döneminde de var olduğu bilinen satraplıklar, Dareios’un egemenlik döneminde yeniden organize edilmiş ve yeni bir vergi sistemi oluşturulmuştu.</w:t>
      </w:r>
    </w:p>
    <w:p w14:paraId="5A876D37" w14:textId="04CAC507" w:rsidR="00EE1FCA" w:rsidRDefault="00053556" w:rsidP="00D8457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Oluşturulan yeni sistemde Pers egemenlik coğrafyası yaklaşık yirmi satraplık bölgesine ayrılmıştı. </w:t>
      </w:r>
      <w:r w:rsidR="00306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Anadolu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coğrafyası içinde kurulmuş olan ya da bugün bir kısmı ülkemiz sınırları </w:t>
      </w:r>
      <w:r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içinde yer alan önemli satraplık merkezleri; Daskyleion, </w:t>
      </w:r>
      <w:r w:rsidR="00C06398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Sardeis, İonia, Kappodokia ve Armenia olarak öne çıkmıştı. İmparatorluk genelinde ise, Babil, Mısır, Media, Baktria ve Arakhosia </w:t>
      </w:r>
      <w:r w:rsid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satraplık merkezleri daima ön planda olmuştu. </w:t>
      </w:r>
      <w:r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Her bir satraplık bölgesinin ödeyeceği vergi miktarları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bölgelerin iç dinamiklerine bağlı olarak belirlenmişti.</w:t>
      </w:r>
      <w:r w:rsid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Bu vergiler, Pers zenginliğinin en önemli kaynağı olmuştu.</w:t>
      </w:r>
    </w:p>
    <w:p w14:paraId="4D172383" w14:textId="3DA38B14" w:rsidR="00D8457A" w:rsidRPr="00C06398" w:rsidRDefault="00053556" w:rsidP="00EE1FC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6398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Her satraplık merkezinin 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bir </w:t>
      </w:r>
      <w:r w:rsidR="00C06398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yöneticisi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ve bu yönetimin de bir </w:t>
      </w:r>
      <w:r w:rsidR="008A4ADC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merkezi</w:t>
      </w:r>
      <w:r w:rsidR="00C06398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bulunuyordu. Satraplar, kendi yönetim merkezlerinde adeta kral gibi hüküm sürüyorlardı. </w:t>
      </w:r>
      <w:r w:rsidR="00D8457A" w:rsidRPr="00C06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Satrapların sorumluluk alanları sivil ve askeri olarak birbirinden ayrılmaktaydı. </w:t>
      </w:r>
    </w:p>
    <w:p w14:paraId="642AFD7D" w14:textId="461B56C2" w:rsidR="00467BFA" w:rsidRPr="00467BFA" w:rsidRDefault="00EE1FCA" w:rsidP="00C063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Persler, </w:t>
      </w:r>
      <w:r w:rsidR="0073777D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Anadolu’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ya egemen oldukları dönemde </w:t>
      </w:r>
      <w:r w:rsidR="0073777D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ticarette sikke yerine değerli metal külçeler (ingot) kullanıyorlardı. Lydia’nın ele geçirilmesinden sonra ise bir süre buradaki darphaneleri kullanarak mevcut sikkelerin </w:t>
      </w:r>
      <w:r w:rsidR="00467BFA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darp edilmesine</w:t>
      </w:r>
      <w:r w:rsidR="0073777D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devam edilmişti</w:t>
      </w:r>
      <w:r w:rsidR="00467BFA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I. Dareios döneminde, imparatorluğun siyasi ve sosyal pek çok bakımdan serpilmesine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67BFA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özgün Pers sikkelerinin darp edilmesi eşlik etmişti. Pers</w:t>
      </w:r>
      <w:r w:rsid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kralları adına</w:t>
      </w:r>
      <w:r w:rsidR="00467BFA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altın </w:t>
      </w:r>
      <w:r w:rsid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67BFA" w:rsidRPr="00467B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dareikos</w:t>
      </w:r>
      <w:r w:rsid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67BFA" w:rsidRP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 gümüş </w:t>
      </w:r>
      <w:r w:rsid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67BFA" w:rsidRPr="00467B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siglos</w:t>
      </w:r>
      <w:r w:rsidR="0046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sikkeler darp edilmeye başlanmış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tı.</w:t>
      </w:r>
    </w:p>
    <w:p w14:paraId="3AF10852" w14:textId="53ADE856" w:rsidR="00942E60" w:rsidRPr="00EE1FCA" w:rsidRDefault="00EE1FCA" w:rsidP="00C0639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Satraplık bölgelerinde </w:t>
      </w:r>
      <w:r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adeta kral gibi olan satraplar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ın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kralın izniyle sikke darp </w:t>
      </w:r>
      <w:r w:rsidR="008A4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etme yetkileri vardı</w:t>
      </w:r>
      <w:r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“Satraplık” tipi olarak nitelendirilen </w:t>
      </w:r>
      <w:r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sikkeler, İÖ </w:t>
      </w:r>
      <w:r w:rsidR="0007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7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yüzyılda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darp edilmeye </w:t>
      </w:r>
      <w:r w:rsidR="0007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başlanmış, İÖ 4. yüzyılda hızlı bir artış göstermişti.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Satrapların adları ile basılan sikkeler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 önde gelen örnekleri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Kuzeybatı Anadolu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’da Daskyleion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satra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ı Pharnabaz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Sardeis satrabı Tissaphernes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dönemlerinden gelir. 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Kilikya’da birçok Persli komutan ya da yönetici tarafından</w:t>
      </w:r>
      <w:r w:rsidR="00861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da sikke darp ettirilmiştir.</w:t>
      </w:r>
      <w:r w:rsidR="00942E60" w:rsidRPr="00EE1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4625203" w14:textId="77777777" w:rsidR="00942E60" w:rsidRPr="00EE1FCA" w:rsidRDefault="00942E60" w:rsidP="00D8457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FC8215" w14:textId="77777777" w:rsidR="00D8457A" w:rsidRPr="00EE1FCA" w:rsidRDefault="00D8457A" w:rsidP="000E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AE9A9" w14:textId="77777777" w:rsidR="00FE26E2" w:rsidRPr="00EE1FCA" w:rsidRDefault="00FE26E2" w:rsidP="00735F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26E2" w:rsidRPr="00EE1FCA" w:rsidSect="00EE0012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379E"/>
    <w:multiLevelType w:val="hybridMultilevel"/>
    <w:tmpl w:val="B00E9A56"/>
    <w:lvl w:ilvl="0" w:tplc="DBF014A0">
      <w:start w:val="1"/>
      <w:numFmt w:val="upperRoman"/>
      <w:lvlText w:val="%1."/>
      <w:lvlJc w:val="left"/>
      <w:pPr>
        <w:ind w:left="1428" w:hanging="72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C072A4"/>
    <w:multiLevelType w:val="hybridMultilevel"/>
    <w:tmpl w:val="B7F60C4A"/>
    <w:lvl w:ilvl="0" w:tplc="270A1158">
      <w:start w:val="1"/>
      <w:numFmt w:val="upperRoman"/>
      <w:lvlText w:val="%1."/>
      <w:lvlJc w:val="left"/>
      <w:pPr>
        <w:ind w:left="1428" w:hanging="72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1857EB"/>
    <w:multiLevelType w:val="hybridMultilevel"/>
    <w:tmpl w:val="619E41B4"/>
    <w:lvl w:ilvl="0" w:tplc="453C6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465E"/>
    <w:multiLevelType w:val="hybridMultilevel"/>
    <w:tmpl w:val="786C43EE"/>
    <w:lvl w:ilvl="0" w:tplc="E4506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22"/>
    <w:rsid w:val="00053556"/>
    <w:rsid w:val="0007318A"/>
    <w:rsid w:val="000E1011"/>
    <w:rsid w:val="000E5429"/>
    <w:rsid w:val="000F56DD"/>
    <w:rsid w:val="00207F55"/>
    <w:rsid w:val="0023103F"/>
    <w:rsid w:val="00306955"/>
    <w:rsid w:val="00381001"/>
    <w:rsid w:val="00467BFA"/>
    <w:rsid w:val="00484897"/>
    <w:rsid w:val="004F11C6"/>
    <w:rsid w:val="005701B4"/>
    <w:rsid w:val="005E6BD4"/>
    <w:rsid w:val="0065435E"/>
    <w:rsid w:val="006D5F6C"/>
    <w:rsid w:val="0073580D"/>
    <w:rsid w:val="00735F61"/>
    <w:rsid w:val="0073777D"/>
    <w:rsid w:val="00861A66"/>
    <w:rsid w:val="00896DD1"/>
    <w:rsid w:val="008A4ADC"/>
    <w:rsid w:val="00942E60"/>
    <w:rsid w:val="00A079F6"/>
    <w:rsid w:val="00A13FA0"/>
    <w:rsid w:val="00AB42B8"/>
    <w:rsid w:val="00AC78C0"/>
    <w:rsid w:val="00B56A77"/>
    <w:rsid w:val="00B63D7E"/>
    <w:rsid w:val="00C06398"/>
    <w:rsid w:val="00D1096F"/>
    <w:rsid w:val="00D65B3B"/>
    <w:rsid w:val="00D8457A"/>
    <w:rsid w:val="00E209C8"/>
    <w:rsid w:val="00EB5722"/>
    <w:rsid w:val="00EC2272"/>
    <w:rsid w:val="00EE0012"/>
    <w:rsid w:val="00EE1FCA"/>
    <w:rsid w:val="00F15655"/>
    <w:rsid w:val="00FA16A1"/>
    <w:rsid w:val="00FD6E97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6236"/>
  <w15:chartTrackingRefBased/>
  <w15:docId w15:val="{A7B96A5A-C00F-4801-B5A0-0B929DC4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2020-03-21T03:29:00Z</dcterms:created>
  <dcterms:modified xsi:type="dcterms:W3CDTF">2020-03-28T10:49:00Z</dcterms:modified>
</cp:coreProperties>
</file>