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D8">
        <w:rPr>
          <w:rFonts w:ascii="Times New Roman" w:hAnsi="Times New Roman" w:cs="Times New Roman"/>
          <w:sz w:val="24"/>
          <w:szCs w:val="24"/>
        </w:rPr>
        <w:tab/>
        <w:t xml:space="preserve">XX. yüzyılın sadece İtalya'da değil, dünyada da en önemli edebiyat düşünürlerinden olan İtalyan yazar Calvino'nun geleceğin edebiyat anlayışına katkıda bulunmak amacıyla ortaya attığı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4ED8">
        <w:rPr>
          <w:rFonts w:ascii="Times New Roman" w:hAnsi="Times New Roman" w:cs="Times New Roman"/>
          <w:sz w:val="24"/>
          <w:szCs w:val="24"/>
        </w:rPr>
        <w:t>Hafiflik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kavramı ile ilgili </w:t>
      </w:r>
      <w:r>
        <w:rPr>
          <w:rFonts w:ascii="Times New Roman" w:hAnsi="Times New Roman" w:cs="Times New Roman"/>
          <w:sz w:val="24"/>
          <w:szCs w:val="24"/>
        </w:rPr>
        <w:t xml:space="preserve">yazdığı satırlar, </w:t>
      </w:r>
      <w:r w:rsidRPr="009A4ED8">
        <w:rPr>
          <w:rFonts w:ascii="Times New Roman" w:hAnsi="Times New Roman" w:cs="Times New Roman"/>
          <w:sz w:val="24"/>
          <w:szCs w:val="24"/>
        </w:rPr>
        <w:t>minimalist edebiyat ile koşutlukla</w:t>
      </w:r>
      <w:r>
        <w:rPr>
          <w:rFonts w:ascii="Times New Roman" w:hAnsi="Times New Roman" w:cs="Times New Roman"/>
          <w:sz w:val="24"/>
          <w:szCs w:val="24"/>
        </w:rPr>
        <w:t>r göstermektedir. Örneğin:</w:t>
      </w: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D8">
        <w:rPr>
          <w:rFonts w:ascii="Times New Roman" w:hAnsi="Times New Roman" w:cs="Times New Roman"/>
          <w:i/>
          <w:sz w:val="24"/>
          <w:szCs w:val="24"/>
        </w:rPr>
        <w:t>“Edebiyat alanında iki karşıt eğilimin yüzyıllardır mücadele halinde olduğunu söyleyebiliriz: bu eğilimlerden biri, dili bir bulut daha doğrusu ince bir toz tabakası, daha da doğrusu bir manyetik itkiler alanı gibi nesnelerin üzerinde süzülen ağırl</w:t>
      </w:r>
      <w:r>
        <w:rPr>
          <w:rFonts w:ascii="Times New Roman" w:hAnsi="Times New Roman" w:cs="Times New Roman"/>
          <w:i/>
          <w:sz w:val="24"/>
          <w:szCs w:val="24"/>
        </w:rPr>
        <w:t xml:space="preserve">ıksız bir öğe haline getirmeye </w:t>
      </w:r>
      <w:r w:rsidRPr="009A4ED8">
        <w:rPr>
          <w:rFonts w:ascii="Times New Roman" w:hAnsi="Times New Roman" w:cs="Times New Roman"/>
          <w:i/>
          <w:sz w:val="24"/>
          <w:szCs w:val="24"/>
        </w:rPr>
        <w:t>[…] çalışır.”</w:t>
      </w:r>
      <w:r w:rsidRPr="009A4ED8">
        <w:rPr>
          <w:rStyle w:val="DipnotBavurusu"/>
          <w:rFonts w:ascii="Times New Roman" w:hAnsi="Times New Roman" w:cs="Times New Roman"/>
          <w:i/>
          <w:sz w:val="24"/>
          <w:szCs w:val="24"/>
        </w:rPr>
        <w:footnoteReference w:id="2"/>
      </w: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Italo Calvino, “</w:t>
      </w:r>
      <w:r w:rsidRPr="009A4ED8">
        <w:rPr>
          <w:rFonts w:ascii="Times New Roman" w:hAnsi="Times New Roman" w:cs="Times New Roman"/>
          <w:sz w:val="24"/>
          <w:szCs w:val="24"/>
        </w:rPr>
        <w:t>Hafiflik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kavramı aracılığıyla, dilin sadeliğinin önemine vurgu yapar: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9A4ED8">
        <w:rPr>
          <w:rFonts w:ascii="Times New Roman" w:hAnsi="Times New Roman" w:cs="Times New Roman"/>
          <w:i/>
          <w:sz w:val="24"/>
          <w:szCs w:val="24"/>
        </w:rPr>
        <w:t>Dili hafifleştirme; böylece anlamlar, adeta ağırlıksız bir sözel örgü üzerinden aktarılmış, sonunda dilde aynı seyreltilmiş</w:t>
      </w:r>
      <w:r>
        <w:rPr>
          <w:rFonts w:ascii="Times New Roman" w:hAnsi="Times New Roman" w:cs="Times New Roman"/>
          <w:i/>
          <w:sz w:val="24"/>
          <w:szCs w:val="24"/>
        </w:rPr>
        <w:t xml:space="preserve"> yapıya kavuşmuş olur.”</w:t>
      </w:r>
      <w:r w:rsidRPr="009A4ED8">
        <w:rPr>
          <w:rStyle w:val="DipnotBavurusu"/>
          <w:rFonts w:ascii="Times New Roman" w:hAnsi="Times New Roman" w:cs="Times New Roman"/>
          <w:i/>
          <w:sz w:val="24"/>
          <w:szCs w:val="24"/>
        </w:rPr>
        <w:footnoteReference w:id="3"/>
      </w:r>
      <w:r w:rsidRPr="009A4E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 sözlerle </w:t>
      </w:r>
      <w:r w:rsidRPr="009A4ED8">
        <w:rPr>
          <w:rFonts w:ascii="Times New Roman" w:hAnsi="Times New Roman" w:cs="Times New Roman"/>
          <w:sz w:val="24"/>
          <w:szCs w:val="24"/>
        </w:rPr>
        <w:t>Calvino bizlere dilin, sadelikle en derin a</w:t>
      </w:r>
      <w:r>
        <w:rPr>
          <w:rFonts w:ascii="Times New Roman" w:hAnsi="Times New Roman" w:cs="Times New Roman"/>
          <w:sz w:val="24"/>
          <w:szCs w:val="24"/>
        </w:rPr>
        <w:t>nlamları verebileceğini anlatır.</w:t>
      </w:r>
      <w:r w:rsidRPr="009A4ED8">
        <w:rPr>
          <w:rFonts w:ascii="Times New Roman" w:hAnsi="Times New Roman" w:cs="Times New Roman"/>
          <w:sz w:val="24"/>
          <w:szCs w:val="24"/>
        </w:rPr>
        <w:t xml:space="preserve"> Bu bağlamda değerlendirildiğinde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ED8">
        <w:rPr>
          <w:rFonts w:ascii="Times New Roman" w:hAnsi="Times New Roman" w:cs="Times New Roman"/>
          <w:sz w:val="24"/>
          <w:szCs w:val="24"/>
        </w:rPr>
        <w:t xml:space="preserve"> Cassola'nın derinlik arayışların</w:t>
      </w:r>
      <w:r>
        <w:rPr>
          <w:rFonts w:ascii="Times New Roman" w:hAnsi="Times New Roman" w:cs="Times New Roman"/>
          <w:sz w:val="24"/>
          <w:szCs w:val="24"/>
        </w:rPr>
        <w:t>ı ifade biçimi ile Calvino'nun “Hafilik”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kavramının uyuştuğu kolayca </w:t>
      </w:r>
      <w:r>
        <w:rPr>
          <w:rFonts w:ascii="Times New Roman" w:hAnsi="Times New Roman" w:cs="Times New Roman"/>
          <w:sz w:val="24"/>
          <w:szCs w:val="24"/>
        </w:rPr>
        <w:t>gözlenir</w:t>
      </w:r>
      <w:r w:rsidRPr="009A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ECF" w:rsidRPr="009A4ED8" w:rsidRDefault="003A1ECF" w:rsidP="003A1EC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D8">
        <w:rPr>
          <w:rFonts w:ascii="Times New Roman" w:hAnsi="Times New Roman" w:cs="Times New Roman"/>
          <w:sz w:val="24"/>
          <w:szCs w:val="24"/>
        </w:rPr>
        <w:tab/>
        <w:t xml:space="preserve">İtalyan yazar Carlo Cassola'nın, 1961 yılında Einaudi yayınevince basılan </w:t>
      </w:r>
      <w:r w:rsidRPr="00860C03">
        <w:rPr>
          <w:rFonts w:ascii="Times New Roman" w:hAnsi="Times New Roman" w:cs="Times New Roman"/>
          <w:i/>
          <w:sz w:val="24"/>
          <w:szCs w:val="24"/>
        </w:rPr>
        <w:t>Un</w:t>
      </w:r>
      <w:r w:rsidRPr="009A4ED8">
        <w:rPr>
          <w:rFonts w:ascii="Times New Roman" w:hAnsi="Times New Roman" w:cs="Times New Roman"/>
          <w:i/>
          <w:sz w:val="24"/>
          <w:szCs w:val="24"/>
        </w:rPr>
        <w:t xml:space="preserve"> cuore arido </w:t>
      </w:r>
      <w:r w:rsidRPr="002D1159">
        <w:rPr>
          <w:rFonts w:ascii="Times New Roman" w:hAnsi="Times New Roman" w:cs="Times New Roman"/>
          <w:sz w:val="24"/>
          <w:szCs w:val="24"/>
        </w:rPr>
        <w:t>(Çorak Yürek)</w:t>
      </w:r>
      <w:r w:rsidRPr="009A4ED8">
        <w:rPr>
          <w:rFonts w:ascii="Times New Roman" w:hAnsi="Times New Roman" w:cs="Times New Roman"/>
          <w:sz w:val="24"/>
          <w:szCs w:val="24"/>
        </w:rPr>
        <w:t xml:space="preserve"> adlı yapıtı, II. Dünya Savaşı sonrası İtalyan edebiyatında minimalizmin en iyi şekilde görülebileceği eserlerden biridir. Cassola, eserinde minimalizmin, az sözle çok şey anlatma anlayışının en güzel örneklerini verir: </w:t>
      </w: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ED8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D8">
        <w:rPr>
          <w:rFonts w:ascii="Times New Roman" w:hAnsi="Times New Roman" w:cs="Times New Roman"/>
          <w:i/>
          <w:sz w:val="24"/>
          <w:szCs w:val="24"/>
        </w:rPr>
        <w:t>“Anna konuştuklarını doğru dürüst dinlemiyordu. Vakit geçirmek için masaya yaklaştı ve aynanın çerçevesine sıkıştırılan resimlere baktı. Saçları sıfır numara traş edilmiş, kapkara ve gür bıyıklarıyla üniformalı Bertini görülüyordu; gömlek yakasının beyaz kenarı ilikli ceket yakasından taşıyordu. Resim savaştan kalmış olmalıydı. Yanında erkek çocukların küçüğü Amos'un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ED8">
        <w:rPr>
          <w:rFonts w:ascii="Times New Roman" w:hAnsi="Times New Roman" w:cs="Times New Roman"/>
          <w:i/>
          <w:sz w:val="24"/>
          <w:szCs w:val="24"/>
        </w:rPr>
        <w:t>yine üniformalı fotoğrafı duruyordu: kadın da o sıra, Amos'un yeni yılın başında askerliğini bitireceğini anlatıyordu.”</w:t>
      </w:r>
      <w:r w:rsidRPr="009A4ED8">
        <w:rPr>
          <w:rStyle w:val="DipnotBavurusu"/>
          <w:rFonts w:ascii="Times New Roman" w:hAnsi="Times New Roman" w:cs="Times New Roman"/>
          <w:i/>
          <w:sz w:val="24"/>
          <w:szCs w:val="24"/>
        </w:rPr>
        <w:footnoteReference w:id="4"/>
      </w: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Görüldüğü gibi, </w:t>
      </w:r>
      <w:r w:rsidRPr="009A4ED8">
        <w:rPr>
          <w:rFonts w:ascii="Times New Roman" w:hAnsi="Times New Roman" w:cs="Times New Roman"/>
          <w:sz w:val="24"/>
          <w:szCs w:val="24"/>
        </w:rPr>
        <w:t>Cassola, basit iki fotoğraf aracılığıyla savaşın yarattığı acıları, bir ulusun kaderini</w:t>
      </w:r>
      <w:r>
        <w:rPr>
          <w:rFonts w:ascii="Times New Roman" w:hAnsi="Times New Roman" w:cs="Times New Roman"/>
          <w:sz w:val="24"/>
          <w:szCs w:val="24"/>
        </w:rPr>
        <w:t xml:space="preserve"> anlatı</w:t>
      </w:r>
      <w:r w:rsidRPr="009A4ED8">
        <w:rPr>
          <w:rFonts w:ascii="Times New Roman" w:hAnsi="Times New Roman" w:cs="Times New Roman"/>
          <w:sz w:val="24"/>
          <w:szCs w:val="24"/>
        </w:rPr>
        <w:t>r. İki farklı asker fotoğrafı, birbiri ardına yaşanan iki büyük savaşın ve İtalyan ulusunun acılarının ifadesidir. İ</w:t>
      </w:r>
      <w:r>
        <w:rPr>
          <w:rFonts w:ascii="Times New Roman" w:hAnsi="Times New Roman" w:cs="Times New Roman"/>
          <w:sz w:val="24"/>
          <w:szCs w:val="24"/>
        </w:rPr>
        <w:t>talya, hem Birinci hem de İkinci Dünya S</w:t>
      </w:r>
      <w:r w:rsidRPr="009A4ED8">
        <w:rPr>
          <w:rFonts w:ascii="Times New Roman" w:hAnsi="Times New Roman" w:cs="Times New Roman"/>
          <w:sz w:val="24"/>
          <w:szCs w:val="24"/>
        </w:rPr>
        <w:t xml:space="preserve">avaşı zamanında büyük zorluklar, acılar ve sıkıntılar yaşamıştır. </w:t>
      </w: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Cassola “</w:t>
      </w:r>
      <w:r w:rsidRPr="009A4ED8">
        <w:rPr>
          <w:rFonts w:ascii="Times New Roman" w:hAnsi="Times New Roman" w:cs="Times New Roman"/>
          <w:sz w:val="24"/>
          <w:szCs w:val="24"/>
        </w:rPr>
        <w:t>Amos'un askerden dönmesi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ile İtalyanların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D8">
        <w:rPr>
          <w:rFonts w:ascii="Times New Roman" w:hAnsi="Times New Roman" w:cs="Times New Roman"/>
          <w:sz w:val="24"/>
          <w:szCs w:val="24"/>
        </w:rPr>
        <w:t>ekonomik ve sosyal açı</w:t>
      </w:r>
      <w:r>
        <w:rPr>
          <w:rFonts w:ascii="Times New Roman" w:hAnsi="Times New Roman" w:cs="Times New Roman"/>
          <w:sz w:val="24"/>
          <w:szCs w:val="24"/>
        </w:rPr>
        <w:t xml:space="preserve">dan çok büyük yaralar almış olmalarına rağmen, </w:t>
      </w:r>
      <w:r w:rsidRPr="009A4ED8">
        <w:rPr>
          <w:rFonts w:ascii="Times New Roman" w:hAnsi="Times New Roman" w:cs="Times New Roman"/>
          <w:sz w:val="24"/>
          <w:szCs w:val="24"/>
        </w:rPr>
        <w:t>normal ve sıradan</w:t>
      </w:r>
      <w:r>
        <w:rPr>
          <w:rFonts w:ascii="Times New Roman" w:hAnsi="Times New Roman" w:cs="Times New Roman"/>
          <w:sz w:val="24"/>
          <w:szCs w:val="24"/>
        </w:rPr>
        <w:t xml:space="preserve"> bir hayat için olan ümitlerini</w:t>
      </w:r>
      <w:r w:rsidRPr="009A4ED8">
        <w:rPr>
          <w:rFonts w:ascii="Times New Roman" w:hAnsi="Times New Roman" w:cs="Times New Roman"/>
          <w:sz w:val="24"/>
          <w:szCs w:val="24"/>
        </w:rPr>
        <w:t xml:space="preserve"> vurgular.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ED8">
        <w:rPr>
          <w:rFonts w:ascii="Times New Roman" w:hAnsi="Times New Roman" w:cs="Times New Roman"/>
          <w:sz w:val="24"/>
          <w:szCs w:val="24"/>
        </w:rPr>
        <w:t xml:space="preserve">Amos isminin seçilmesi de Cassola'nın az sözle çok şey anlatma isteğinin göstergesidir: zira sözcük olarak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4ED8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un kökeni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ED8">
        <w:rPr>
          <w:rFonts w:ascii="Times New Roman" w:hAnsi="Times New Roman" w:cs="Times New Roman"/>
          <w:sz w:val="24"/>
          <w:szCs w:val="24"/>
        </w:rPr>
        <w:t xml:space="preserve"> eski İbrani metinlerine dayanmakta ve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A4ED8">
        <w:rPr>
          <w:rFonts w:ascii="Times New Roman" w:hAnsi="Times New Roman" w:cs="Times New Roman"/>
          <w:sz w:val="24"/>
          <w:szCs w:val="24"/>
        </w:rPr>
        <w:t>yük, külfet, zorluk çeken kişi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A4ED8">
        <w:rPr>
          <w:rFonts w:ascii="Times New Roman" w:hAnsi="Times New Roman" w:cs="Times New Roman"/>
          <w:sz w:val="24"/>
          <w:szCs w:val="24"/>
        </w:rPr>
        <w:t xml:space="preserve"> anlam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9A4ED8">
        <w:rPr>
          <w:rFonts w:ascii="Times New Roman" w:hAnsi="Times New Roman" w:cs="Times New Roman"/>
          <w:sz w:val="24"/>
          <w:szCs w:val="24"/>
        </w:rPr>
        <w:t>na gelmektedir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4ED8">
        <w:rPr>
          <w:rFonts w:ascii="Times New Roman" w:hAnsi="Times New Roman" w:cs="Times New Roman"/>
          <w:sz w:val="24"/>
          <w:szCs w:val="24"/>
        </w:rPr>
        <w:t>iğer bir deyişle Cassola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4ED8">
        <w:rPr>
          <w:rFonts w:ascii="Times New Roman" w:hAnsi="Times New Roman" w:cs="Times New Roman"/>
          <w:sz w:val="24"/>
          <w:szCs w:val="24"/>
        </w:rPr>
        <w:t xml:space="preserve"> savaşın tüm yükünü omuzlarında hisseden bir insan ve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9A4ED8">
        <w:rPr>
          <w:rFonts w:ascii="Times New Roman" w:hAnsi="Times New Roman" w:cs="Times New Roman"/>
          <w:sz w:val="24"/>
          <w:szCs w:val="24"/>
        </w:rPr>
        <w:t>halk için ümidi yansıta</w:t>
      </w:r>
      <w:r>
        <w:rPr>
          <w:rFonts w:ascii="Times New Roman" w:hAnsi="Times New Roman" w:cs="Times New Roman"/>
          <w:sz w:val="24"/>
          <w:szCs w:val="24"/>
        </w:rPr>
        <w:t>cak</w:t>
      </w:r>
      <w:r w:rsidRPr="009A4ED8">
        <w:rPr>
          <w:rFonts w:ascii="Times New Roman" w:hAnsi="Times New Roman" w:cs="Times New Roman"/>
          <w:sz w:val="24"/>
          <w:szCs w:val="24"/>
        </w:rPr>
        <w:t xml:space="preserve"> bir sözcük seçerek anlatımını kuvvetlendir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9A4ED8">
        <w:rPr>
          <w:rFonts w:ascii="Times New Roman" w:hAnsi="Times New Roman" w:cs="Times New Roman"/>
          <w:sz w:val="24"/>
          <w:szCs w:val="24"/>
        </w:rPr>
        <w:t>. Eski iki fotoğraf ve tek bir sözcük seçimiyle, sıradan</w:t>
      </w:r>
      <w:r>
        <w:rPr>
          <w:rFonts w:ascii="Times New Roman" w:hAnsi="Times New Roman" w:cs="Times New Roman"/>
          <w:sz w:val="24"/>
          <w:szCs w:val="24"/>
        </w:rPr>
        <w:t xml:space="preserve"> bir hayatla</w:t>
      </w:r>
      <w:r w:rsidRPr="009A4ED8">
        <w:rPr>
          <w:rFonts w:ascii="Times New Roman" w:hAnsi="Times New Roman" w:cs="Times New Roman"/>
          <w:sz w:val="24"/>
          <w:szCs w:val="24"/>
        </w:rPr>
        <w:t xml:space="preserve">, alelade düşüncelerin çok daha derinlikli </w:t>
      </w:r>
      <w:r>
        <w:rPr>
          <w:rFonts w:ascii="Times New Roman" w:hAnsi="Times New Roman" w:cs="Times New Roman"/>
          <w:sz w:val="24"/>
          <w:szCs w:val="24"/>
        </w:rPr>
        <w:t>olabileceğine</w:t>
      </w:r>
      <w:r w:rsidRPr="009A4ED8">
        <w:rPr>
          <w:rFonts w:ascii="Times New Roman" w:hAnsi="Times New Roman" w:cs="Times New Roman"/>
          <w:sz w:val="24"/>
          <w:szCs w:val="24"/>
        </w:rPr>
        <w:t xml:space="preserve"> işaret eder. Benzer bir </w:t>
      </w:r>
      <w:r w:rsidRPr="009A4ED8">
        <w:rPr>
          <w:rFonts w:ascii="Times New Roman" w:hAnsi="Times New Roman" w:cs="Times New Roman"/>
          <w:sz w:val="24"/>
          <w:szCs w:val="24"/>
        </w:rPr>
        <w:lastRenderedPageBreak/>
        <w:t xml:space="preserve">derinlik ifadesi, ana karakter Anna ile sevgilisi Mario'nun arasında geçen bir konuşmada, Mario'nun cümlelerinde gizlidir: </w:t>
      </w: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ED8">
        <w:rPr>
          <w:rFonts w:ascii="Times New Roman" w:hAnsi="Times New Roman" w:cs="Times New Roman"/>
          <w:i/>
          <w:sz w:val="24"/>
          <w:szCs w:val="24"/>
        </w:rPr>
        <w:t xml:space="preserve">“Amerika'ya gitmek zorunda kalacağım, </w:t>
      </w:r>
      <w:r>
        <w:rPr>
          <w:rFonts w:ascii="Times New Roman" w:hAnsi="Times New Roman" w:cs="Times New Roman"/>
          <w:i/>
          <w:sz w:val="24"/>
          <w:szCs w:val="24"/>
        </w:rPr>
        <w:t>korkarım. Burada benim için hiç</w:t>
      </w:r>
      <w:r w:rsidRPr="009A4ED8">
        <w:rPr>
          <w:rFonts w:ascii="Times New Roman" w:hAnsi="Times New Roman" w:cs="Times New Roman"/>
          <w:i/>
          <w:sz w:val="24"/>
          <w:szCs w:val="24"/>
        </w:rPr>
        <w:t>bir gelecek olmadığından, daha önce gitmeliydim. Orada babam bana iş buldu. Hem sonra bu daha bir başlangıç, çünkü orada insan zeki ve çalışkan oldu mu?</w:t>
      </w:r>
      <w:r>
        <w:rPr>
          <w:rFonts w:ascii="Times New Roman" w:hAnsi="Times New Roman" w:cs="Times New Roman"/>
          <w:i/>
          <w:sz w:val="24"/>
          <w:szCs w:val="24"/>
        </w:rPr>
        <w:t>[…]</w:t>
      </w:r>
      <w:bookmarkStart w:id="0" w:name="_GoBack"/>
      <w:bookmarkEnd w:id="0"/>
      <w:r w:rsidRPr="009A4ED8">
        <w:rPr>
          <w:rFonts w:ascii="Times New Roman" w:hAnsi="Times New Roman" w:cs="Times New Roman"/>
          <w:i/>
          <w:sz w:val="24"/>
          <w:szCs w:val="24"/>
        </w:rPr>
        <w:t>”</w:t>
      </w:r>
      <w:r w:rsidRPr="009A4ED8">
        <w:rPr>
          <w:rStyle w:val="DipnotBavurusu"/>
          <w:rFonts w:ascii="Times New Roman" w:hAnsi="Times New Roman" w:cs="Times New Roman"/>
          <w:i/>
          <w:sz w:val="24"/>
          <w:szCs w:val="24"/>
        </w:rPr>
        <w:footnoteReference w:id="5"/>
      </w:r>
    </w:p>
    <w:p w:rsidR="003A1ECF" w:rsidRPr="009A4ED8" w:rsidRDefault="003A1ECF" w:rsidP="003A1ECF">
      <w:pPr>
        <w:spacing w:after="0" w:line="480" w:lineRule="auto"/>
        <w:ind w:left="1134" w:right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1ECF" w:rsidRPr="0046783D" w:rsidRDefault="003A1ECF" w:rsidP="003A1ECF">
      <w:pPr>
        <w:spacing w:after="0" w:line="480" w:lineRule="auto"/>
        <w:jc w:val="both"/>
      </w:pPr>
      <w:r w:rsidRPr="009A4ED8">
        <w:rPr>
          <w:rFonts w:ascii="Times New Roman" w:hAnsi="Times New Roman" w:cs="Times New Roman"/>
          <w:sz w:val="24"/>
          <w:szCs w:val="24"/>
        </w:rPr>
        <w:tab/>
      </w:r>
    </w:p>
    <w:p w:rsidR="00355549" w:rsidRDefault="00355549" w:rsidP="003A1ECF">
      <w:pPr>
        <w:spacing w:line="480" w:lineRule="auto"/>
      </w:pPr>
    </w:p>
    <w:sectPr w:rsidR="00355549" w:rsidSect="007A18E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549" w:rsidRDefault="00355549" w:rsidP="003A1ECF">
      <w:pPr>
        <w:spacing w:after="0" w:line="240" w:lineRule="auto"/>
      </w:pPr>
      <w:r>
        <w:separator/>
      </w:r>
    </w:p>
  </w:endnote>
  <w:endnote w:type="continuationSeparator" w:id="1">
    <w:p w:rsidR="00355549" w:rsidRDefault="00355549" w:rsidP="003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407181"/>
      <w:docPartObj>
        <w:docPartGallery w:val="Page Numbers (Bottom of Page)"/>
        <w:docPartUnique/>
      </w:docPartObj>
    </w:sdtPr>
    <w:sdtEndPr/>
    <w:sdtContent>
      <w:p w:rsidR="004274CD" w:rsidRDefault="0035554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ECF" w:rsidRPr="003A1ECF">
          <w:rPr>
            <w:noProof/>
            <w:lang w:val="tr-TR"/>
          </w:rPr>
          <w:t>3</w:t>
        </w:r>
        <w:r>
          <w:fldChar w:fldCharType="end"/>
        </w:r>
      </w:p>
    </w:sdtContent>
  </w:sdt>
  <w:p w:rsidR="004274CD" w:rsidRDefault="0035554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549" w:rsidRDefault="00355549" w:rsidP="003A1ECF">
      <w:pPr>
        <w:spacing w:after="0" w:line="240" w:lineRule="auto"/>
      </w:pPr>
      <w:r>
        <w:separator/>
      </w:r>
    </w:p>
  </w:footnote>
  <w:footnote w:type="continuationSeparator" w:id="1">
    <w:p w:rsidR="00355549" w:rsidRDefault="00355549" w:rsidP="003A1ECF">
      <w:pPr>
        <w:spacing w:after="0" w:line="240" w:lineRule="auto"/>
      </w:pPr>
      <w:r>
        <w:continuationSeparator/>
      </w:r>
    </w:p>
  </w:footnote>
  <w:footnote w:id="2">
    <w:p w:rsidR="003A1ECF" w:rsidRPr="00E73C45" w:rsidRDefault="003A1ECF" w:rsidP="003A1ECF">
      <w:pPr>
        <w:pStyle w:val="DipnotMetni"/>
        <w:ind w:left="113" w:hanging="113"/>
        <w:rPr>
          <w:rFonts w:ascii="Times New Roman" w:hAnsi="Times New Roman" w:cs="Times New Roman"/>
          <w:lang w:val="tr-TR"/>
        </w:rPr>
      </w:pPr>
      <w:r w:rsidRPr="00E07E17">
        <w:rPr>
          <w:rStyle w:val="DipnotBavurusu"/>
          <w:rFonts w:ascii="Times New Roman" w:hAnsi="Times New Roman" w:cs="Times New Roman"/>
        </w:rPr>
        <w:footnoteRef/>
      </w:r>
      <w:r w:rsidRPr="00E07E17">
        <w:rPr>
          <w:rFonts w:ascii="Times New Roman" w:hAnsi="Times New Roman" w:cs="Times New Roman"/>
          <w:lang w:val="tr-TR"/>
        </w:rPr>
        <w:t xml:space="preserve"> Calvino, Italo, </w:t>
      </w:r>
      <w:r w:rsidRPr="003173B7">
        <w:rPr>
          <w:rFonts w:ascii="Times New Roman" w:hAnsi="Times New Roman" w:cs="Times New Roman"/>
          <w:i/>
          <w:lang w:val="tr-TR"/>
        </w:rPr>
        <w:t>Amerika Dersleri- Gelecek Bin Yıl İçin Altı Öneri</w:t>
      </w:r>
      <w:r w:rsidRPr="00E07E17">
        <w:rPr>
          <w:rFonts w:ascii="Times New Roman" w:hAnsi="Times New Roman" w:cs="Times New Roman"/>
          <w:lang w:val="tr-TR"/>
        </w:rPr>
        <w:t xml:space="preserve">, çev. </w:t>
      </w:r>
      <w:r w:rsidRPr="00E73C45">
        <w:rPr>
          <w:rFonts w:ascii="Times New Roman" w:hAnsi="Times New Roman" w:cs="Times New Roman"/>
          <w:lang w:val="tr-TR"/>
        </w:rPr>
        <w:t>Kemal Atakay, YKY, İstanbul, 2007, s. 28.</w:t>
      </w:r>
    </w:p>
  </w:footnote>
  <w:footnote w:id="3">
    <w:p w:rsidR="003A1ECF" w:rsidRPr="007D3151" w:rsidRDefault="003A1ECF" w:rsidP="003A1ECF">
      <w:pPr>
        <w:pStyle w:val="DipnotMetni"/>
        <w:ind w:left="113" w:hanging="113"/>
        <w:rPr>
          <w:lang w:val="tr-TR"/>
        </w:rPr>
      </w:pPr>
      <w:r>
        <w:rPr>
          <w:rStyle w:val="DipnotBavurusu"/>
        </w:rPr>
        <w:footnoteRef/>
      </w:r>
      <w:r w:rsidRPr="007D3151">
        <w:rPr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A.g.e., s. 29.</w:t>
      </w:r>
    </w:p>
  </w:footnote>
  <w:footnote w:id="4">
    <w:p w:rsidR="003A1ECF" w:rsidRPr="00E07E17" w:rsidRDefault="003A1ECF" w:rsidP="003A1ECF">
      <w:pPr>
        <w:pStyle w:val="DipnotMetni"/>
        <w:ind w:left="113" w:hanging="113"/>
        <w:rPr>
          <w:rFonts w:ascii="Times New Roman" w:hAnsi="Times New Roman" w:cs="Times New Roman"/>
          <w:lang w:val="tr-TR"/>
        </w:rPr>
      </w:pPr>
      <w:r w:rsidRPr="00E07E17">
        <w:rPr>
          <w:rStyle w:val="DipnotBavurusu"/>
          <w:rFonts w:ascii="Times New Roman" w:hAnsi="Times New Roman" w:cs="Times New Roman"/>
        </w:rPr>
        <w:footnoteRef/>
      </w:r>
      <w:r w:rsidRPr="007D3151">
        <w:rPr>
          <w:rFonts w:ascii="Times New Roman" w:hAnsi="Times New Roman" w:cs="Times New Roman"/>
          <w:lang w:val="tr-TR"/>
        </w:rPr>
        <w:t xml:space="preserve"> </w:t>
      </w:r>
      <w:r w:rsidRPr="00E07E17">
        <w:rPr>
          <w:rFonts w:ascii="Times New Roman" w:hAnsi="Times New Roman" w:cs="Times New Roman"/>
          <w:lang w:val="tr-TR"/>
        </w:rPr>
        <w:t xml:space="preserve">Cassola, Carlo, </w:t>
      </w:r>
      <w:r w:rsidRPr="00E07E17">
        <w:rPr>
          <w:rFonts w:ascii="Times New Roman" w:hAnsi="Times New Roman" w:cs="Times New Roman"/>
          <w:i/>
          <w:lang w:val="tr-TR"/>
        </w:rPr>
        <w:t>Çorak Yürek</w:t>
      </w:r>
      <w:r w:rsidRPr="00E07E17">
        <w:rPr>
          <w:rFonts w:ascii="Times New Roman" w:hAnsi="Times New Roman" w:cs="Times New Roman"/>
          <w:lang w:val="tr-TR"/>
        </w:rPr>
        <w:t>, çev. Oya Kırcı, E yayınları, İstanbul, 1971, s. 29.</w:t>
      </w:r>
    </w:p>
  </w:footnote>
  <w:footnote w:id="5">
    <w:p w:rsidR="003A1ECF" w:rsidRPr="00E07E17" w:rsidRDefault="003A1ECF" w:rsidP="003A1ECF">
      <w:pPr>
        <w:pStyle w:val="DipnotMetni"/>
        <w:ind w:left="113" w:hanging="113"/>
        <w:rPr>
          <w:rFonts w:ascii="Times New Roman" w:hAnsi="Times New Roman" w:cs="Times New Roman"/>
          <w:lang w:val="tr-TR"/>
        </w:rPr>
      </w:pPr>
      <w:r w:rsidRPr="00E07E17">
        <w:rPr>
          <w:rStyle w:val="DipnotBavurusu"/>
          <w:rFonts w:ascii="Times New Roman" w:hAnsi="Times New Roman" w:cs="Times New Roman"/>
        </w:rPr>
        <w:footnoteRef/>
      </w:r>
      <w:r w:rsidRPr="007D3151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A.g.e.</w:t>
      </w:r>
      <w:r w:rsidRPr="00E07E17">
        <w:rPr>
          <w:rFonts w:ascii="Times New Roman" w:hAnsi="Times New Roman" w:cs="Times New Roman"/>
          <w:lang w:val="tr-TR"/>
        </w:rPr>
        <w:t>, s. 111.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ECF"/>
    <w:rsid w:val="00355549"/>
    <w:rsid w:val="003A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3A1ECF"/>
    <w:pPr>
      <w:spacing w:after="0" w:line="240" w:lineRule="auto"/>
    </w:pPr>
    <w:rPr>
      <w:rFonts w:eastAsiaTheme="minorHAnsi"/>
      <w:sz w:val="20"/>
      <w:szCs w:val="20"/>
      <w:lang w:val="fr-FR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A1ECF"/>
    <w:rPr>
      <w:rFonts w:eastAsiaTheme="minorHAnsi"/>
      <w:sz w:val="20"/>
      <w:szCs w:val="20"/>
      <w:lang w:val="fr-FR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A1EC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3A1ECF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3A1EC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fr-FR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A1ECF"/>
    <w:rPr>
      <w:rFonts w:eastAsiaTheme="minorHAnsi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Company>NouS/TncTR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2020-05-06T18:47:00Z</dcterms:created>
  <dcterms:modified xsi:type="dcterms:W3CDTF">2020-05-06T18:49:00Z</dcterms:modified>
</cp:coreProperties>
</file>