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4D" w:rsidRDefault="00BA394D" w:rsidP="00BA394D">
      <w:pPr>
        <w:spacing w:line="480" w:lineRule="auto"/>
        <w:jc w:val="both"/>
        <w:rPr>
          <w:rFonts w:ascii="ArialMT" w:eastAsiaTheme="minorHAnsi" w:hAnsi="ArialMT" w:cs="ArialMT"/>
          <w:sz w:val="24"/>
          <w:szCs w:val="24"/>
        </w:rPr>
      </w:pPr>
      <w:proofErr w:type="spellStart"/>
      <w:r w:rsidRPr="00E42627">
        <w:rPr>
          <w:rFonts w:ascii="Times New Roman" w:hAnsi="Times New Roman"/>
          <w:sz w:val="24"/>
          <w:szCs w:val="24"/>
        </w:rPr>
        <w:t>Hurriler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üzerine başka bir kayna</w:t>
      </w:r>
      <w:r>
        <w:rPr>
          <w:rFonts w:ascii="Times New Roman" w:hAnsi="Times New Roman"/>
          <w:sz w:val="24"/>
          <w:szCs w:val="24"/>
        </w:rPr>
        <w:t>kta</w:t>
      </w:r>
      <w:r w:rsidRPr="00E42627">
        <w:rPr>
          <w:rFonts w:ascii="Times New Roman" w:hAnsi="Times New Roman"/>
          <w:sz w:val="24"/>
          <w:szCs w:val="24"/>
        </w:rPr>
        <w:t xml:space="preserve"> Kültepe metinleridir. Anlaşıldığına göre </w:t>
      </w:r>
      <w:proofErr w:type="spellStart"/>
      <w:r w:rsidRPr="00E42627">
        <w:rPr>
          <w:rFonts w:ascii="Times New Roman" w:hAnsi="Times New Roman"/>
          <w:sz w:val="24"/>
          <w:szCs w:val="24"/>
        </w:rPr>
        <w:t>Hurriler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, M.Ö. 2. binin başlarında </w:t>
      </w:r>
      <w:proofErr w:type="spellStart"/>
      <w:r w:rsidRPr="00E42627">
        <w:rPr>
          <w:rFonts w:ascii="Times New Roman" w:hAnsi="Times New Roman"/>
          <w:sz w:val="24"/>
          <w:szCs w:val="24"/>
        </w:rPr>
        <w:t>Amurrular’la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birlikte, Kuzey Suriye, Kuzey Mezopotamya ve Doğu Dicle </w:t>
      </w:r>
      <w:proofErr w:type="spellStart"/>
      <w:r w:rsidRPr="00E42627">
        <w:rPr>
          <w:rFonts w:ascii="Times New Roman" w:hAnsi="Times New Roman"/>
          <w:sz w:val="24"/>
          <w:szCs w:val="24"/>
        </w:rPr>
        <w:t>bölgesi’nin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kuzeyinde asıl halk unsurunu oluşturmaktadırlar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1"/>
      </w:r>
      <w:r w:rsidRPr="00E42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27">
        <w:rPr>
          <w:rFonts w:ascii="Times New Roman" w:hAnsi="Times New Roman"/>
          <w:sz w:val="24"/>
          <w:szCs w:val="24"/>
        </w:rPr>
        <w:t>Hurriler’in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önceki döneme oranla çok daha geniş bir alana yayılmış oldukları açıkça görülmektedir.</w:t>
      </w:r>
      <w:r w:rsidRPr="00E42627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M.Ö. 2. </w:t>
      </w:r>
      <w:r w:rsidRPr="00E42627">
        <w:rPr>
          <w:rFonts w:ascii="Times New Roman" w:hAnsi="Times New Roman"/>
          <w:sz w:val="24"/>
          <w:szCs w:val="24"/>
        </w:rPr>
        <w:t>Binyılın başlarına ait olan Kayseri yakınlarındaki Kültepe’de gün ışığına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627">
        <w:rPr>
          <w:rFonts w:ascii="Times New Roman" w:hAnsi="Times New Roman"/>
          <w:sz w:val="24"/>
          <w:szCs w:val="24"/>
        </w:rPr>
        <w:t xml:space="preserve">çıkarılan </w:t>
      </w:r>
      <w:proofErr w:type="spellStart"/>
      <w:r w:rsidRPr="00E42627">
        <w:rPr>
          <w:rFonts w:ascii="Times New Roman" w:hAnsi="Times New Roman"/>
          <w:sz w:val="24"/>
          <w:szCs w:val="24"/>
        </w:rPr>
        <w:t>Kaniš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27">
        <w:rPr>
          <w:rFonts w:ascii="Times New Roman" w:hAnsi="Times New Roman"/>
          <w:sz w:val="24"/>
          <w:szCs w:val="24"/>
        </w:rPr>
        <w:t>Karumu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çivi yazılı arşivlerindeki belgelerde çok sayıda </w:t>
      </w:r>
      <w:proofErr w:type="spellStart"/>
      <w:r w:rsidRPr="00E42627">
        <w:rPr>
          <w:rFonts w:ascii="Times New Roman" w:hAnsi="Times New Roman"/>
          <w:sz w:val="24"/>
          <w:szCs w:val="24"/>
        </w:rPr>
        <w:t>Hurri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2627">
        <w:rPr>
          <w:rFonts w:ascii="Times New Roman" w:hAnsi="Times New Roman"/>
          <w:sz w:val="24"/>
          <w:szCs w:val="24"/>
        </w:rPr>
        <w:t xml:space="preserve">şahıs adları ve </w:t>
      </w:r>
      <w:proofErr w:type="spellStart"/>
      <w:r w:rsidRPr="00E42627">
        <w:rPr>
          <w:rFonts w:ascii="Times New Roman" w:hAnsi="Times New Roman"/>
          <w:sz w:val="24"/>
          <w:szCs w:val="24"/>
        </w:rPr>
        <w:t>Hurri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diline ilişkin sözcüklerin bulunması, bu dönemde Orta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627">
        <w:rPr>
          <w:rFonts w:ascii="Times New Roman" w:hAnsi="Times New Roman"/>
          <w:sz w:val="24"/>
          <w:szCs w:val="24"/>
        </w:rPr>
        <w:t xml:space="preserve">Anadolu’ya dek uzanan </w:t>
      </w:r>
      <w:proofErr w:type="spellStart"/>
      <w:r w:rsidRPr="00E42627"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z w:val="24"/>
          <w:szCs w:val="24"/>
        </w:rPr>
        <w:t>rri</w:t>
      </w:r>
      <w:proofErr w:type="spellEnd"/>
      <w:r>
        <w:rPr>
          <w:rFonts w:ascii="Times New Roman" w:hAnsi="Times New Roman"/>
          <w:sz w:val="24"/>
          <w:szCs w:val="24"/>
        </w:rPr>
        <w:t xml:space="preserve"> etkisini göstermektedir. Ayrı</w:t>
      </w:r>
      <w:r w:rsidRPr="00E42627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E42627">
        <w:rPr>
          <w:rFonts w:ascii="Times New Roman" w:hAnsi="Times New Roman"/>
          <w:sz w:val="24"/>
          <w:szCs w:val="24"/>
        </w:rPr>
        <w:t>Kaniš’te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bulunan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627"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Pr="00E42627">
        <w:rPr>
          <w:rFonts w:ascii="Times New Roman" w:hAnsi="Times New Roman"/>
          <w:sz w:val="24"/>
          <w:szCs w:val="24"/>
        </w:rPr>
        <w:t>Kaniš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Kralı’na yollanan mektubun göndericisi olan Mama Kralı </w:t>
      </w:r>
      <w:proofErr w:type="spellStart"/>
      <w:r w:rsidRPr="00E42627">
        <w:rPr>
          <w:rFonts w:ascii="Times New Roman" w:hAnsi="Times New Roman"/>
          <w:sz w:val="24"/>
          <w:szCs w:val="24"/>
        </w:rPr>
        <w:t>Anum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27">
        <w:rPr>
          <w:rFonts w:ascii="Times New Roman" w:hAnsi="Times New Roman"/>
          <w:sz w:val="24"/>
          <w:szCs w:val="24"/>
        </w:rPr>
        <w:t>Hirbi’nin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adının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olduğu da kabul edilir.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2"/>
      </w:r>
    </w:p>
    <w:p w:rsidR="00BA394D" w:rsidRDefault="00BA394D" w:rsidP="00BA394D">
      <w:pPr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M.Ö. 2. Binyılın ortalarına gelindiğinde Hint-Avrupalı boyların idaresinde kurulan ve halkının büyük çoğunluğunu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Hurrilerin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oluşturduğu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Mitanni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Devleti bir yüzyıl süresince o dönemlerde Yakın Doğu’nun Mısırdan sonra gelen en önemli siyasal gücü konumuna yükselmiştir.</w:t>
      </w:r>
      <w:r>
        <w:rPr>
          <w:rStyle w:val="DipnotBavurusu"/>
          <w:rFonts w:ascii="Times New Roman" w:eastAsiaTheme="minorHAnsi" w:hAnsi="Times New Roman"/>
          <w:sz w:val="24"/>
          <w:szCs w:val="24"/>
        </w:rPr>
        <w:footnoteReference w:id="3"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A534A">
        <w:rPr>
          <w:rFonts w:ascii="Times New Roman" w:eastAsiaTheme="minorHAnsi" w:hAnsi="Times New Roman"/>
          <w:sz w:val="24"/>
          <w:szCs w:val="24"/>
        </w:rPr>
        <w:t>Hurri-Mitanni’nin</w:t>
      </w:r>
      <w:proofErr w:type="spellEnd"/>
      <w:r w:rsidRPr="00FA534A">
        <w:rPr>
          <w:rFonts w:ascii="Times New Roman" w:eastAsiaTheme="minorHAnsi" w:hAnsi="Times New Roman"/>
          <w:sz w:val="24"/>
          <w:szCs w:val="24"/>
        </w:rPr>
        <w:t xml:space="preserve"> merkezi, Kuzey </w:t>
      </w:r>
      <w:proofErr w:type="spellStart"/>
      <w:r w:rsidRPr="00FA534A">
        <w:rPr>
          <w:rFonts w:ascii="Times New Roman" w:eastAsiaTheme="minorHAnsi" w:hAnsi="Times New Roman"/>
          <w:sz w:val="24"/>
          <w:szCs w:val="24"/>
        </w:rPr>
        <w:t>Sur</w:t>
      </w:r>
      <w:r>
        <w:rPr>
          <w:rFonts w:ascii="Times New Roman" w:eastAsiaTheme="minorHAnsi" w:hAnsi="Times New Roman"/>
          <w:sz w:val="24"/>
          <w:szCs w:val="24"/>
        </w:rPr>
        <w:t>iyenin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Fırat dönemeciyle,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Diclen</w:t>
      </w:r>
      <w:r w:rsidRPr="00FA534A">
        <w:rPr>
          <w:rFonts w:ascii="Times New Roman" w:eastAsiaTheme="minorHAnsi" w:hAnsi="Times New Roman"/>
          <w:sz w:val="24"/>
          <w:szCs w:val="24"/>
        </w:rPr>
        <w:t>arasında</w:t>
      </w:r>
      <w:proofErr w:type="spellEnd"/>
      <w:r w:rsidRPr="00FA534A">
        <w:rPr>
          <w:rFonts w:ascii="Times New Roman" w:eastAsiaTheme="minorHAnsi" w:hAnsi="Times New Roman"/>
          <w:sz w:val="24"/>
          <w:szCs w:val="24"/>
        </w:rPr>
        <w:t xml:space="preserve"> kalan kısmıdır. Gücünün doruğuna eriştiği dönemde, Dicle’nin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34A">
        <w:rPr>
          <w:rFonts w:ascii="Times New Roman" w:eastAsiaTheme="minorHAnsi" w:hAnsi="Times New Roman"/>
          <w:sz w:val="24"/>
          <w:szCs w:val="24"/>
        </w:rPr>
        <w:t>doğusundaki topraklarda Anadolu’nun güney kıyısını da toprakları arasına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34A">
        <w:rPr>
          <w:rFonts w:ascii="Times New Roman" w:eastAsiaTheme="minorHAnsi" w:hAnsi="Times New Roman"/>
          <w:sz w:val="24"/>
          <w:szCs w:val="24"/>
        </w:rPr>
        <w:t>katmıştır. Kuzeyde nereye dek ulaştığı günümüzde tam olarak saptamamıştır.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34A">
        <w:rPr>
          <w:rFonts w:ascii="Times New Roman" w:eastAsiaTheme="minorHAnsi" w:hAnsi="Times New Roman"/>
          <w:sz w:val="24"/>
          <w:szCs w:val="24"/>
        </w:rPr>
        <w:t xml:space="preserve">Başkenti </w:t>
      </w:r>
      <w:proofErr w:type="spellStart"/>
      <w:r w:rsidRPr="00FA534A">
        <w:rPr>
          <w:rFonts w:ascii="Times New Roman" w:eastAsiaTheme="minorHAnsi" w:hAnsi="Times New Roman"/>
          <w:i/>
          <w:iCs/>
          <w:sz w:val="24"/>
          <w:szCs w:val="24"/>
        </w:rPr>
        <w:t>Wašukanni’ydi</w:t>
      </w:r>
      <w:proofErr w:type="spellEnd"/>
      <w:r w:rsidRPr="00FA534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A534A">
        <w:rPr>
          <w:rFonts w:ascii="Times New Roman" w:eastAsiaTheme="minorHAnsi" w:hAnsi="Times New Roman"/>
          <w:sz w:val="24"/>
          <w:szCs w:val="24"/>
        </w:rPr>
        <w:t>ama bu kentin yeri henüz bulunamamıştır.</w:t>
      </w:r>
      <w:r>
        <w:rPr>
          <w:rFonts w:ascii="Times New Roman" w:eastAsiaTheme="minorHAnsi" w:hAnsi="Times New Roman"/>
          <w:sz w:val="24"/>
          <w:szCs w:val="24"/>
        </w:rPr>
        <w:t xml:space="preserve"> Büyük </w:t>
      </w:r>
      <w:r w:rsidRPr="00FA534A">
        <w:rPr>
          <w:rFonts w:ascii="Times New Roman" w:eastAsiaTheme="minorHAnsi" w:hAnsi="Times New Roman"/>
          <w:sz w:val="24"/>
          <w:szCs w:val="24"/>
        </w:rPr>
        <w:t>olasılıkla, Kuzey Suriye’de bir yerl</w:t>
      </w:r>
      <w:r>
        <w:rPr>
          <w:rFonts w:ascii="Times New Roman" w:eastAsiaTheme="minorHAnsi" w:hAnsi="Times New Roman"/>
          <w:sz w:val="24"/>
          <w:szCs w:val="24"/>
        </w:rPr>
        <w:t xml:space="preserve">erde, Habur nehrinin kaynağının </w:t>
      </w:r>
      <w:r w:rsidRPr="00FA534A">
        <w:rPr>
          <w:rFonts w:ascii="Times New Roman" w:eastAsiaTheme="minorHAnsi" w:hAnsi="Times New Roman"/>
          <w:sz w:val="24"/>
          <w:szCs w:val="24"/>
        </w:rPr>
        <w:t>yakınlarındaydı</w:t>
      </w:r>
      <w:r>
        <w:rPr>
          <w:rFonts w:ascii="Times New Roman" w:eastAsiaTheme="minorHAnsi" w:hAnsi="Times New Roman"/>
          <w:sz w:val="24"/>
          <w:szCs w:val="24"/>
        </w:rPr>
        <w:t>.</w:t>
      </w:r>
      <w:r>
        <w:rPr>
          <w:rStyle w:val="DipnotBavurusu"/>
          <w:rFonts w:ascii="Times New Roman" w:eastAsiaTheme="minorHAnsi" w:hAnsi="Times New Roman"/>
          <w:sz w:val="24"/>
          <w:szCs w:val="24"/>
        </w:rPr>
        <w:footnoteReference w:id="4"/>
      </w:r>
      <w:r w:rsidRPr="008B54F2">
        <w:rPr>
          <w:rFonts w:ascii="ArialMT" w:eastAsiaTheme="minorHAnsi" w:hAnsi="ArialMT" w:cs="ArialMT"/>
          <w:sz w:val="24"/>
          <w:szCs w:val="24"/>
        </w:rPr>
        <w:t xml:space="preserve"> </w:t>
      </w:r>
      <w:proofErr w:type="spellStart"/>
      <w:r w:rsidRPr="008B54F2">
        <w:rPr>
          <w:rFonts w:ascii="Times New Roman" w:eastAsiaTheme="minorHAnsi" w:hAnsi="Times New Roman"/>
          <w:sz w:val="24"/>
          <w:szCs w:val="24"/>
        </w:rPr>
        <w:t>Mitanni</w:t>
      </w:r>
      <w:proofErr w:type="spellEnd"/>
      <w:r w:rsidRPr="008B54F2">
        <w:rPr>
          <w:rFonts w:ascii="Times New Roman" w:eastAsiaTheme="minorHAnsi" w:hAnsi="Times New Roman"/>
          <w:sz w:val="24"/>
          <w:szCs w:val="24"/>
        </w:rPr>
        <w:t xml:space="preserve"> krallığının başlangıç evreleri hala tam olarak bilinmemektedi</w:t>
      </w:r>
      <w:r>
        <w:rPr>
          <w:rFonts w:ascii="Times New Roman" w:eastAsiaTheme="minorHAnsi" w:hAnsi="Times New Roman"/>
          <w:sz w:val="24"/>
          <w:szCs w:val="24"/>
        </w:rPr>
        <w:t xml:space="preserve">r. </w:t>
      </w:r>
      <w:r w:rsidRPr="008B54F2">
        <w:rPr>
          <w:rFonts w:ascii="Times New Roman" w:eastAsiaTheme="minorHAnsi" w:hAnsi="Times New Roman"/>
          <w:sz w:val="24"/>
          <w:szCs w:val="24"/>
        </w:rPr>
        <w:t xml:space="preserve">Ancak Fırat’ın batısındaki </w:t>
      </w:r>
      <w:proofErr w:type="spellStart"/>
      <w:r w:rsidRPr="008B54F2">
        <w:rPr>
          <w:rFonts w:ascii="Times New Roman" w:eastAsiaTheme="minorHAnsi" w:hAnsi="Times New Roman"/>
          <w:sz w:val="24"/>
          <w:szCs w:val="24"/>
        </w:rPr>
        <w:t>Hurrilere</w:t>
      </w:r>
      <w:proofErr w:type="spellEnd"/>
      <w:r w:rsidRPr="008B54F2">
        <w:rPr>
          <w:rFonts w:ascii="Times New Roman" w:eastAsiaTheme="minorHAnsi" w:hAnsi="Times New Roman"/>
          <w:sz w:val="24"/>
          <w:szCs w:val="24"/>
        </w:rPr>
        <w:t xml:space="preserve"> karşı yapılan Hitit seferinin ardından kısa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B54F2">
        <w:rPr>
          <w:rFonts w:ascii="Times New Roman" w:eastAsiaTheme="minorHAnsi" w:hAnsi="Times New Roman"/>
          <w:sz w:val="24"/>
          <w:szCs w:val="24"/>
        </w:rPr>
        <w:t>bir süre sonra, yani M.Ö. 16. yüzyılın ikinci yarısına denk düşen bir zamanda,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B54F2">
        <w:rPr>
          <w:rFonts w:ascii="Times New Roman" w:eastAsiaTheme="minorHAnsi" w:hAnsi="Times New Roman"/>
          <w:sz w:val="24"/>
          <w:szCs w:val="24"/>
        </w:rPr>
        <w:t>büyük bir yöresel güç olarak ortaya çıktığı anlaşılmaktadır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A394D" w:rsidRPr="00D072AB" w:rsidRDefault="00BA394D" w:rsidP="00BA394D">
      <w:pPr>
        <w:spacing w:line="48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M.Ö. 17. yüzyılda Hitit </w:t>
      </w:r>
      <w:r w:rsidRPr="003A5A44">
        <w:rPr>
          <w:rFonts w:ascii="Times New Roman" w:hAnsi="Times New Roman"/>
          <w:sz w:val="24"/>
          <w:szCs w:val="24"/>
        </w:rPr>
        <w:t xml:space="preserve">Krallığı’nın kurulması ile birlikte başlayan Hititçe çivi yazılı belgelerde </w:t>
      </w:r>
      <w:proofErr w:type="spellStart"/>
      <w:r w:rsidRPr="003A5A44">
        <w:rPr>
          <w:rFonts w:ascii="Times New Roman" w:hAnsi="Times New Roman"/>
          <w:sz w:val="24"/>
          <w:szCs w:val="24"/>
        </w:rPr>
        <w:t>Hurriler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varlıklarını gösterirler. Hitit Krallığı kurulduktan sonra dış politikada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>ağırlık Anadolu’nun güneydoğusu ve Kuzey Suriye’ye verilmiş ve bu durum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 xml:space="preserve">tüm Hitit </w:t>
      </w:r>
      <w:r>
        <w:rPr>
          <w:rFonts w:ascii="Times New Roman" w:hAnsi="Times New Roman"/>
          <w:sz w:val="24"/>
          <w:szCs w:val="24"/>
        </w:rPr>
        <w:t>t</w:t>
      </w:r>
      <w:r w:rsidRPr="003A5A44">
        <w:rPr>
          <w:rFonts w:ascii="Times New Roman" w:hAnsi="Times New Roman"/>
          <w:sz w:val="24"/>
          <w:szCs w:val="24"/>
        </w:rPr>
        <w:t xml:space="preserve">arihi boyunca devam etmiştir. </w:t>
      </w:r>
      <w:proofErr w:type="spellStart"/>
      <w:r w:rsidRPr="003A5A44">
        <w:rPr>
          <w:rFonts w:ascii="Times New Roman" w:hAnsi="Times New Roman"/>
          <w:sz w:val="24"/>
          <w:szCs w:val="24"/>
        </w:rPr>
        <w:t>Hurrilerin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M.Ö. 2. Binyılda siyasal 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>kültürel varlıklarının en yoğun olduğu bölge böyle bir Hitit ilgisi altına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>girmişken, bu iki kavimin ve onların temsil ettiği kültürün yoğun ilişkide olması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>da kaçınılmaz olmuştur. Eski Hitit Krallığını takip eden dönemlerde 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 xml:space="preserve">siyasal olarak hem de bunun ötesinde daha çok kültürel açıdan </w:t>
      </w:r>
      <w:proofErr w:type="spellStart"/>
      <w:r w:rsidRPr="003A5A44">
        <w:rPr>
          <w:rFonts w:ascii="Times New Roman" w:hAnsi="Times New Roman"/>
          <w:sz w:val="24"/>
          <w:szCs w:val="24"/>
        </w:rPr>
        <w:t>Hurrilerin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>Hititler üzerindeki yoğun etkisi açıkça izlenmektedir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5"/>
      </w:r>
    </w:p>
    <w:p w:rsidR="00BA394D" w:rsidRDefault="00BA394D" w:rsidP="00BA394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5A44">
        <w:rPr>
          <w:rFonts w:ascii="Times New Roman" w:hAnsi="Times New Roman"/>
          <w:sz w:val="24"/>
          <w:szCs w:val="24"/>
        </w:rPr>
        <w:t xml:space="preserve">Orta Fırat bölgesinde </w:t>
      </w:r>
      <w:proofErr w:type="spellStart"/>
      <w:r w:rsidRPr="003A5A44">
        <w:rPr>
          <w:rFonts w:ascii="Times New Roman" w:hAnsi="Times New Roman"/>
          <w:sz w:val="24"/>
          <w:szCs w:val="24"/>
        </w:rPr>
        <w:t>Mari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vesikalarında </w:t>
      </w:r>
      <w:proofErr w:type="spellStart"/>
      <w:r w:rsidRPr="003A5A44">
        <w:rPr>
          <w:rFonts w:ascii="Times New Roman" w:hAnsi="Times New Roman"/>
          <w:sz w:val="24"/>
          <w:szCs w:val="24"/>
        </w:rPr>
        <w:t>Hurrice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dini tabletler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 xml:space="preserve">bulunmuştur ki bunlar </w:t>
      </w:r>
      <w:proofErr w:type="spellStart"/>
      <w:r w:rsidRPr="003A5A44">
        <w:rPr>
          <w:rFonts w:ascii="Times New Roman" w:hAnsi="Times New Roman"/>
          <w:sz w:val="24"/>
          <w:szCs w:val="24"/>
        </w:rPr>
        <w:t>Hammurabi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devrine (M.Ö 1728–1686) aittir. </w:t>
      </w:r>
      <w:proofErr w:type="spellStart"/>
      <w:r w:rsidRPr="003A5A44">
        <w:rPr>
          <w:rFonts w:ascii="Times New Roman" w:hAnsi="Times New Roman"/>
          <w:sz w:val="24"/>
          <w:szCs w:val="24"/>
        </w:rPr>
        <w:t>Tell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A44">
        <w:rPr>
          <w:rFonts w:ascii="Times New Roman" w:hAnsi="Times New Roman"/>
          <w:sz w:val="24"/>
          <w:szCs w:val="24"/>
        </w:rPr>
        <w:t>Açanada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yapılan kazılarda </w:t>
      </w:r>
      <w:proofErr w:type="spellStart"/>
      <w:r w:rsidRPr="003A5A44">
        <w:rPr>
          <w:rFonts w:ascii="Times New Roman" w:hAnsi="Times New Roman"/>
          <w:sz w:val="24"/>
          <w:szCs w:val="24"/>
        </w:rPr>
        <w:t>Hurri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sanat eserlerine rastlanılmıştır. M.Ö. 2.binin</w:t>
      </w:r>
      <w:r w:rsidRPr="003A5A44">
        <w:rPr>
          <w:rFonts w:ascii="ArialMT" w:eastAsiaTheme="minorHAnsi" w:hAnsi="ArialMT" w:cs="ArialMT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>ortalarında Hitit vesikalarında ‘</w:t>
      </w:r>
      <w:proofErr w:type="spellStart"/>
      <w:r w:rsidRPr="003A5A44">
        <w:rPr>
          <w:rFonts w:ascii="Times New Roman" w:hAnsi="Times New Roman"/>
          <w:sz w:val="24"/>
          <w:szCs w:val="24"/>
        </w:rPr>
        <w:t>Kizzuvatna</w:t>
      </w:r>
      <w:proofErr w:type="spellEnd"/>
      <w:r w:rsidRPr="003A5A44">
        <w:rPr>
          <w:rFonts w:ascii="Times New Roman" w:hAnsi="Times New Roman"/>
          <w:sz w:val="24"/>
          <w:szCs w:val="24"/>
        </w:rPr>
        <w:t>’ olarak g</w:t>
      </w:r>
      <w:r>
        <w:rPr>
          <w:rFonts w:ascii="Times New Roman" w:hAnsi="Times New Roman"/>
          <w:sz w:val="24"/>
          <w:szCs w:val="24"/>
        </w:rPr>
        <w:t xml:space="preserve">österilen Doğu </w:t>
      </w:r>
      <w:proofErr w:type="spellStart"/>
      <w:r>
        <w:rPr>
          <w:rFonts w:ascii="Times New Roman" w:hAnsi="Times New Roman"/>
          <w:sz w:val="24"/>
          <w:szCs w:val="24"/>
        </w:rPr>
        <w:t>Kilikyada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5A44">
        <w:rPr>
          <w:rFonts w:ascii="Times New Roman" w:hAnsi="Times New Roman"/>
          <w:sz w:val="24"/>
          <w:szCs w:val="24"/>
        </w:rPr>
        <w:t xml:space="preserve">(Çukurova ve Amik Ovası) </w:t>
      </w:r>
      <w:proofErr w:type="spellStart"/>
      <w:r w:rsidRPr="003A5A44">
        <w:rPr>
          <w:rFonts w:ascii="Times New Roman" w:hAnsi="Times New Roman"/>
          <w:sz w:val="24"/>
          <w:szCs w:val="24"/>
        </w:rPr>
        <w:t>Hurrilerin</w:t>
      </w:r>
      <w:proofErr w:type="spellEnd"/>
      <w:r w:rsidRPr="003A5A44">
        <w:rPr>
          <w:rFonts w:ascii="Times New Roman" w:hAnsi="Times New Roman"/>
          <w:sz w:val="24"/>
          <w:szCs w:val="24"/>
        </w:rPr>
        <w:t xml:space="preserve"> hâkim bir rol oynadıkları anlaşılmıştır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6"/>
      </w:r>
    </w:p>
    <w:p w:rsidR="00730F13" w:rsidRPr="00BA394D" w:rsidRDefault="00BA394D" w:rsidP="00BA394D">
      <w:r w:rsidRPr="004948D5">
        <w:rPr>
          <w:rFonts w:ascii="Times New Roman" w:hAnsi="Times New Roman"/>
          <w:sz w:val="24"/>
          <w:szCs w:val="24"/>
        </w:rPr>
        <w:t xml:space="preserve">M.Ö. 2. binde hem politik alanda hem de kültürel alanda </w:t>
      </w:r>
      <w:proofErr w:type="spellStart"/>
      <w:r w:rsidRPr="004948D5">
        <w:rPr>
          <w:rFonts w:ascii="Times New Roman" w:hAnsi="Times New Roman"/>
          <w:sz w:val="24"/>
          <w:szCs w:val="24"/>
        </w:rPr>
        <w:t>Hititler’le</w:t>
      </w:r>
      <w:proofErr w:type="spellEnd"/>
      <w:r w:rsidRPr="00494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8D5">
        <w:rPr>
          <w:rFonts w:ascii="Times New Roman" w:hAnsi="Times New Roman"/>
          <w:sz w:val="24"/>
          <w:szCs w:val="24"/>
        </w:rPr>
        <w:t>Hurriler</w:t>
      </w:r>
      <w:proofErr w:type="spellEnd"/>
      <w:r w:rsidRPr="004948D5">
        <w:rPr>
          <w:rFonts w:ascii="Times New Roman" w:hAnsi="Times New Roman"/>
          <w:sz w:val="24"/>
          <w:szCs w:val="24"/>
        </w:rPr>
        <w:t xml:space="preserve"> arasında çok sıkı ilişkilerin olduğunu söylemek mümkündür. Hitit Devleti’nin kuruluş aşamasında gerçekleşen çatışma ortamı beraberinde kültürel etkileşimi de getirmiştir.</w:t>
      </w:r>
      <w:bookmarkStart w:id="0" w:name="_GoBack"/>
      <w:bookmarkEnd w:id="0"/>
    </w:p>
    <w:sectPr w:rsidR="00730F13" w:rsidRPr="00BA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8C" w:rsidRDefault="0004098C" w:rsidP="00433823">
      <w:pPr>
        <w:spacing w:after="0" w:line="240" w:lineRule="auto"/>
      </w:pPr>
      <w:r>
        <w:separator/>
      </w:r>
    </w:p>
  </w:endnote>
  <w:endnote w:type="continuationSeparator" w:id="0">
    <w:p w:rsidR="0004098C" w:rsidRDefault="0004098C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8C" w:rsidRDefault="0004098C" w:rsidP="00433823">
      <w:pPr>
        <w:spacing w:after="0" w:line="240" w:lineRule="auto"/>
      </w:pPr>
      <w:r>
        <w:separator/>
      </w:r>
    </w:p>
  </w:footnote>
  <w:footnote w:type="continuationSeparator" w:id="0">
    <w:p w:rsidR="0004098C" w:rsidRDefault="0004098C" w:rsidP="00433823">
      <w:pPr>
        <w:spacing w:after="0" w:line="240" w:lineRule="auto"/>
      </w:pPr>
      <w:r>
        <w:continuationSeparator/>
      </w:r>
    </w:p>
  </w:footnote>
  <w:footnote w:id="1">
    <w:p w:rsidR="00BA394D" w:rsidRDefault="00BA394D" w:rsidP="00BA394D">
      <w:pPr>
        <w:pStyle w:val="DipnotMetni"/>
      </w:pPr>
      <w:r>
        <w:rPr>
          <w:rStyle w:val="DipnotBavurusu"/>
        </w:rPr>
        <w:footnoteRef/>
      </w:r>
      <w:r>
        <w:t xml:space="preserve"> Wilhelm, </w:t>
      </w:r>
      <w:r w:rsidRPr="00E42627">
        <w:t>1978</w:t>
      </w:r>
      <w:r>
        <w:t>, 39</w:t>
      </w:r>
    </w:p>
  </w:footnote>
  <w:footnote w:id="2">
    <w:p w:rsidR="00BA394D" w:rsidRDefault="00BA394D" w:rsidP="00BA394D">
      <w:pPr>
        <w:pStyle w:val="DipnotMetni"/>
      </w:pPr>
      <w:r>
        <w:rPr>
          <w:rStyle w:val="DipnotBavurusu"/>
        </w:rPr>
        <w:footnoteRef/>
      </w:r>
      <w:r>
        <w:t xml:space="preserve"> Kıymet, 2013, 46-48</w:t>
      </w:r>
    </w:p>
  </w:footnote>
  <w:footnote w:id="3">
    <w:p w:rsidR="00BA394D" w:rsidRDefault="00BA394D" w:rsidP="00BA394D">
      <w:pPr>
        <w:pStyle w:val="DipnotMetni"/>
      </w:pPr>
      <w:r>
        <w:rPr>
          <w:rStyle w:val="DipnotBavurusu"/>
        </w:rPr>
        <w:footnoteRef/>
      </w:r>
      <w:r>
        <w:t xml:space="preserve"> Akurgal, 1995, 119</w:t>
      </w:r>
    </w:p>
  </w:footnote>
  <w:footnote w:id="4">
    <w:p w:rsidR="00BA394D" w:rsidRDefault="00BA394D" w:rsidP="00BA394D">
      <w:pPr>
        <w:pStyle w:val="DipnotMetni"/>
      </w:pPr>
      <w:r>
        <w:rPr>
          <w:rStyle w:val="DipnotBavurusu"/>
        </w:rPr>
        <w:footnoteRef/>
      </w:r>
      <w:r>
        <w:t xml:space="preserve"> Mieropp,2006,</w:t>
      </w:r>
      <w:r w:rsidRPr="00FA534A">
        <w:t xml:space="preserve"> 181</w:t>
      </w:r>
    </w:p>
  </w:footnote>
  <w:footnote w:id="5">
    <w:p w:rsidR="00BA394D" w:rsidRDefault="00BA394D" w:rsidP="00BA394D">
      <w:pPr>
        <w:pStyle w:val="DipnotMetni"/>
      </w:pPr>
      <w:r>
        <w:rPr>
          <w:rStyle w:val="DipnotBavurusu"/>
        </w:rPr>
        <w:footnoteRef/>
      </w:r>
      <w:r>
        <w:t xml:space="preserve"> Yiğit, 2005,</w:t>
      </w:r>
      <w:r w:rsidRPr="003A5A44">
        <w:t>57</w:t>
      </w:r>
    </w:p>
  </w:footnote>
  <w:footnote w:id="6">
    <w:p w:rsidR="00BA394D" w:rsidRDefault="00BA394D" w:rsidP="00BA394D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Erzen</w:t>
      </w:r>
      <w:proofErr w:type="spellEnd"/>
      <w:r>
        <w:t>, 1992,</w:t>
      </w:r>
      <w:r w:rsidRPr="003A5A44">
        <w:t xml:space="preserve"> 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4098C"/>
    <w:rsid w:val="00062AE0"/>
    <w:rsid w:val="000A1489"/>
    <w:rsid w:val="001F6DED"/>
    <w:rsid w:val="00272AB0"/>
    <w:rsid w:val="00371796"/>
    <w:rsid w:val="00433823"/>
    <w:rsid w:val="005A1D2C"/>
    <w:rsid w:val="006B1DA3"/>
    <w:rsid w:val="00730F13"/>
    <w:rsid w:val="00751521"/>
    <w:rsid w:val="00776197"/>
    <w:rsid w:val="0089689D"/>
    <w:rsid w:val="00910A25"/>
    <w:rsid w:val="00A002A0"/>
    <w:rsid w:val="00B20E72"/>
    <w:rsid w:val="00BA394D"/>
    <w:rsid w:val="00BD7CE4"/>
    <w:rsid w:val="00C30DDA"/>
    <w:rsid w:val="00CE7E9F"/>
    <w:rsid w:val="00D3603C"/>
    <w:rsid w:val="00D37A12"/>
    <w:rsid w:val="00D90F85"/>
    <w:rsid w:val="00DC5698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2020-05-09T16:40:00Z</dcterms:created>
  <dcterms:modified xsi:type="dcterms:W3CDTF">2020-05-09T16:40:00Z</dcterms:modified>
</cp:coreProperties>
</file>