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sz w:val="32"/>
          <w:szCs w:val="32"/>
        </w:rPr>
        <w:t>2.</w:t>
      </w:r>
      <w:r w:rsidRPr="00540264">
        <w:rPr>
          <w:rFonts w:ascii="Times Turkish Transcription" w:hAnsi="Times Turkish Transcription" w:cs="Times Turkish Transcription"/>
          <w:b/>
          <w:sz w:val="32"/>
          <w:szCs w:val="32"/>
        </w:rPr>
        <w:t xml:space="preserve"> TEǿSĪS </w:t>
      </w:r>
      <w:r w:rsidRPr="00540264">
        <w:rPr>
          <w:rFonts w:ascii="Times Turkish Transcription" w:hAnsi="Times Turkish Transcription" w:cs="Times Turkish Transcription"/>
          <w:sz w:val="32"/>
          <w:szCs w:val="32"/>
        </w:rPr>
        <w:t>: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540264">
        <w:rPr>
          <w:sz w:val="28"/>
          <w:szCs w:val="28"/>
        </w:rPr>
        <w:t>Revî harfi ile aralarında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540264">
        <w:rPr>
          <w:sz w:val="28"/>
          <w:szCs w:val="28"/>
        </w:rPr>
        <w:t xml:space="preserve">harekeli bir harf bulunan “elif” harfine </w:t>
      </w:r>
      <w:r w:rsidRPr="00540264">
        <w:rPr>
          <w:i/>
          <w:sz w:val="28"/>
          <w:szCs w:val="28"/>
        </w:rPr>
        <w:t>te’sîs</w:t>
      </w:r>
      <w:r w:rsidRPr="00540264">
        <w:rPr>
          <w:sz w:val="28"/>
          <w:szCs w:val="28"/>
        </w:rPr>
        <w:t xml:space="preserve"> denir. Revî ile te’sîs arasındaki harekeli harfe ise “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daħįl</w:t>
      </w:r>
      <w:r w:rsidRPr="00540264">
        <w:rPr>
          <w:sz w:val="28"/>
          <w:szCs w:val="28"/>
        </w:rPr>
        <w:t>” denir.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b/>
          <w:sz w:val="28"/>
          <w:szCs w:val="28"/>
        </w:rPr>
        <w:t>Örnek:</w:t>
      </w:r>
      <w:r w:rsidRPr="00540264">
        <w:rPr>
          <w:sz w:val="28"/>
          <w:szCs w:val="28"/>
        </w:rPr>
        <w:t xml:space="preserve"> 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cevānib → “b” revî, “n” harekeli harf (daħįl), “ā (elif)” te’sîs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        ħācib     → “b” revî, “c” harekeli harf (daħįl), “ā (elif)” te’sîs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        zāhir     → “r” revî, “h” harekeli harf (daħįl), “ā (elif)” te’sîs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        cevāhir → “b” revî, “h” harekeli harf (daħįl), “ā (elif)” te’sîs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sz w:val="32"/>
          <w:szCs w:val="32"/>
        </w:rPr>
        <w:t>3</w:t>
      </w:r>
      <w:r w:rsidRPr="00540264">
        <w:rPr>
          <w:rFonts w:ascii="Times Turkish Transcription" w:hAnsi="Times Turkish Transcription" w:cs="Times Turkish Transcription"/>
          <w:b/>
          <w:sz w:val="32"/>
          <w:szCs w:val="32"/>
        </w:rPr>
        <w:t>. DAĦĪL</w:t>
      </w:r>
      <w:r w:rsidRPr="00540264">
        <w:rPr>
          <w:rFonts w:ascii="Times Turkish Transcription" w:hAnsi="Times Turkish Transcription" w:cs="Times Turkish Transcription"/>
          <w:sz w:val="32"/>
          <w:szCs w:val="32"/>
        </w:rPr>
        <w:t xml:space="preserve"> :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540264">
        <w:rPr>
          <w:sz w:val="28"/>
          <w:szCs w:val="28"/>
        </w:rPr>
        <w:t>Revî ile te’sîs (elif-i te’sîs) arasındaki harekeli harfe ise “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daħįl</w:t>
      </w:r>
      <w:r w:rsidRPr="00540264">
        <w:rPr>
          <w:sz w:val="28"/>
          <w:szCs w:val="28"/>
        </w:rPr>
        <w:t>” denir.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</w:t>
      </w:r>
      <w:r w:rsidRPr="00540264">
        <w:rPr>
          <w:b/>
          <w:sz w:val="28"/>
          <w:szCs w:val="28"/>
        </w:rPr>
        <w:t>Örnek: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mey-ħā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n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e- peymā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n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e         çekā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v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ek – nā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v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ek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                    mücā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v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ir – müsā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f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ir             ķabā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y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il – şemā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y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il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sz w:val="32"/>
          <w:szCs w:val="32"/>
        </w:rPr>
        <w:t>4.</w:t>
      </w:r>
      <w:r w:rsidRPr="00540264">
        <w:rPr>
          <w:rFonts w:ascii="Times Turkish Transcription" w:hAnsi="Times Turkish Transcription" w:cs="Times Turkish Transcription"/>
          <w:b/>
          <w:sz w:val="32"/>
          <w:szCs w:val="32"/>
        </w:rPr>
        <w:t xml:space="preserve"> RİDF :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</w:rPr>
        <w:t xml:space="preserve">  </w:t>
      </w:r>
      <w:r w:rsidRPr="00540264">
        <w:rPr>
          <w:sz w:val="28"/>
          <w:szCs w:val="28"/>
        </w:rPr>
        <w:t>Ridf-i aslî ve ridf-i zâ’id olmak üzere ikiye ayrılır.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i/>
          <w:sz w:val="28"/>
          <w:szCs w:val="28"/>
          <w:u w:val="single"/>
        </w:rPr>
        <w:t>Ridf-i aslî</w:t>
      </w:r>
      <w:r w:rsidRPr="00540264">
        <w:rPr>
          <w:sz w:val="28"/>
          <w:szCs w:val="28"/>
        </w:rPr>
        <w:t>: Revîden önce gelen ve uzun ünlü olarak okunan elif (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ā</w:t>
      </w:r>
      <w:r w:rsidRPr="00540264">
        <w:rPr>
          <w:sz w:val="28"/>
          <w:szCs w:val="28"/>
        </w:rPr>
        <w:t>), vav (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ū</w:t>
      </w:r>
      <w:r w:rsidRPr="00540264">
        <w:rPr>
          <w:sz w:val="28"/>
          <w:szCs w:val="28"/>
        </w:rPr>
        <w:t>) ve ye (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į</w:t>
      </w:r>
      <w:r w:rsidRPr="00540264">
        <w:rPr>
          <w:sz w:val="28"/>
          <w:szCs w:val="28"/>
        </w:rPr>
        <w:t>) harfleridir.</w:t>
      </w:r>
    </w:p>
    <w:p w:rsidR="00540264" w:rsidRPr="00540264" w:rsidRDefault="00540264" w:rsidP="00540264">
      <w:pPr>
        <w:spacing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sz w:val="28"/>
          <w:szCs w:val="28"/>
        </w:rPr>
        <w:t xml:space="preserve">Örnek:   </w:t>
      </w:r>
      <w:r w:rsidRPr="00540264">
        <w:rPr>
          <w:sz w:val="28"/>
          <w:szCs w:val="28"/>
        </w:rPr>
        <w:t>t</w:t>
      </w:r>
      <w:r w:rsidRPr="00540264">
        <w:rPr>
          <w:b/>
          <w:sz w:val="28"/>
          <w:szCs w:val="28"/>
          <w:u w:val="single"/>
        </w:rPr>
        <w:t>ā</w:t>
      </w:r>
      <w:r w:rsidRPr="00540264">
        <w:rPr>
          <w:sz w:val="28"/>
          <w:szCs w:val="28"/>
        </w:rPr>
        <w:t>b – āft</w:t>
      </w:r>
      <w:r w:rsidRPr="00540264">
        <w:rPr>
          <w:b/>
          <w:sz w:val="28"/>
          <w:szCs w:val="28"/>
          <w:u w:val="single"/>
        </w:rPr>
        <w:t>ā</w:t>
      </w:r>
      <w:r w:rsidRPr="00540264">
        <w:rPr>
          <w:sz w:val="28"/>
          <w:szCs w:val="28"/>
        </w:rPr>
        <w:t>b        nig</w:t>
      </w:r>
      <w:r w:rsidRPr="00540264">
        <w:rPr>
          <w:b/>
          <w:sz w:val="28"/>
          <w:szCs w:val="28"/>
          <w:u w:val="single"/>
        </w:rPr>
        <w:t>ū</w:t>
      </w:r>
      <w:r w:rsidRPr="00540264">
        <w:rPr>
          <w:sz w:val="28"/>
          <w:szCs w:val="28"/>
        </w:rPr>
        <w:t>n- der</w:t>
      </w:r>
      <w:r w:rsidRPr="00540264">
        <w:rPr>
          <w:b/>
          <w:sz w:val="28"/>
          <w:szCs w:val="28"/>
          <w:u w:val="single"/>
        </w:rPr>
        <w:t>ū</w:t>
      </w:r>
      <w:r w:rsidRPr="00540264">
        <w:rPr>
          <w:sz w:val="28"/>
          <w:szCs w:val="28"/>
        </w:rPr>
        <w:t>n         reng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į</w:t>
      </w:r>
      <w:r w:rsidRPr="00540264">
        <w:rPr>
          <w:sz w:val="28"/>
          <w:szCs w:val="28"/>
        </w:rPr>
        <w:t>n- s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į</w:t>
      </w:r>
      <w:r w:rsidRPr="00540264">
        <w:rPr>
          <w:sz w:val="28"/>
          <w:szCs w:val="28"/>
        </w:rPr>
        <w:t>m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į</w:t>
      </w:r>
      <w:r w:rsidRPr="00540264">
        <w:rPr>
          <w:sz w:val="28"/>
          <w:szCs w:val="28"/>
        </w:rPr>
        <w:t>n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i/>
          <w:sz w:val="28"/>
          <w:szCs w:val="28"/>
          <w:u w:val="single"/>
        </w:rPr>
        <w:lastRenderedPageBreak/>
        <w:t>Ridf-i zâ’id</w:t>
      </w:r>
      <w:r w:rsidRPr="00540264">
        <w:rPr>
          <w:b/>
          <w:i/>
          <w:sz w:val="28"/>
          <w:szCs w:val="28"/>
        </w:rPr>
        <w:t>:</w:t>
      </w:r>
      <w:r w:rsidRPr="00540264">
        <w:rPr>
          <w:sz w:val="28"/>
          <w:szCs w:val="28"/>
        </w:rPr>
        <w:t xml:space="preserve"> Ridf-i aslî ile revî arasında bir sâkin harf varsa buna ridf-i zâ’id denir. Ancak her sâkin harf ridf-i zâ’id olmaz. Ridf-i zâ’id olabilen sâkin harfler şunlardır: </w:t>
      </w:r>
      <w:r w:rsidRPr="00540264">
        <w:rPr>
          <w:i/>
          <w:sz w:val="28"/>
          <w:szCs w:val="28"/>
        </w:rPr>
        <w:t xml:space="preserve">fe, </w:t>
      </w:r>
      <w:r w:rsidRPr="00540264">
        <w:rPr>
          <w:rFonts w:ascii="Times Turkish Transcription" w:hAnsi="Times Turkish Transcription" w:cs="Times Turkish Transcription"/>
          <w:i/>
          <w:sz w:val="28"/>
          <w:szCs w:val="28"/>
        </w:rPr>
        <w:t>ħı</w:t>
      </w:r>
      <w:r w:rsidRPr="00540264">
        <w:rPr>
          <w:i/>
          <w:sz w:val="28"/>
          <w:szCs w:val="28"/>
        </w:rPr>
        <w:t>, râ, nun, sin, şın.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rFonts w:ascii="Times Turkish Transcription" w:hAnsi="Times Turkish Transcription" w:cs="Times Turkish Transcription"/>
          <w:sz w:val="28"/>
          <w:szCs w:val="28"/>
        </w:rPr>
      </w:pPr>
      <w:r w:rsidRPr="00540264">
        <w:rPr>
          <w:b/>
          <w:sz w:val="28"/>
          <w:szCs w:val="28"/>
        </w:rPr>
        <w:t xml:space="preserve">Örnek:   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f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- bā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f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     sū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– dū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     bį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- rį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    kā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r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d – 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r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d     rā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s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– kā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s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       kā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ş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t- dā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ş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t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b/>
          <w:sz w:val="32"/>
          <w:szCs w:val="32"/>
        </w:rPr>
        <w:t xml:space="preserve">5. </w:t>
      </w:r>
      <w:r w:rsidRPr="00540264">
        <w:rPr>
          <w:rFonts w:ascii="Times Turkish Transcription" w:hAnsi="Times Turkish Transcription" w:cs="Times Turkish Transcription"/>
          <w:b/>
          <w:sz w:val="32"/>
          <w:szCs w:val="32"/>
        </w:rPr>
        <w:t>ĶAYD</w:t>
      </w:r>
      <w:r w:rsidRPr="00540264">
        <w:rPr>
          <w:rFonts w:ascii="Times Turkish Transcription" w:hAnsi="Times Turkish Transcription" w:cs="Times Turkish Transcription"/>
          <w:sz w:val="32"/>
          <w:szCs w:val="32"/>
        </w:rPr>
        <w:t>: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 xml:space="preserve"> </w:t>
      </w:r>
      <w:r w:rsidRPr="00540264">
        <w:rPr>
          <w:sz w:val="28"/>
          <w:szCs w:val="28"/>
        </w:rPr>
        <w:t>Revîden önce gelen sâkin  “</w:t>
      </w:r>
      <w:r w:rsidRPr="00540264">
        <w:rPr>
          <w:i/>
          <w:sz w:val="28"/>
          <w:szCs w:val="28"/>
        </w:rPr>
        <w:t xml:space="preserve">sin, şın, râ, ze, be, </w:t>
      </w:r>
      <w:r w:rsidRPr="00540264">
        <w:rPr>
          <w:rFonts w:ascii="Times Turkish Transcription" w:hAnsi="Times Turkish Transcription" w:cs="Times Turkish Transcription"/>
          <w:i/>
          <w:sz w:val="28"/>
          <w:szCs w:val="28"/>
        </w:rPr>
        <w:t>ħ</w:t>
      </w:r>
      <w:r w:rsidRPr="00540264">
        <w:rPr>
          <w:i/>
          <w:sz w:val="28"/>
          <w:szCs w:val="28"/>
        </w:rPr>
        <w:t>ı, gayn, nun, fe, he</w:t>
      </w:r>
      <w:r w:rsidRPr="00540264">
        <w:rPr>
          <w:sz w:val="28"/>
          <w:szCs w:val="28"/>
        </w:rPr>
        <w:t>” harflerinden her birine denir.</w:t>
      </w:r>
    </w:p>
    <w:p w:rsidR="00540264" w:rsidRPr="00540264" w:rsidRDefault="00540264" w:rsidP="00540264">
      <w:pPr>
        <w:spacing w:before="120" w:line="480" w:lineRule="auto"/>
        <w:ind w:firstLine="567"/>
        <w:jc w:val="both"/>
        <w:rPr>
          <w:sz w:val="28"/>
          <w:szCs w:val="28"/>
        </w:rPr>
      </w:pPr>
      <w:r w:rsidRPr="00540264">
        <w:rPr>
          <w:sz w:val="28"/>
          <w:szCs w:val="28"/>
        </w:rPr>
        <w:t>de</w:t>
      </w:r>
      <w:r w:rsidRPr="00540264">
        <w:rPr>
          <w:b/>
          <w:sz w:val="28"/>
          <w:szCs w:val="28"/>
          <w:u w:val="single"/>
        </w:rPr>
        <w:t>s</w:t>
      </w:r>
      <w:r w:rsidRPr="00540264">
        <w:rPr>
          <w:sz w:val="28"/>
          <w:szCs w:val="28"/>
        </w:rPr>
        <w:t>t – me</w:t>
      </w:r>
      <w:r w:rsidRPr="00540264">
        <w:rPr>
          <w:b/>
          <w:sz w:val="28"/>
          <w:szCs w:val="28"/>
          <w:u w:val="single"/>
        </w:rPr>
        <w:t>s</w:t>
      </w:r>
      <w:r w:rsidRPr="00540264">
        <w:rPr>
          <w:sz w:val="28"/>
          <w:szCs w:val="28"/>
        </w:rPr>
        <w:t>t         e</w:t>
      </w:r>
      <w:r w:rsidRPr="00540264">
        <w:rPr>
          <w:b/>
          <w:sz w:val="28"/>
          <w:szCs w:val="28"/>
          <w:u w:val="single"/>
        </w:rPr>
        <w:t>b</w:t>
      </w:r>
      <w:r w:rsidRPr="00540264">
        <w:rPr>
          <w:sz w:val="28"/>
          <w:szCs w:val="28"/>
        </w:rPr>
        <w:t>r - ge</w:t>
      </w:r>
      <w:r w:rsidRPr="00540264">
        <w:rPr>
          <w:b/>
          <w:sz w:val="28"/>
          <w:szCs w:val="28"/>
          <w:u w:val="single"/>
        </w:rPr>
        <w:t>b</w:t>
      </w:r>
      <w:r w:rsidRPr="00540264">
        <w:rPr>
          <w:sz w:val="28"/>
          <w:szCs w:val="28"/>
        </w:rPr>
        <w:t>r       gü</w:t>
      </w:r>
      <w:r w:rsidRPr="00540264">
        <w:rPr>
          <w:b/>
          <w:sz w:val="28"/>
          <w:szCs w:val="28"/>
          <w:u w:val="single"/>
        </w:rPr>
        <w:t>f</w:t>
      </w:r>
      <w:r w:rsidRPr="00540264">
        <w:rPr>
          <w:sz w:val="28"/>
          <w:szCs w:val="28"/>
        </w:rPr>
        <w:t>t – sü</w:t>
      </w:r>
      <w:r w:rsidRPr="00540264">
        <w:rPr>
          <w:b/>
          <w:sz w:val="28"/>
          <w:szCs w:val="28"/>
          <w:u w:val="single"/>
        </w:rPr>
        <w:t>f</w:t>
      </w:r>
      <w:r w:rsidRPr="00540264">
        <w:rPr>
          <w:sz w:val="28"/>
          <w:szCs w:val="28"/>
        </w:rPr>
        <w:t>t       e</w:t>
      </w:r>
      <w:r w:rsidRPr="00540264">
        <w:rPr>
          <w:b/>
          <w:sz w:val="28"/>
          <w:szCs w:val="28"/>
          <w:u w:val="single"/>
        </w:rPr>
        <w:t>ş</w:t>
      </w:r>
      <w:r w:rsidRPr="00540264">
        <w:rPr>
          <w:sz w:val="28"/>
          <w:szCs w:val="28"/>
        </w:rPr>
        <w:t>k – re</w:t>
      </w:r>
      <w:r w:rsidRPr="00540264">
        <w:rPr>
          <w:b/>
          <w:sz w:val="28"/>
          <w:szCs w:val="28"/>
          <w:u w:val="single"/>
        </w:rPr>
        <w:t>ş</w:t>
      </w:r>
      <w:r w:rsidRPr="00540264">
        <w:rPr>
          <w:sz w:val="28"/>
          <w:szCs w:val="28"/>
        </w:rPr>
        <w:t>k          ra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sz w:val="28"/>
          <w:szCs w:val="28"/>
        </w:rPr>
        <w:t>t – ba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ħ</w:t>
      </w:r>
      <w:r w:rsidRPr="00540264">
        <w:rPr>
          <w:sz w:val="28"/>
          <w:szCs w:val="28"/>
        </w:rPr>
        <w:t xml:space="preserve">t            </w:t>
      </w:r>
    </w:p>
    <w:p w:rsidR="00156004" w:rsidRPr="00540264" w:rsidRDefault="00540264" w:rsidP="00540264">
      <w:pPr>
        <w:spacing w:line="480" w:lineRule="auto"/>
        <w:ind w:firstLine="567"/>
        <w:rPr>
          <w:sz w:val="28"/>
          <w:szCs w:val="28"/>
        </w:rPr>
      </w:pPr>
      <w:r w:rsidRPr="00540264">
        <w:rPr>
          <w:sz w:val="28"/>
          <w:szCs w:val="28"/>
        </w:rPr>
        <w:t>mi</w:t>
      </w:r>
      <w:r w:rsidRPr="00540264">
        <w:rPr>
          <w:b/>
          <w:sz w:val="28"/>
          <w:szCs w:val="28"/>
          <w:u w:val="single"/>
        </w:rPr>
        <w:t>h</w:t>
      </w:r>
      <w:r w:rsidRPr="00540264">
        <w:rPr>
          <w:sz w:val="28"/>
          <w:szCs w:val="28"/>
        </w:rPr>
        <w:t>r – çi</w:t>
      </w:r>
      <w:r w:rsidRPr="00540264">
        <w:rPr>
          <w:b/>
          <w:sz w:val="28"/>
          <w:szCs w:val="28"/>
          <w:u w:val="single"/>
        </w:rPr>
        <w:t>h</w:t>
      </w:r>
      <w:r w:rsidRPr="00540264">
        <w:rPr>
          <w:sz w:val="28"/>
          <w:szCs w:val="28"/>
        </w:rPr>
        <w:t>r      dü</w:t>
      </w:r>
      <w:r w:rsidRPr="00540264">
        <w:rPr>
          <w:b/>
          <w:sz w:val="28"/>
          <w:szCs w:val="28"/>
          <w:u w:val="single"/>
        </w:rPr>
        <w:t>r</w:t>
      </w:r>
      <w:r w:rsidRPr="00540264">
        <w:rPr>
          <w:sz w:val="28"/>
          <w:szCs w:val="28"/>
        </w:rPr>
        <w:t>d – bü</w:t>
      </w:r>
      <w:r w:rsidRPr="00540264">
        <w:rPr>
          <w:b/>
          <w:sz w:val="28"/>
          <w:szCs w:val="28"/>
          <w:u w:val="single"/>
        </w:rPr>
        <w:t>r</w:t>
      </w:r>
      <w:r w:rsidRPr="00540264">
        <w:rPr>
          <w:sz w:val="28"/>
          <w:szCs w:val="28"/>
        </w:rPr>
        <w:t>d        ma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ġ</w:t>
      </w:r>
      <w:r w:rsidRPr="00540264">
        <w:rPr>
          <w:sz w:val="28"/>
          <w:szCs w:val="28"/>
        </w:rPr>
        <w:t>z – na</w:t>
      </w:r>
      <w:r w:rsidRPr="00540264">
        <w:rPr>
          <w:rFonts w:ascii="Times Turkish Transcription" w:hAnsi="Times Turkish Transcription" w:cs="Times Turkish Transcription"/>
          <w:b/>
          <w:sz w:val="28"/>
          <w:szCs w:val="28"/>
          <w:u w:val="single"/>
        </w:rPr>
        <w:t>ġ</w:t>
      </w:r>
      <w:r w:rsidRPr="00540264">
        <w:rPr>
          <w:sz w:val="28"/>
          <w:szCs w:val="28"/>
        </w:rPr>
        <w:t>z         be</w:t>
      </w:r>
      <w:r w:rsidRPr="00540264">
        <w:rPr>
          <w:b/>
          <w:sz w:val="28"/>
          <w:szCs w:val="28"/>
          <w:u w:val="single"/>
        </w:rPr>
        <w:t>z</w:t>
      </w:r>
      <w:r w:rsidRPr="00540264">
        <w:rPr>
          <w:sz w:val="28"/>
          <w:szCs w:val="28"/>
        </w:rPr>
        <w:t>m – re</w:t>
      </w:r>
      <w:r w:rsidRPr="00540264">
        <w:rPr>
          <w:b/>
          <w:sz w:val="28"/>
          <w:szCs w:val="28"/>
          <w:u w:val="single"/>
        </w:rPr>
        <w:t>z</w:t>
      </w:r>
      <w:r w:rsidRPr="00540264">
        <w:rPr>
          <w:sz w:val="28"/>
          <w:szCs w:val="28"/>
        </w:rPr>
        <w:t xml:space="preserve">m         </w:t>
      </w:r>
      <w:r w:rsidRPr="00540264">
        <w:rPr>
          <w:rFonts w:ascii="Times Turkish Transcription" w:hAnsi="Times Turkish Transcription" w:cs="Times Turkish Transcription"/>
          <w:sz w:val="28"/>
          <w:szCs w:val="28"/>
        </w:rPr>
        <w:t>ħ</w:t>
      </w:r>
      <w:r w:rsidRPr="00540264">
        <w:rPr>
          <w:sz w:val="28"/>
          <w:szCs w:val="28"/>
        </w:rPr>
        <w:t>a</w:t>
      </w:r>
      <w:r w:rsidRPr="00540264">
        <w:rPr>
          <w:b/>
          <w:sz w:val="28"/>
          <w:szCs w:val="28"/>
          <w:u w:val="single"/>
        </w:rPr>
        <w:t>n</w:t>
      </w:r>
      <w:r w:rsidRPr="00540264">
        <w:rPr>
          <w:sz w:val="28"/>
          <w:szCs w:val="28"/>
        </w:rPr>
        <w:t>d – çe</w:t>
      </w:r>
      <w:r w:rsidRPr="00540264">
        <w:rPr>
          <w:b/>
          <w:sz w:val="28"/>
          <w:szCs w:val="28"/>
          <w:u w:val="single"/>
        </w:rPr>
        <w:t>n</w:t>
      </w:r>
      <w:r w:rsidRPr="00540264">
        <w:rPr>
          <w:sz w:val="28"/>
          <w:szCs w:val="28"/>
        </w:rPr>
        <w:t>d</w:t>
      </w:r>
      <w:bookmarkStart w:id="0" w:name="_GoBack"/>
      <w:bookmarkEnd w:id="0"/>
    </w:p>
    <w:sectPr w:rsidR="00156004" w:rsidRPr="00540264" w:rsidSect="00540264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64"/>
    <w:rsid w:val="00156004"/>
    <w:rsid w:val="00540264"/>
    <w:rsid w:val="00764A60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A5E"/>
  <w15:chartTrackingRefBased/>
  <w15:docId w15:val="{151723C2-3714-4BFF-87C6-3104B75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264"/>
    <w:pPr>
      <w:spacing w:line="240" w:lineRule="auto"/>
      <w:jc w:val="left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Cinar</dc:creator>
  <cp:keywords/>
  <dc:description/>
  <cp:lastModifiedBy>Beytullah Cinar</cp:lastModifiedBy>
  <cp:revision>1</cp:revision>
  <dcterms:created xsi:type="dcterms:W3CDTF">2020-05-10T11:23:00Z</dcterms:created>
  <dcterms:modified xsi:type="dcterms:W3CDTF">2020-05-10T11:24:00Z</dcterms:modified>
</cp:coreProperties>
</file>