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E5" w:rsidRPr="006A43AA" w:rsidRDefault="005B40E5" w:rsidP="005B40E5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5B40E5" w:rsidRPr="006A43AA" w:rsidRDefault="005B40E5" w:rsidP="005B40E5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5B40E5" w:rsidRPr="006A43AA" w:rsidRDefault="005B40E5" w:rsidP="005B40E5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5B40E5" w:rsidRPr="006A43AA" w:rsidRDefault="005B40E5" w:rsidP="005B40E5">
      <w:pPr>
        <w:rPr>
          <w:b/>
        </w:rPr>
      </w:pPr>
    </w:p>
    <w:p w:rsidR="005B40E5" w:rsidRDefault="005B40E5" w:rsidP="005B40E5">
      <w:pPr>
        <w:jc w:val="both"/>
      </w:pPr>
      <w:r w:rsidRPr="006A43AA">
        <w:rPr>
          <w:b/>
        </w:rPr>
        <w:t>Uygulama 1:</w:t>
      </w:r>
      <w:r w:rsidRPr="006A43AA">
        <w:t xml:space="preserve"> Perspektif resmi ve ölçüleri verilen parçanın ÖN, SOLYAN ve ÜST görünüşlerini 1:1 ölçeğinde çizerek ölçülendiriniz.</w:t>
      </w:r>
    </w:p>
    <w:p w:rsidR="00B7443C" w:rsidRPr="005B40E5" w:rsidRDefault="005B40E5" w:rsidP="005B40E5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EF23D35" wp14:editId="1E22EA81">
            <wp:extent cx="3789726" cy="3320060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6937" cy="335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43C" w:rsidRPr="005B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A0"/>
    <w:rsid w:val="005B40E5"/>
    <w:rsid w:val="00923CA0"/>
    <w:rsid w:val="00B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1EF2"/>
  <w15:chartTrackingRefBased/>
  <w15:docId w15:val="{4BA307A8-7F0F-4F55-B4D6-8E498A5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Hp</cp:lastModifiedBy>
  <cp:revision>2</cp:revision>
  <dcterms:created xsi:type="dcterms:W3CDTF">2020-04-03T09:54:00Z</dcterms:created>
  <dcterms:modified xsi:type="dcterms:W3CDTF">2020-05-06T11:15:00Z</dcterms:modified>
</cp:coreProperties>
</file>