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7EC0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PLANLAMA</w:t>
      </w:r>
    </w:p>
    <w:p w14:paraId="50064881" w14:textId="77777777" w:rsidR="00E27DAA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b/>
          <w:color w:val="000000"/>
        </w:rPr>
      </w:pPr>
      <w:proofErr w:type="gramStart"/>
      <w:r>
        <w:rPr>
          <w:color w:val="000000"/>
        </w:rPr>
        <w:t>Yönetim, işletmenin genel bir fonksiyonudur.</w:t>
      </w:r>
      <w:proofErr w:type="gramEnd"/>
      <w:r>
        <w:rPr>
          <w:color w:val="000000"/>
        </w:rPr>
        <w:t xml:space="preserve"> Diğer bir ifade ile üretim, pazarlama, finansman, insan kaynakları, muhasebe, ar-ge, halkla ilişkiler gibi diğer tüm işletme fonksiyonlarına ait birimler, kendi faaliyetlerini yerine getirebilme</w:t>
      </w:r>
      <w:r w:rsidR="00E27DAA">
        <w:rPr>
          <w:color w:val="000000"/>
        </w:rPr>
        <w:t>k için yönetim fonksiyonuna ihti</w:t>
      </w:r>
      <w:r>
        <w:rPr>
          <w:color w:val="000000"/>
        </w:rPr>
        <w:t xml:space="preserve">yaç duyarlar. </w:t>
      </w:r>
      <w:proofErr w:type="gramStart"/>
      <w:r>
        <w:rPr>
          <w:color w:val="000000"/>
        </w:rPr>
        <w:t>Yönetimin ilk etkinliği de planlamadır.</w:t>
      </w:r>
      <w:proofErr w:type="gramEnd"/>
      <w:r>
        <w:rPr>
          <w:color w:val="000000"/>
        </w:rPr>
        <w:t xml:space="preserve"> Neyin, ne zaman, nerede, </w:t>
      </w:r>
      <w:proofErr w:type="gramStart"/>
      <w:r>
        <w:rPr>
          <w:color w:val="000000"/>
        </w:rPr>
        <w:t>kim</w:t>
      </w:r>
      <w:proofErr w:type="gramEnd"/>
      <w:r>
        <w:rPr>
          <w:color w:val="000000"/>
        </w:rPr>
        <w:t xml:space="preserve"> tarafından ve nasıl yapılacağının önceden belirle</w:t>
      </w:r>
      <w:r w:rsidR="00E27DAA">
        <w:rPr>
          <w:color w:val="000000"/>
        </w:rPr>
        <w:t xml:space="preserve">nmesidir. </w:t>
      </w:r>
      <w:proofErr w:type="gramStart"/>
      <w:r w:rsidR="00E27DAA">
        <w:rPr>
          <w:color w:val="000000"/>
        </w:rPr>
        <w:t>Planlamanın temel amacı</w:t>
      </w:r>
      <w:r>
        <w:rPr>
          <w:color w:val="000000"/>
        </w:rPr>
        <w:t xml:space="preserve"> ve sorunu, örgüt etkinliğiyle verimliliğin artırılmasıdır.</w:t>
      </w:r>
      <w:proofErr w:type="gramEnd"/>
      <w:r>
        <w:rPr>
          <w:color w:val="000000"/>
        </w:rPr>
        <w:t xml:space="preserve"> </w:t>
      </w:r>
      <w:r w:rsidRPr="00E27DAA">
        <w:rPr>
          <w:b/>
          <w:color w:val="000000"/>
        </w:rPr>
        <w:t xml:space="preserve">Plan, amaçlara giden yol haritasıdır. </w:t>
      </w:r>
    </w:p>
    <w:p w14:paraId="1F524E37" w14:textId="73BF3E63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000000"/>
        </w:rPr>
      </w:pPr>
      <w:proofErr w:type="gramStart"/>
      <w:r>
        <w:rPr>
          <w:color w:val="000000"/>
        </w:rPr>
        <w:t>Başarılı bir planın merkezi yönlendirmeyle diğer kadroların yaratıcılığını birleştirmesi gereklidir.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Bilimsel-teknolojik gelişmelerin uygulanması, doğru özendiricilerin kullanılması ger</w:t>
      </w:r>
      <w:r w:rsidR="00E27DAA">
        <w:rPr>
          <w:color w:val="000000"/>
        </w:rPr>
        <w:t>ekmektedir.</w:t>
      </w:r>
      <w:proofErr w:type="gramEnd"/>
      <w:r w:rsidR="00E27DAA">
        <w:rPr>
          <w:color w:val="000000"/>
        </w:rPr>
        <w:t xml:space="preserve"> </w:t>
      </w:r>
      <w:proofErr w:type="gramStart"/>
      <w:r w:rsidR="00E27DAA">
        <w:rPr>
          <w:color w:val="000000"/>
        </w:rPr>
        <w:t xml:space="preserve">Planlar olmadan </w:t>
      </w:r>
      <w:r>
        <w:rPr>
          <w:color w:val="000000"/>
        </w:rPr>
        <w:t>yönetsel uygulamanın ya da yöneticinin başarısını ölçmek de mümkün değildir.</w:t>
      </w:r>
      <w:proofErr w:type="gramEnd"/>
      <w:r>
        <w:rPr>
          <w:color w:val="000000"/>
        </w:rPr>
        <w:t xml:space="preserve"> </w:t>
      </w:r>
    </w:p>
    <w:p w14:paraId="338F4BE1" w14:textId="67079037" w:rsidR="00D45216" w:rsidRDefault="00E27DAA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000000"/>
        </w:rPr>
      </w:pPr>
      <w:proofErr w:type="gramStart"/>
      <w:r>
        <w:rPr>
          <w:color w:val="000000"/>
        </w:rPr>
        <w:t>İşletme ile ilgili olarak</w:t>
      </w:r>
      <w:r w:rsidR="00D45216">
        <w:rPr>
          <w:color w:val="000000"/>
        </w:rPr>
        <w:t xml:space="preserve"> planlama, işletmenin sınırlı kaynaklarının amaçlara göre nasıl akılcı bir biçimde kullanılacağına karar verilmesidir.</w:t>
      </w:r>
      <w:proofErr w:type="gramEnd"/>
    </w:p>
    <w:p w14:paraId="1B5EBD8C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000000"/>
        </w:rPr>
      </w:pPr>
      <w:proofErr w:type="gramStart"/>
      <w:r>
        <w:rPr>
          <w:color w:val="000000"/>
        </w:rPr>
        <w:t>Planlama için öncelikle tahminde bulunmak gerekmektedir.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Tahmin, olayların yönünü kestirmek ve ne olacak sorusuna cevap vermektir.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Planlama ise bu doğrultuda ne yapılması gerektiğini gösterir.</w:t>
      </w:r>
      <w:proofErr w:type="gramEnd"/>
      <w:r>
        <w:rPr>
          <w:color w:val="000000"/>
        </w:rPr>
        <w:t xml:space="preserve"> </w:t>
      </w:r>
    </w:p>
    <w:p w14:paraId="1C9A704A" w14:textId="0B07C9EB" w:rsidR="00926FE8" w:rsidRDefault="00211380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960" w:hanging="960"/>
        <w:jc w:val="both"/>
        <w:rPr>
          <w:color w:val="000000"/>
        </w:rPr>
      </w:pPr>
      <w:r>
        <w:rPr>
          <w:color w:val="000000"/>
        </w:rPr>
        <w:t xml:space="preserve">       Aşamaları</w:t>
      </w:r>
      <w:r w:rsidR="00D45216">
        <w:rPr>
          <w:color w:val="000000"/>
        </w:rPr>
        <w:t>:</w:t>
      </w:r>
    </w:p>
    <w:p w14:paraId="6BD284D9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Sorunların veya fırsatların saptanması</w:t>
      </w:r>
    </w:p>
    <w:p w14:paraId="063F5AFE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Amaçların belirlenmesi</w:t>
      </w:r>
    </w:p>
    <w:p w14:paraId="479273F3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Planın dayandığı hareket noktalarının belirlenmesi</w:t>
      </w:r>
    </w:p>
    <w:p w14:paraId="58771B86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Seçeneklerin saptanması ve değerlendirilmesi</w:t>
      </w:r>
    </w:p>
    <w:p w14:paraId="6C67D33F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En uygun alternatifin seçilmesi</w:t>
      </w:r>
    </w:p>
    <w:p w14:paraId="6620037B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Yardımcı planların düzenlenmesi</w:t>
      </w:r>
    </w:p>
    <w:p w14:paraId="75327F97" w14:textId="77777777" w:rsidR="00926FE8" w:rsidRDefault="00D45216">
      <w:pPr>
        <w:pStyle w:val="Default"/>
        <w:numPr>
          <w:ilvl w:val="1"/>
          <w:numId w:val="2"/>
        </w:numPr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Planları, sayısal değerlerle bütçeleme</w:t>
      </w:r>
    </w:p>
    <w:p w14:paraId="2D55B200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Öncelikle bir işletme organizasyonunda misyonun planlama üzerindeki etkisinden bahsedebiliriz.</w:t>
      </w:r>
      <w:proofErr w:type="gramEnd"/>
      <w:r>
        <w:rPr>
          <w:color w:val="000000"/>
        </w:rPr>
        <w:t xml:space="preserve"> </w:t>
      </w:r>
    </w:p>
    <w:p w14:paraId="4B9A8470" w14:textId="77777777" w:rsidR="00D45216" w:rsidRPr="00211380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b/>
          <w:color w:val="000000"/>
        </w:rPr>
      </w:pPr>
      <w:r w:rsidRPr="00211380">
        <w:rPr>
          <w:b/>
          <w:color w:val="000000"/>
        </w:rPr>
        <w:t>MİSYON</w:t>
      </w:r>
    </w:p>
    <w:p w14:paraId="2486A27E" w14:textId="77777777" w:rsidR="00E27DAA" w:rsidRDefault="00E27DAA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Misyon;</w:t>
      </w:r>
      <w:r w:rsidR="00D45216">
        <w:rPr>
          <w:color w:val="000000"/>
        </w:rPr>
        <w:t xml:space="preserve"> organizasyonun amacını, çevresini, değerlerini ve gitmek istediği yönü genel hatlarıyla ortaya koyan bir ifadedir.</w:t>
      </w:r>
      <w:proofErr w:type="gramEnd"/>
      <w:r w:rsidR="00D45216">
        <w:rPr>
          <w:color w:val="000000"/>
        </w:rPr>
        <w:t xml:space="preserve"> </w:t>
      </w:r>
      <w:proofErr w:type="gramStart"/>
      <w:r w:rsidR="00D45216">
        <w:rPr>
          <w:color w:val="000000"/>
        </w:rPr>
        <w:t>İşletmenin var olma nedeni olarak da tarif edilebilir.</w:t>
      </w:r>
      <w:proofErr w:type="gramEnd"/>
      <w:r w:rsidR="00D45216">
        <w:rPr>
          <w:color w:val="000000"/>
        </w:rPr>
        <w:t xml:space="preserve"> </w:t>
      </w:r>
      <w:proofErr w:type="gramStart"/>
      <w:r w:rsidR="00D45216">
        <w:rPr>
          <w:color w:val="000000"/>
        </w:rPr>
        <w:t>İşletmenin misyonu, işletme amaçlarının belirlenmesine</w:t>
      </w:r>
      <w:r>
        <w:rPr>
          <w:color w:val="000000"/>
        </w:rPr>
        <w:t xml:space="preserve"> yardımcı olur.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Amaç, gelecekte; </w:t>
      </w:r>
      <w:r w:rsidR="00D45216">
        <w:rPr>
          <w:color w:val="000000"/>
        </w:rPr>
        <w:t>uzun dönemde ulaşılmak istenen durumu ifade ederken hedef ise amaca göre daha kısa sürede gerçekleştirilmesi istenen durumdur.</w:t>
      </w:r>
      <w:proofErr w:type="gramEnd"/>
      <w:r w:rsidR="00D45216">
        <w:rPr>
          <w:color w:val="000000"/>
        </w:rPr>
        <w:t xml:space="preserve"> </w:t>
      </w:r>
    </w:p>
    <w:p w14:paraId="48181ACF" w14:textId="1B6F08B6" w:rsidR="00D45216" w:rsidRDefault="00D45216" w:rsidP="00E27DAA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lastRenderedPageBreak/>
        <w:t>Amaçların belirgin, ölçülebilir, başarılabilir, gerçekçi ve belli bir zaman dilimiyle sınırlı olmasına dikkat etmek gerekmektedir.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Misyon belirlendikten sonra, stratejik, taktik ve fonksiyonel amaçlar belirlenir.</w:t>
      </w:r>
      <w:proofErr w:type="gramEnd"/>
      <w:r>
        <w:rPr>
          <w:color w:val="000000"/>
        </w:rPr>
        <w:t xml:space="preserve"> </w:t>
      </w:r>
    </w:p>
    <w:p w14:paraId="5FC9486C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r>
        <w:rPr>
          <w:color w:val="000000"/>
        </w:rPr>
        <w:t xml:space="preserve">Stratejik amaçlar: İşletmenin misyonu doğrultusunda üst düzey yöneticiler tarafından belirlenir. </w:t>
      </w:r>
      <w:proofErr w:type="gramStart"/>
      <w:r>
        <w:rPr>
          <w:color w:val="000000"/>
        </w:rPr>
        <w:t>Geniş kapsamlı ve genel konuları ele alır.</w:t>
      </w:r>
      <w:proofErr w:type="gramEnd"/>
      <w:r>
        <w:rPr>
          <w:color w:val="000000"/>
        </w:rPr>
        <w:t xml:space="preserve"> </w:t>
      </w:r>
    </w:p>
    <w:p w14:paraId="47EC442E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r>
        <w:rPr>
          <w:color w:val="000000"/>
        </w:rPr>
        <w:t xml:space="preserve">Örneğin, </w:t>
      </w:r>
    </w:p>
    <w:p w14:paraId="4E007698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r>
        <w:rPr>
          <w:color w:val="000000"/>
        </w:rPr>
        <w:t xml:space="preserve">En </w:t>
      </w:r>
      <w:proofErr w:type="gramStart"/>
      <w:r>
        <w:rPr>
          <w:color w:val="000000"/>
        </w:rPr>
        <w:t>az</w:t>
      </w:r>
      <w:proofErr w:type="gramEnd"/>
      <w:r>
        <w:rPr>
          <w:color w:val="000000"/>
        </w:rPr>
        <w:t xml:space="preserve"> 10 yıl boyunca yatırımcılara %14 oranında geri dönüş yapabilmek;</w:t>
      </w:r>
    </w:p>
    <w:p w14:paraId="02D295EA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5 yıl içinde yeni restoran zincirleri başlatmak ya da satın almak gibi ifadeler stratejik amaçlara örnektir.</w:t>
      </w:r>
      <w:proofErr w:type="gramEnd"/>
      <w:r>
        <w:rPr>
          <w:color w:val="000000"/>
        </w:rPr>
        <w:t xml:space="preserve"> </w:t>
      </w:r>
    </w:p>
    <w:p w14:paraId="63CDECAD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</w:p>
    <w:p w14:paraId="6DFD8B4E" w14:textId="65497825" w:rsidR="00D45216" w:rsidRDefault="00E27DAA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r>
        <w:rPr>
          <w:color w:val="000000"/>
        </w:rPr>
        <w:t>Taktik amaçlar:</w:t>
      </w:r>
      <w:r w:rsidR="00D45216">
        <w:rPr>
          <w:color w:val="000000"/>
        </w:rPr>
        <w:t xml:space="preserve"> orta düzey yöneticiler tarafından belirlenir. </w:t>
      </w:r>
      <w:proofErr w:type="gramStart"/>
      <w:r w:rsidR="00D45216">
        <w:rPr>
          <w:color w:val="000000"/>
        </w:rPr>
        <w:t>Odak noktaları, stratejik amaçlara ulaşma yolunda gereken eylemleri, işlevsel hale getirebilmektir.</w:t>
      </w:r>
      <w:proofErr w:type="gramEnd"/>
    </w:p>
    <w:p w14:paraId="32D613BE" w14:textId="77777777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</w:p>
    <w:p w14:paraId="59C022C9" w14:textId="4E930812" w:rsidR="00D45216" w:rsidRDefault="00D45216" w:rsidP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205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Fonksiyonel amaçlar ise fonksiyonel bö</w:t>
      </w:r>
      <w:r w:rsidR="009B613F">
        <w:rPr>
          <w:color w:val="000000"/>
        </w:rPr>
        <w:t>lüm yöneticileri tarafından bel</w:t>
      </w:r>
      <w:r>
        <w:rPr>
          <w:color w:val="000000"/>
        </w:rPr>
        <w:t>i</w:t>
      </w:r>
      <w:r w:rsidR="009B613F">
        <w:rPr>
          <w:color w:val="000000"/>
        </w:rPr>
        <w:t>r</w:t>
      </w:r>
      <w:r>
        <w:rPr>
          <w:color w:val="000000"/>
        </w:rPr>
        <w:t>lenir.</w:t>
      </w:r>
      <w:proofErr w:type="gramEnd"/>
      <w:r>
        <w:rPr>
          <w:color w:val="000000"/>
        </w:rPr>
        <w:t xml:space="preserve"> </w:t>
      </w:r>
      <w:proofErr w:type="gramStart"/>
      <w:r w:rsidR="009B613F">
        <w:rPr>
          <w:color w:val="000000"/>
        </w:rPr>
        <w:t>Onların ilgi alanı, taktik amaçlara ulaşmak için gereken kısa vadeli konulardır.</w:t>
      </w:r>
      <w:proofErr w:type="gramEnd"/>
      <w:r w:rsidR="009B613F">
        <w:rPr>
          <w:color w:val="000000"/>
        </w:rPr>
        <w:t xml:space="preserve"> Fonksiyonel amaçlara örnek olarak</w:t>
      </w:r>
      <w:r w:rsidR="00E27DAA">
        <w:rPr>
          <w:color w:val="000000"/>
        </w:rPr>
        <w:t xml:space="preserve"> </w:t>
      </w:r>
      <w:r w:rsidR="009B613F">
        <w:rPr>
          <w:color w:val="000000"/>
        </w:rPr>
        <w:t>aşağıdaki ifadeleri verebiliriz:</w:t>
      </w:r>
    </w:p>
    <w:p w14:paraId="3B034CCA" w14:textId="77777777" w:rsidR="009B613F" w:rsidRDefault="009B613F" w:rsidP="009B613F">
      <w:pPr>
        <w:pStyle w:val="Default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1 yıl içinde çalışan teşvik sistemini uygulamak</w:t>
      </w:r>
    </w:p>
    <w:p w14:paraId="08A5BE13" w14:textId="77777777" w:rsidR="009B613F" w:rsidRDefault="009B613F" w:rsidP="009B613F">
      <w:pPr>
        <w:pStyle w:val="Default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Bu yıl atıkları %5 oranında azaltmak</w:t>
      </w:r>
    </w:p>
    <w:p w14:paraId="59798677" w14:textId="77777777" w:rsidR="009B613F" w:rsidRDefault="009B613F" w:rsidP="009B613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Stratejik amaçların uzun vadeli (10 yıl ya da daha uzun süre), taktik amaçların orta vadeli (5 yıl ve daha uzun bir süre), kısa vadeli amaç denildiğinde yaklaşık 1 yıllık bir süre akla gelmelidir.</w:t>
      </w:r>
      <w:proofErr w:type="gramEnd"/>
      <w:r>
        <w:rPr>
          <w:color w:val="000000"/>
        </w:rPr>
        <w:t xml:space="preserve"> Fonksiyonel amaçlar için </w:t>
      </w:r>
      <w:r w:rsidRPr="00A8748E">
        <w:rPr>
          <w:b/>
          <w:color w:val="000000"/>
        </w:rPr>
        <w:t>2-3 yıl</w:t>
      </w:r>
      <w:r>
        <w:rPr>
          <w:color w:val="000000"/>
        </w:rPr>
        <w:t xml:space="preserve"> uzun bir süre olurken, kısa süre birkaç </w:t>
      </w:r>
      <w:proofErr w:type="gramStart"/>
      <w:r>
        <w:rPr>
          <w:color w:val="000000"/>
        </w:rPr>
        <w:t>hafta</w:t>
      </w:r>
      <w:proofErr w:type="gramEnd"/>
      <w:r>
        <w:rPr>
          <w:color w:val="000000"/>
        </w:rPr>
        <w:t xml:space="preserve"> ya da birkaç gün olabilir. </w:t>
      </w:r>
    </w:p>
    <w:p w14:paraId="2628597A" w14:textId="1D6C1EC4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Amaçlar birbiriyle çatışabilir, bu nedenle yönetici optimize etme yoluna gider. </w:t>
      </w:r>
      <w:r w:rsidRPr="00A8748E">
        <w:rPr>
          <w:b/>
          <w:color w:val="000000"/>
        </w:rPr>
        <w:t xml:space="preserve">Optimize etme, amaçlar arasındaki çatışmaları dengeleyip arayı bulma çalışmasıdır. </w:t>
      </w:r>
      <w:proofErr w:type="gramStart"/>
      <w:r w:rsidR="00AD5CCE">
        <w:rPr>
          <w:color w:val="000000"/>
        </w:rPr>
        <w:t>Yönetici, amaçlardan birini takip etmeye karar verip, diğerini tamamen terk edebilir ya da iki uç noktadaki amacı bir kenara bırakıp daha ortalama bir amaçta karar kılabilir.</w:t>
      </w:r>
      <w:proofErr w:type="gramEnd"/>
      <w:r w:rsidR="00AD5CCE">
        <w:rPr>
          <w:color w:val="000000"/>
        </w:rPr>
        <w:t xml:space="preserve"> </w:t>
      </w:r>
    </w:p>
    <w:p w14:paraId="74FD536A" w14:textId="32318B48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Öncelikle genel amaç belirlenir, daha sonra bu amacın gerçekleştirilmesini sağlayacak her birime ait amaçlar belirlenerek</w:t>
      </w:r>
      <w:r w:rsidR="00A8748E">
        <w:rPr>
          <w:color w:val="000000"/>
        </w:rPr>
        <w:t>,</w:t>
      </w:r>
      <w:r>
        <w:rPr>
          <w:color w:val="000000"/>
        </w:rPr>
        <w:t xml:space="preserve"> amaçlar hiyerarşisi oluşturulur.</w:t>
      </w:r>
      <w:proofErr w:type="gramEnd"/>
      <w:r>
        <w:rPr>
          <w:color w:val="000000"/>
        </w:rPr>
        <w:t xml:space="preserve"> </w:t>
      </w:r>
    </w:p>
    <w:p w14:paraId="5B01BE1D" w14:textId="77777777" w:rsidR="00B3254C" w:rsidRDefault="00B3254C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</w:p>
    <w:p w14:paraId="6CE752AC" w14:textId="77777777" w:rsidR="00B3254C" w:rsidRDefault="00B3254C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</w:p>
    <w:p w14:paraId="015B7F28" w14:textId="77777777" w:rsidR="00B3254C" w:rsidRDefault="00B3254C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</w:p>
    <w:p w14:paraId="2E29DFF3" w14:textId="77777777" w:rsidR="00B3254C" w:rsidRDefault="00B3254C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</w:p>
    <w:p w14:paraId="3675D9A0" w14:textId="77777777" w:rsidR="00CC64DF" w:rsidRDefault="00CC64D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</w:p>
    <w:p w14:paraId="3E99A0FD" w14:textId="77777777" w:rsidR="00AD5CCE" w:rsidRPr="00A8748E" w:rsidRDefault="00AD5CC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color w:val="000000"/>
        </w:rPr>
      </w:pPr>
      <w:r w:rsidRPr="00A8748E">
        <w:rPr>
          <w:b/>
          <w:color w:val="000000"/>
        </w:rPr>
        <w:lastRenderedPageBreak/>
        <w:t>İŞLETME ORGANİZASYONLARINDA PLANLAMA</w:t>
      </w:r>
    </w:p>
    <w:p w14:paraId="095B17E6" w14:textId="26C1F24A" w:rsidR="00AD5CCE" w:rsidRPr="00A8748E" w:rsidRDefault="00AD5CC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color w:val="000000"/>
        </w:rPr>
      </w:pPr>
      <w:r w:rsidRPr="00A8748E">
        <w:rPr>
          <w:b/>
          <w:color w:val="000000"/>
        </w:rPr>
        <w:t>Planlar</w:t>
      </w:r>
    </w:p>
    <w:p w14:paraId="35760F41" w14:textId="7978B554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 </w:t>
      </w:r>
      <w:r w:rsidR="00AD5CCE">
        <w:rPr>
          <w:color w:val="000000"/>
        </w:rPr>
        <w:t xml:space="preserve">Plan, işletmeyi amaçlarına ulaştırmayı sağlayacak bir araçtır. </w:t>
      </w:r>
      <w:proofErr w:type="gramStart"/>
      <w:r w:rsidR="00AD5CCE">
        <w:rPr>
          <w:color w:val="000000"/>
        </w:rPr>
        <w:t>Planlama, bir süreçtir, bu sürecin sonucunda planlar elde edilir.</w:t>
      </w:r>
      <w:proofErr w:type="gramEnd"/>
      <w:r w:rsidR="00AD5CCE">
        <w:rPr>
          <w:color w:val="000000"/>
        </w:rPr>
        <w:t xml:space="preserve"> </w:t>
      </w:r>
      <w:proofErr w:type="gramStart"/>
      <w:r w:rsidR="00AD5CCE">
        <w:rPr>
          <w:color w:val="000000"/>
        </w:rPr>
        <w:t xml:space="preserve">Planlar; </w:t>
      </w:r>
      <w:r>
        <w:rPr>
          <w:color w:val="000000"/>
        </w:rPr>
        <w:t>hiyerarşik olarak stratejik, taktik ve fonksiyonel (birimlere ait) olarak sınıflandırılmaktadır.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Artık kamu kurumlarında da stratejik planlar yapılmaktadır, önceden hazırlanan 5 yıllık kalkınma planları önemini yitirmiştir.</w:t>
      </w:r>
      <w:proofErr w:type="gramEnd"/>
      <w:r>
        <w:rPr>
          <w:color w:val="000000"/>
        </w:rPr>
        <w:t xml:space="preserve"> </w:t>
      </w:r>
    </w:p>
    <w:p w14:paraId="0D34134C" w14:textId="24303CF4" w:rsidR="00926FE8" w:rsidRDefault="00A8748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Stratejik plan;</w:t>
      </w:r>
      <w:r w:rsidR="00D45216">
        <w:rPr>
          <w:color w:val="000000"/>
        </w:rPr>
        <w:t xml:space="preserve"> kaynak dağılımını, öncelikleri ve stratejik amaçlara ulaşmak için atılması gereken adımları belirler.</w:t>
      </w:r>
      <w:proofErr w:type="gramEnd"/>
      <w:r w:rsidR="00D45216">
        <w:rPr>
          <w:color w:val="000000"/>
        </w:rPr>
        <w:t xml:space="preserve"> </w:t>
      </w:r>
      <w:proofErr w:type="gramStart"/>
      <w:r w:rsidR="00D45216">
        <w:rPr>
          <w:color w:val="000000"/>
        </w:rPr>
        <w:t>Bu planlar, üst düzey yöneticiler tarafından genellikle uzun bir zaman dilimi için belirlenir.</w:t>
      </w:r>
      <w:proofErr w:type="gramEnd"/>
      <w:r w:rsidR="00D45216">
        <w:rPr>
          <w:color w:val="000000"/>
        </w:rPr>
        <w:t xml:space="preserve"> </w:t>
      </w:r>
    </w:p>
    <w:p w14:paraId="26D15D6A" w14:textId="16E698D0" w:rsidR="00AD5CCE" w:rsidRDefault="00A8748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Taktik Planlar;</w:t>
      </w:r>
      <w:r w:rsidR="00D45216">
        <w:rPr>
          <w:color w:val="000000"/>
        </w:rPr>
        <w:t xml:space="preserve"> stratejik planların belli bir kısmının gerçekleştirilmesi için hazırlanan planlardır.</w:t>
      </w:r>
      <w:proofErr w:type="gramEnd"/>
      <w:r w:rsidR="00D45216">
        <w:rPr>
          <w:color w:val="000000"/>
        </w:rPr>
        <w:t xml:space="preserve"> </w:t>
      </w:r>
      <w:proofErr w:type="gramStart"/>
      <w:r w:rsidR="00D45216">
        <w:rPr>
          <w:color w:val="000000"/>
        </w:rPr>
        <w:t>Stratejik planlara göre hedefleri somuttur ve daha kısa zaman dilimleri için hazırlanır.</w:t>
      </w:r>
      <w:proofErr w:type="gramEnd"/>
      <w:r w:rsidR="00D45216">
        <w:rPr>
          <w:color w:val="000000"/>
        </w:rPr>
        <w:t xml:space="preserve"> </w:t>
      </w:r>
    </w:p>
    <w:p w14:paraId="7A61EB7E" w14:textId="77777777" w:rsidR="00AD5CCE" w:rsidRDefault="00AD5CC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Yöneticiye emanet edilen kaynakların hem verimli hem de etkin bir biçimde kullanılması için en önemli araç planlamadır.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Bu nedenle işletmeler planlama bakış açısına sahip olmalıdır.</w:t>
      </w:r>
      <w:proofErr w:type="gramEnd"/>
      <w:r>
        <w:rPr>
          <w:color w:val="000000"/>
        </w:rPr>
        <w:t xml:space="preserve"> </w:t>
      </w:r>
    </w:p>
    <w:p w14:paraId="21D5068E" w14:textId="1994342A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Planın genel çerçevesi içinde, temel amaçları ve onlara giden ana yolları belirleyen merkezci planlama “strateji”, amaçların en az kayıpla gerçekleştirilmesini sağlayan maliyet muhasebesi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de “taktik” olarak karşımıza çıkmaktadır.</w:t>
      </w:r>
    </w:p>
    <w:p w14:paraId="0469350E" w14:textId="77777777" w:rsidR="00926FE8" w:rsidRPr="00A8748E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Sürelerine göre plan türleri: </w:t>
      </w:r>
    </w:p>
    <w:p w14:paraId="532507CB" w14:textId="77777777" w:rsidR="00926FE8" w:rsidRPr="00A8748E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color w:val="000000"/>
        </w:rPr>
      </w:pPr>
      <w:proofErr w:type="gramStart"/>
      <w:r w:rsidRPr="00A8748E">
        <w:rPr>
          <w:b/>
          <w:color w:val="000000"/>
        </w:rPr>
        <w:t>5 yıldan</w:t>
      </w:r>
      <w:proofErr w:type="gramEnd"/>
      <w:r w:rsidRPr="00A8748E">
        <w:rPr>
          <w:b/>
          <w:color w:val="000000"/>
        </w:rPr>
        <w:t xml:space="preserve"> daha uzun bir zaman dilimi için tasarlanan planlar uzun süreli planlardır.</w:t>
      </w:r>
      <w:r>
        <w:rPr>
          <w:color w:val="000000"/>
        </w:rPr>
        <w:t xml:space="preserve"> </w:t>
      </w:r>
      <w:proofErr w:type="gramStart"/>
      <w:r w:rsidRPr="00A8748E">
        <w:rPr>
          <w:b/>
          <w:color w:val="000000"/>
        </w:rPr>
        <w:t>1-5 yıl arası zaman dilimini kapsayan planlar orta süreli planlardır.</w:t>
      </w:r>
      <w:proofErr w:type="gramEnd"/>
      <w:r>
        <w:rPr>
          <w:color w:val="000000"/>
        </w:rPr>
        <w:t xml:space="preserve"> </w:t>
      </w:r>
      <w:proofErr w:type="gramStart"/>
      <w:r w:rsidRPr="00A8748E">
        <w:rPr>
          <w:b/>
          <w:color w:val="000000"/>
        </w:rPr>
        <w:t>1 yıl ve daha kısa zaman dilimleri için hazırlanmış olan planlar kısa süreli planlardır.</w:t>
      </w:r>
      <w:proofErr w:type="gramEnd"/>
      <w:r w:rsidRPr="00A8748E">
        <w:rPr>
          <w:b/>
          <w:color w:val="000000"/>
        </w:rPr>
        <w:t xml:space="preserve"> </w:t>
      </w:r>
    </w:p>
    <w:p w14:paraId="4EA8C8F1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Küçük organizasyonlarda planlar, yöneticiler tarafından yapılır.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Büyük organizasyonlarda ise yöneticilerin başlarında olduğu gruplar (örneğin planlama komisyonu) tarafından hazırlanır.</w:t>
      </w:r>
      <w:proofErr w:type="gramEnd"/>
      <w:r>
        <w:rPr>
          <w:color w:val="000000"/>
        </w:rPr>
        <w:t xml:space="preserve"> </w:t>
      </w:r>
    </w:p>
    <w:p w14:paraId="3C31A95B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Hızlı değişimler, teknolojik yenilikler, yoğun rekabet, örgüt içinde değişime direnç gösterenler plan yapmayı zorlaştırabilir.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Amaçlar ve planlar sürekli gözden geçirilmeli ve yenilenmelidir.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Çalışanlar için etkili bir ödüllendirme sistemi oluşturulmalıdır.</w:t>
      </w:r>
      <w:proofErr w:type="gramEnd"/>
      <w:r>
        <w:rPr>
          <w:color w:val="000000"/>
        </w:rPr>
        <w:t xml:space="preserve"> </w:t>
      </w:r>
    </w:p>
    <w:p w14:paraId="583ADFCC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proofErr w:type="gramStart"/>
      <w:r>
        <w:rPr>
          <w:color w:val="000000"/>
        </w:rPr>
        <w:t>Amaçlar ve planlar hazırlanırken örgütteki herkesle iletişime geçilmeli ve alınacak kararlar tartışmaya açılmalıdır.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Çalışanların her zaman söyleyecek sözleri vardır, zira planları uygulayacak olan onlardır.</w:t>
      </w:r>
      <w:proofErr w:type="gramEnd"/>
      <w:r>
        <w:rPr>
          <w:color w:val="000000"/>
        </w:rPr>
        <w:t xml:space="preserve"> </w:t>
      </w:r>
    </w:p>
    <w:p w14:paraId="65A889D8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Tek Kullanımlık planlar: </w:t>
      </w:r>
    </w:p>
    <w:p w14:paraId="65A1FE9B" w14:textId="39C43A7A" w:rsidR="00AD5CCE" w:rsidRDefault="00AD5CC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Gelecekte tekrarlanma olasılığı oldukça düşük faaliyetler için</w:t>
      </w:r>
      <w:r w:rsidR="00A8748E">
        <w:rPr>
          <w:b/>
          <w:bCs/>
          <w:color w:val="000000"/>
        </w:rPr>
        <w:t xml:space="preserve"> kullanılan planlar tek kullanı</w:t>
      </w:r>
      <w:r>
        <w:rPr>
          <w:b/>
          <w:bCs/>
          <w:color w:val="000000"/>
        </w:rPr>
        <w:t>mlık planlardır.</w:t>
      </w:r>
      <w:proofErr w:type="gramEnd"/>
      <w:r>
        <w:rPr>
          <w:b/>
          <w:bCs/>
          <w:color w:val="000000"/>
        </w:rPr>
        <w:t xml:space="preserve"> </w:t>
      </w:r>
    </w:p>
    <w:p w14:paraId="0DBD2386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>
        <w:rPr>
          <w:color w:val="000000"/>
        </w:rPr>
        <w:t>Program- Proje- Bütçe</w:t>
      </w:r>
      <w:bookmarkStart w:id="0" w:name="_GoBack"/>
      <w:bookmarkEnd w:id="0"/>
    </w:p>
    <w:p w14:paraId="3AEA3DCF" w14:textId="32F10373" w:rsidR="00AD5CCE" w:rsidRDefault="00AD5CCE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 w:rsidRPr="00CC64DF">
        <w:rPr>
          <w:b/>
          <w:color w:val="000000"/>
        </w:rPr>
        <w:t>Program:</w:t>
      </w:r>
      <w:r>
        <w:rPr>
          <w:color w:val="000000"/>
        </w:rPr>
        <w:t xml:space="preserve"> Kapsamlı bir dizi faaliyet için tasarlanan tek kullanımlık planlardır. </w:t>
      </w:r>
    </w:p>
    <w:p w14:paraId="475214B3" w14:textId="307F1462" w:rsidR="00AD5CCE" w:rsidRDefault="00AD31F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 w:rsidRPr="00CC64DF">
        <w:rPr>
          <w:b/>
          <w:color w:val="000000"/>
        </w:rPr>
        <w:t>Proje:</w:t>
      </w:r>
      <w:r>
        <w:rPr>
          <w:color w:val="000000"/>
        </w:rPr>
        <w:t xml:space="preserve"> programla benzerlik gösterir ancak programdan daha dar kapsamlıdır ve daha </w:t>
      </w:r>
      <w:proofErr w:type="gramStart"/>
      <w:r>
        <w:rPr>
          <w:color w:val="000000"/>
        </w:rPr>
        <w:t>az</w:t>
      </w:r>
      <w:proofErr w:type="gramEnd"/>
      <w:r>
        <w:rPr>
          <w:color w:val="000000"/>
        </w:rPr>
        <w:t xml:space="preserve"> karmaşıktır. </w:t>
      </w:r>
    </w:p>
    <w:p w14:paraId="2F42CB54" w14:textId="009D96F3" w:rsidR="00AD31F6" w:rsidRDefault="00AD31F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color w:val="000000"/>
        </w:rPr>
      </w:pPr>
      <w:r w:rsidRPr="00CC64DF">
        <w:rPr>
          <w:b/>
          <w:color w:val="000000"/>
        </w:rPr>
        <w:t>Bütçe:</w:t>
      </w:r>
      <w:r>
        <w:rPr>
          <w:color w:val="000000"/>
        </w:rPr>
        <w:t xml:space="preserve"> planın daha çok muhasebe ve finans yönünü temsil </w:t>
      </w:r>
      <w:proofErr w:type="gramStart"/>
      <w:r>
        <w:rPr>
          <w:color w:val="000000"/>
        </w:rPr>
        <w:t>eder</w:t>
      </w:r>
      <w:proofErr w:type="gramEnd"/>
      <w:r>
        <w:rPr>
          <w:color w:val="000000"/>
        </w:rPr>
        <w:t xml:space="preserve">. </w:t>
      </w:r>
      <w:r w:rsidRPr="00031277">
        <w:rPr>
          <w:b/>
          <w:color w:val="000000"/>
        </w:rPr>
        <w:t xml:space="preserve">Hem bir planlama faaliyeti, hem de bir denetim aracıdır. </w:t>
      </w:r>
      <w:proofErr w:type="gramStart"/>
      <w:r w:rsidR="00031277">
        <w:rPr>
          <w:color w:val="000000"/>
        </w:rPr>
        <w:t>Bütçeler;</w:t>
      </w:r>
      <w:r>
        <w:rPr>
          <w:color w:val="000000"/>
        </w:rPr>
        <w:t xml:space="preserve"> süreleri bakımından 1 ay, 3 ay ve 1 yıl gibi farklılık gösterebilir.</w:t>
      </w:r>
      <w:proofErr w:type="gramEnd"/>
      <w:r>
        <w:rPr>
          <w:color w:val="000000"/>
        </w:rPr>
        <w:t xml:space="preserve"> </w:t>
      </w:r>
    </w:p>
    <w:p w14:paraId="2C088F6B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Sürekli Planlar:</w:t>
      </w:r>
    </w:p>
    <w:p w14:paraId="5F72B723" w14:textId="77777777" w:rsidR="00926FE8" w:rsidRPr="00031277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b/>
          <w:color w:val="000000"/>
        </w:rPr>
      </w:pPr>
      <w:proofErr w:type="gramStart"/>
      <w:r>
        <w:rPr>
          <w:color w:val="000000"/>
        </w:rPr>
        <w:t>Belirli aralıklarla yürütülen faaliyetler için tasarlanır.</w:t>
      </w:r>
      <w:proofErr w:type="gramEnd"/>
      <w:r>
        <w:rPr>
          <w:color w:val="000000"/>
        </w:rPr>
        <w:t xml:space="preserve"> </w:t>
      </w:r>
      <w:proofErr w:type="gramStart"/>
      <w:r w:rsidRPr="00031277">
        <w:rPr>
          <w:b/>
          <w:color w:val="000000"/>
        </w:rPr>
        <w:t>Sürekli planlar, politikalar, prosedürler, kurallar ve düzenlemelerden oluşur.</w:t>
      </w:r>
      <w:proofErr w:type="gramEnd"/>
      <w:r w:rsidRPr="00031277">
        <w:rPr>
          <w:b/>
          <w:color w:val="000000"/>
        </w:rPr>
        <w:t xml:space="preserve"> </w:t>
      </w:r>
    </w:p>
    <w:p w14:paraId="4EE8AD8E" w14:textId="77777777" w:rsidR="00926FE8" w:rsidRPr="00AD5CCE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b/>
          <w:color w:val="000000"/>
        </w:rPr>
      </w:pPr>
      <w:r w:rsidRPr="00AD5CCE">
        <w:rPr>
          <w:b/>
          <w:color w:val="000000"/>
        </w:rPr>
        <w:t>Politikalar:</w:t>
      </w:r>
    </w:p>
    <w:p w14:paraId="4F56F362" w14:textId="77777777" w:rsidR="00926FE8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color w:val="000000"/>
        </w:rPr>
      </w:pPr>
      <w:proofErr w:type="gramStart"/>
      <w:r>
        <w:rPr>
          <w:color w:val="000000"/>
        </w:rPr>
        <w:t>Belirli bir problem ya da durum karşısında bir organizasyonun verdiği genel cevaptır.</w:t>
      </w:r>
      <w:proofErr w:type="gramEnd"/>
      <w:r>
        <w:rPr>
          <w:color w:val="000000"/>
        </w:rPr>
        <w:t xml:space="preserve"> </w:t>
      </w:r>
    </w:p>
    <w:p w14:paraId="55C3C56D" w14:textId="77777777" w:rsidR="00926FE8" w:rsidRPr="00AD5CCE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b/>
          <w:color w:val="000000"/>
        </w:rPr>
      </w:pPr>
      <w:r w:rsidRPr="00AD5CCE">
        <w:rPr>
          <w:b/>
          <w:color w:val="000000"/>
        </w:rPr>
        <w:t>Prosedürler:</w:t>
      </w:r>
    </w:p>
    <w:p w14:paraId="5279C3BC" w14:textId="77777777" w:rsidR="00926FE8" w:rsidRPr="00031277" w:rsidRDefault="00D45216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  <w:rPr>
          <w:b/>
          <w:color w:val="000000"/>
        </w:rPr>
      </w:pPr>
      <w:r>
        <w:rPr>
          <w:color w:val="000000"/>
        </w:rPr>
        <w:t xml:space="preserve">Bir iş süreci gerçekleşirken atılması gereken adımları ifade </w:t>
      </w:r>
      <w:proofErr w:type="gramStart"/>
      <w:r>
        <w:rPr>
          <w:color w:val="000000"/>
        </w:rPr>
        <w:t>eder</w:t>
      </w:r>
      <w:proofErr w:type="gramEnd"/>
      <w:r>
        <w:rPr>
          <w:color w:val="000000"/>
        </w:rPr>
        <w:t xml:space="preserve">. </w:t>
      </w:r>
      <w:proofErr w:type="gramStart"/>
      <w:r w:rsidRPr="00031277">
        <w:rPr>
          <w:b/>
          <w:color w:val="000000"/>
        </w:rPr>
        <w:t>Günümüzde özellikle büyük işletmeler, iş süreçleri ile ilgili standart faaliyetlerin yer aldığı prosedür kitapçıkları hazırlamaktadır.</w:t>
      </w:r>
      <w:proofErr w:type="gramEnd"/>
      <w:r w:rsidRPr="00031277">
        <w:rPr>
          <w:b/>
          <w:color w:val="000000"/>
        </w:rPr>
        <w:t xml:space="preserve"> </w:t>
      </w:r>
    </w:p>
    <w:p w14:paraId="2456D4AC" w14:textId="77777777" w:rsidR="00926FE8" w:rsidRDefault="00926FE8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154" w:line="288" w:lineRule="auto"/>
        <w:jc w:val="both"/>
      </w:pPr>
    </w:p>
    <w:sectPr w:rsidR="00926FE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1A2C" w14:textId="77777777" w:rsidR="00A8748E" w:rsidRDefault="00A8748E">
      <w:r>
        <w:separator/>
      </w:r>
    </w:p>
  </w:endnote>
  <w:endnote w:type="continuationSeparator" w:id="0">
    <w:p w14:paraId="19F717F4" w14:textId="77777777" w:rsidR="00A8748E" w:rsidRDefault="00A8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D2EED" w14:textId="77777777" w:rsidR="00A8748E" w:rsidRDefault="00A8748E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842AE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8800" w14:textId="77777777" w:rsidR="00A8748E" w:rsidRDefault="00A8748E">
      <w:r>
        <w:separator/>
      </w:r>
    </w:p>
  </w:footnote>
  <w:footnote w:type="continuationSeparator" w:id="0">
    <w:p w14:paraId="5BCC7E5F" w14:textId="77777777" w:rsidR="00A8748E" w:rsidRDefault="00A8748E">
      <w:r>
        <w:continuationSeparator/>
      </w:r>
    </w:p>
  </w:footnote>
  <w:footnote w:type="continuationNotice" w:id="1">
    <w:p w14:paraId="07D5B9DB" w14:textId="77777777" w:rsidR="00A8748E" w:rsidRDefault="00A8748E"/>
  </w:footnote>
  <w:footnote w:id="2">
    <w:p w14:paraId="43D4F052" w14:textId="14137F2C" w:rsidR="00A8748E" w:rsidRDefault="00A8748E" w:rsidP="007076FB">
      <w:pPr>
        <w:pStyle w:val="Footnote"/>
        <w:jc w:val="both"/>
      </w:pPr>
      <w:r>
        <w:rPr>
          <w:vertAlign w:val="superscript"/>
        </w:rPr>
        <w:footnoteRef/>
      </w:r>
      <w:r>
        <w:rPr>
          <w:rFonts w:eastAsia="Arial Unicode MS" w:cs="Arial Unicode MS"/>
          <w:lang w:val="de-DE"/>
        </w:rPr>
        <w:t xml:space="preserve"> 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de-DE"/>
        </w:rPr>
        <w:t>Ü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 xml:space="preserve">retilen mal ve hizmetlerin birim maliyetlerini 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sv-SE"/>
        </w:rPr>
        <w:t>ö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l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pt-PT"/>
        </w:rPr>
        <w:t>ç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mek</w:t>
      </w:r>
      <w:r>
        <w:rPr>
          <w:rFonts w:ascii="Times New Roman" w:eastAsia="Arial Unicode MS" w:hAnsi="Times New Roman" w:cs="Times New Roman"/>
          <w:sz w:val="20"/>
          <w:szCs w:val="20"/>
        </w:rPr>
        <w:t>, s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tokları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de-DE"/>
        </w:rPr>
        <w:t>n de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ğerlerini hesaplamak</w:t>
      </w:r>
      <w:r>
        <w:rPr>
          <w:rFonts w:ascii="Times New Roman" w:eastAsia="Arial Unicode MS" w:hAnsi="Times New Roman" w:cs="Times New Roman"/>
          <w:sz w:val="20"/>
          <w:szCs w:val="20"/>
        </w:rPr>
        <w:t>, g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eleceğe y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sv-SE"/>
        </w:rPr>
        <w:t>ö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nelik plan</w:t>
      </w:r>
      <w:r>
        <w:rPr>
          <w:rFonts w:ascii="Times New Roman" w:eastAsia="Arial Unicode MS" w:hAnsi="Times New Roman" w:cs="Times New Roman"/>
          <w:sz w:val="20"/>
          <w:szCs w:val="20"/>
        </w:rPr>
        <w:t>ların yapılmasına yardım etmek, g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 xml:space="preserve">iderlerin kontrolünü ve kalite standartlarını korumak koşulu ile, olanaklar 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sv-SE"/>
        </w:rPr>
        <w:t>ö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lçüsünde maliyetlerin düşürülmesini sağlayacak y</w:t>
      </w:r>
      <w:r w:rsidRPr="007076FB">
        <w:rPr>
          <w:rFonts w:ascii="Times New Roman" w:eastAsia="Arial Unicode MS" w:hAnsi="Times New Roman" w:cs="Times New Roman"/>
          <w:sz w:val="20"/>
          <w:szCs w:val="20"/>
          <w:lang w:val="sv-SE"/>
        </w:rPr>
        <w:t>ö</w:t>
      </w:r>
      <w:r w:rsidRPr="007076FB">
        <w:rPr>
          <w:rFonts w:ascii="Times New Roman" w:eastAsia="Arial Unicode MS" w:hAnsi="Times New Roman" w:cs="Times New Roman"/>
          <w:sz w:val="20"/>
          <w:szCs w:val="20"/>
        </w:rPr>
        <w:t>ntemleri geliştirmek</w:t>
      </w:r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7A39" w14:textId="77777777" w:rsidR="00A8748E" w:rsidRDefault="00A8748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0EE"/>
    <w:multiLevelType w:val="hybridMultilevel"/>
    <w:tmpl w:val="8B166E12"/>
    <w:numStyleLink w:val="Bullets"/>
  </w:abstractNum>
  <w:abstractNum w:abstractNumId="1">
    <w:nsid w:val="69AA74C2"/>
    <w:multiLevelType w:val="hybridMultilevel"/>
    <w:tmpl w:val="FD0C5C14"/>
    <w:lvl w:ilvl="0" w:tplc="0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>
    <w:nsid w:val="7F58370E"/>
    <w:multiLevelType w:val="hybridMultilevel"/>
    <w:tmpl w:val="8B166E12"/>
    <w:styleLink w:val="Bullets"/>
    <w:lvl w:ilvl="0" w:tplc="33326F3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7C3F8C">
      <w:start w:val="1"/>
      <w:numFmt w:val="bullet"/>
      <w:lvlText w:val="•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</w:tabs>
        <w:ind w:left="1560" w:hanging="8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668C3C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CCD64">
      <w:start w:val="1"/>
      <w:numFmt w:val="bullet"/>
      <w:lvlText w:val="–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39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82A6AE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14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04773C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38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269FBC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8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76A166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30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D011A2">
      <w:start w:val="1"/>
      <w:numFmt w:val="bullet"/>
      <w:lvlText w:val="»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602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E8"/>
    <w:rsid w:val="00031277"/>
    <w:rsid w:val="00211380"/>
    <w:rsid w:val="004B5D61"/>
    <w:rsid w:val="007076FB"/>
    <w:rsid w:val="0089047E"/>
    <w:rsid w:val="00926FE8"/>
    <w:rsid w:val="009B613F"/>
    <w:rsid w:val="00A8748E"/>
    <w:rsid w:val="00AD31F6"/>
    <w:rsid w:val="00AD5CCE"/>
    <w:rsid w:val="00B3254C"/>
    <w:rsid w:val="00C842AE"/>
    <w:rsid w:val="00CC64DF"/>
    <w:rsid w:val="00D45216"/>
    <w:rsid w:val="00E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7F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before="134" w:line="216" w:lineRule="auto"/>
      <w:outlineLvl w:val="0"/>
    </w:pPr>
    <w:rPr>
      <w:rFonts w:cs="Arial Unicode MS"/>
      <w:color w:val="FF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before="134" w:line="216" w:lineRule="auto"/>
      <w:outlineLvl w:val="0"/>
    </w:pPr>
    <w:rPr>
      <w:rFonts w:cs="Arial Unicode MS"/>
      <w:color w:val="FF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5907</Characters>
  <Application>Microsoft Macintosh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Gönül Turgut</dc:creator>
  <cp:lastModifiedBy>g. t.</cp:lastModifiedBy>
  <cp:revision>4</cp:revision>
  <dcterms:created xsi:type="dcterms:W3CDTF">2019-12-12T10:57:00Z</dcterms:created>
  <dcterms:modified xsi:type="dcterms:W3CDTF">2019-12-15T10:35:00Z</dcterms:modified>
</cp:coreProperties>
</file>