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12680" w14:textId="77777777" w:rsidR="0064413A" w:rsidRPr="007408CE" w:rsidRDefault="0064413A" w:rsidP="00021FEA">
      <w:pPr>
        <w:spacing w:before="100" w:beforeAutospacing="1" w:after="100" w:afterAutospacing="1"/>
        <w:rPr>
          <w:rFonts w:ascii="Times New Roman" w:hAnsi="Times New Roman" w:cs="Times New Roman"/>
          <w:b/>
        </w:rPr>
      </w:pPr>
      <w:r w:rsidRPr="007408CE">
        <w:rPr>
          <w:rFonts w:ascii="Times New Roman" w:hAnsi="Times New Roman" w:cs="Times New Roman"/>
          <w:b/>
        </w:rPr>
        <w:t>Adalet Psikolojisinin Konusu</w:t>
      </w:r>
    </w:p>
    <w:p w14:paraId="77A10817" w14:textId="2622CC6A" w:rsidR="0064413A" w:rsidRPr="007408CE" w:rsidRDefault="0064413A" w:rsidP="0064413A">
      <w:pPr>
        <w:spacing w:before="100" w:beforeAutospacing="1" w:after="100" w:afterAutospacing="1"/>
        <w:jc w:val="both"/>
        <w:rPr>
          <w:rFonts w:ascii="Times New Roman" w:hAnsi="Times New Roman" w:cs="Times New Roman"/>
        </w:rPr>
      </w:pPr>
      <w:r w:rsidRPr="007408CE">
        <w:rPr>
          <w:rFonts w:ascii="Times New Roman" w:hAnsi="Times New Roman" w:cs="Times New Roman"/>
        </w:rPr>
        <w:t>Adalet psikolojisinin en ön</w:t>
      </w:r>
      <w:r w:rsidR="0058783A">
        <w:rPr>
          <w:rFonts w:ascii="Times New Roman" w:hAnsi="Times New Roman" w:cs="Times New Roman"/>
        </w:rPr>
        <w:t>emli konusu adli olgudur</w:t>
      </w:r>
      <w:r w:rsidR="000911B8" w:rsidRPr="007408CE">
        <w:rPr>
          <w:rFonts w:ascii="Times New Roman" w:hAnsi="Times New Roman" w:cs="Times New Roman"/>
        </w:rPr>
        <w:t>. Adli</w:t>
      </w:r>
      <w:r w:rsidRPr="007408CE">
        <w:rPr>
          <w:rFonts w:ascii="Times New Roman" w:hAnsi="Times New Roman" w:cs="Times New Roman"/>
        </w:rPr>
        <w:t xml:space="preserve"> olguyu şöyle tanımlayabiliriz:</w:t>
      </w:r>
    </w:p>
    <w:p w14:paraId="6FADE8CB" w14:textId="77777777" w:rsidR="0064413A" w:rsidRPr="007408CE" w:rsidRDefault="0064413A" w:rsidP="0064413A">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Dış etkenler nedeniyle kişilerin bedensel ve ruhsal sağlıklarının bozulmasına veya ölümlerine yol açan her türlü etken adli olgu olarak adlandırılır. Örneğin yaralanma halleri, zehirlenme, kuşkulu ölüm vb. Haller adli olgu olarak değerlendirildiği için özel olarak ele alınıp incelenmelidir. Adli olgunun yetkili organ ve uzman kişiler tarafından değerlendirilmesi gerekir. Bu sebeple adli tıp kurumu oluşturulmuştur. </w:t>
      </w:r>
    </w:p>
    <w:p w14:paraId="6D579591" w14:textId="02A3C6FE" w:rsidR="00BE374D" w:rsidRPr="007408CE" w:rsidRDefault="0064413A" w:rsidP="0064413A">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Adli tıp hekimliği, özel bir uzmanlık alanıdır. </w:t>
      </w:r>
      <w:r w:rsidR="00BE374D" w:rsidRPr="007408CE">
        <w:rPr>
          <w:rFonts w:ascii="Times New Roman" w:hAnsi="Times New Roman" w:cs="Times New Roman"/>
        </w:rPr>
        <w:t>Adli Tıp Kurumu, resmi bilirkişilik işlemlerini yapmak üzere merkezi bir teşkilat olarak kurulmuştur. Ülkemizde Adli Tıp Kurumu, Kıta Avrupası modeline paralel olarak Adalet Bakanlı</w:t>
      </w:r>
      <w:r w:rsidR="00114916" w:rsidRPr="007408CE">
        <w:rPr>
          <w:rFonts w:ascii="Times New Roman" w:hAnsi="Times New Roman" w:cs="Times New Roman"/>
        </w:rPr>
        <w:t>ğı bünyesinde örgütlenmiştir. ABD’de ise daha farklı bir yapılanma vardır. Federal Araştırma Bürosu içinde olay yeri takibi ve laboratu</w:t>
      </w:r>
      <w:r w:rsidR="00B2141C" w:rsidRPr="007408CE">
        <w:rPr>
          <w:rFonts w:ascii="Times New Roman" w:hAnsi="Times New Roman" w:cs="Times New Roman"/>
        </w:rPr>
        <w:t>v</w:t>
      </w:r>
      <w:r w:rsidR="00114916" w:rsidRPr="007408CE">
        <w:rPr>
          <w:rFonts w:ascii="Times New Roman" w:hAnsi="Times New Roman" w:cs="Times New Roman"/>
        </w:rPr>
        <w:t xml:space="preserve">ar araştırmalı yapan birimler vardır. </w:t>
      </w:r>
      <w:r w:rsidR="00B2141C" w:rsidRPr="007408CE">
        <w:rPr>
          <w:rFonts w:ascii="Times New Roman" w:hAnsi="Times New Roman" w:cs="Times New Roman"/>
        </w:rPr>
        <w:t xml:space="preserve">Ölüm araştırma ofisleri gibi özgün çalışma modelleriyle bu yapı desteklenmektedir. Ölüm araştırma ofisi görevlileri, olay yeri incelemeden başlayarak otopsi ve gerekli olduğu hallerde yapılacak her türlü araştırmaya mutlaka katılmak durumundadır. Çok sayıda personeli çalıştıran bu birim ABD genelinde 2004 itibariyle 1998 ofisi kapsamaktadır. </w:t>
      </w:r>
    </w:p>
    <w:p w14:paraId="221223A0" w14:textId="5F00B4DE" w:rsidR="00B2141C" w:rsidRPr="007408CE" w:rsidRDefault="00B2141C" w:rsidP="0064413A">
      <w:pPr>
        <w:spacing w:before="100" w:beforeAutospacing="1" w:after="100" w:afterAutospacing="1"/>
        <w:jc w:val="both"/>
        <w:rPr>
          <w:rFonts w:ascii="Times New Roman" w:hAnsi="Times New Roman" w:cs="Times New Roman"/>
        </w:rPr>
      </w:pPr>
      <w:r w:rsidRPr="007408CE">
        <w:rPr>
          <w:rFonts w:ascii="Times New Roman" w:hAnsi="Times New Roman" w:cs="Times New Roman"/>
        </w:rPr>
        <w:t>Merkezi ağır bir yapı ve sınırlı sayıda şube ile yetersiz olanaklarla çalışan adli tıp kurumumuz adaletin gecikmesinde önemli bir olumsuzluk yaratmaktadır. Ayrıca ülkemizde ölü muayenesine</w:t>
      </w:r>
      <w:r w:rsidR="000911B8" w:rsidRPr="007408CE">
        <w:rPr>
          <w:rFonts w:ascii="Times New Roman" w:hAnsi="Times New Roman" w:cs="Times New Roman"/>
        </w:rPr>
        <w:t xml:space="preserve"> ilişkin 1930 tarihli Umumi Hıfz</w:t>
      </w:r>
      <w:r w:rsidRPr="007408CE">
        <w:rPr>
          <w:rFonts w:ascii="Times New Roman" w:hAnsi="Times New Roman" w:cs="Times New Roman"/>
        </w:rPr>
        <w:t xml:space="preserve">ı Sıhha Kanunu uygulanmaktadır. Yeni tarihli Ceza Muhakemesi Kanunu ile birlikte uygulanma açısından bazı sorunlar doğurmaktadır. Otopsi yapmak gibi teknik bir konuda pratisyen hekimlere de yetki verilmesi bu güçlüklerin başında yer almaktadır. </w:t>
      </w:r>
    </w:p>
    <w:p w14:paraId="5E0FE6BD" w14:textId="76F04975" w:rsidR="00B2141C" w:rsidRPr="007408CE" w:rsidRDefault="00B2141C" w:rsidP="0064413A">
      <w:pPr>
        <w:spacing w:before="100" w:beforeAutospacing="1" w:after="100" w:afterAutospacing="1"/>
        <w:jc w:val="both"/>
        <w:rPr>
          <w:rFonts w:ascii="Times New Roman" w:hAnsi="Times New Roman" w:cs="Times New Roman"/>
        </w:rPr>
      </w:pPr>
      <w:r w:rsidRPr="007408CE">
        <w:rPr>
          <w:rFonts w:ascii="Times New Roman" w:hAnsi="Times New Roman" w:cs="Times New Roman"/>
        </w:rPr>
        <w:t>Adli psikologlar için etik kurallar APA</w:t>
      </w:r>
      <w:r w:rsidR="009F52A6" w:rsidRPr="007408CE">
        <w:rPr>
          <w:rFonts w:ascii="Times New Roman" w:hAnsi="Times New Roman" w:cs="Times New Roman"/>
        </w:rPr>
        <w:t xml:space="preserve"> (Amerikan Psikoloji Birliği)</w:t>
      </w:r>
      <w:r w:rsidRPr="007408CE">
        <w:rPr>
          <w:rFonts w:ascii="Times New Roman" w:hAnsi="Times New Roman" w:cs="Times New Roman"/>
        </w:rPr>
        <w:t xml:space="preserve"> ile uluslararası bir düzenlemeye tabidir. </w:t>
      </w:r>
      <w:r w:rsidR="009F52A6" w:rsidRPr="007408CE">
        <w:rPr>
          <w:rFonts w:ascii="Times New Roman" w:hAnsi="Times New Roman" w:cs="Times New Roman"/>
        </w:rPr>
        <w:t xml:space="preserve">APA ayrıca adli işlemlerde psikologların rollerini belirleyen adli ve idari kuralların tüm adli psikologlar tarafından bilinmesini zorunlu kılar. </w:t>
      </w:r>
      <w:r w:rsidR="00DC4C36" w:rsidRPr="007408CE">
        <w:rPr>
          <w:rFonts w:ascii="Times New Roman" w:hAnsi="Times New Roman" w:cs="Times New Roman"/>
        </w:rPr>
        <w:t>Psikolog, adli süreç içinde öneride bulunma, rapor yazma, tanı koyma ve değerlendirme işlemlerini yapar.</w:t>
      </w:r>
    </w:p>
    <w:p w14:paraId="14706846" w14:textId="3A5CE4B6" w:rsidR="0064413A" w:rsidRPr="007408CE" w:rsidRDefault="0064413A" w:rsidP="0064413A">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Ancak çoğu kez olguyu ilk gören hekim olarak birinci basamak hekimliğinin ayrı bir önemi vardır. Bulguların özellikleri, başarılı konsültasyon, örneklerin uygun koşullarda saklanması ve gönderilmesi, olayın oluş biçimine ilişkin ilk elden ve sıcağı sıcağına alınan ifadeler önemlidir. </w:t>
      </w:r>
    </w:p>
    <w:p w14:paraId="375CFD1A" w14:textId="4D5CE37C" w:rsidR="0064413A" w:rsidRPr="007408CE" w:rsidRDefault="0064413A" w:rsidP="0064413A">
      <w:pPr>
        <w:spacing w:before="100" w:beforeAutospacing="1" w:after="100" w:afterAutospacing="1"/>
        <w:jc w:val="both"/>
        <w:rPr>
          <w:rFonts w:ascii="Times New Roman" w:hAnsi="Times New Roman" w:cs="Times New Roman"/>
        </w:rPr>
      </w:pPr>
      <w:r w:rsidRPr="007408CE">
        <w:rPr>
          <w:rFonts w:ascii="Times New Roman" w:hAnsi="Times New Roman" w:cs="Times New Roman"/>
        </w:rPr>
        <w:t>İhbar edilmesi gereken adli olgular:</w:t>
      </w:r>
    </w:p>
    <w:p w14:paraId="4E166CE8" w14:textId="62518DEC" w:rsidR="0064413A" w:rsidRPr="007408CE" w:rsidRDefault="0064413A" w:rsidP="003B052B">
      <w:pPr>
        <w:widowControl w:val="0"/>
        <w:autoSpaceDE w:val="0"/>
        <w:autoSpaceDN w:val="0"/>
        <w:adjustRightInd w:val="0"/>
        <w:rPr>
          <w:rFonts w:ascii="Times New Roman" w:hAnsi="Times New Roman" w:cs="Times New Roman"/>
        </w:rPr>
      </w:pPr>
      <w:r w:rsidRPr="007408CE">
        <w:rPr>
          <w:rFonts w:ascii="Times New Roman" w:hAnsi="Times New Roman" w:cs="Times New Roman"/>
        </w:rPr>
        <w:t>Ateşli silah ve patlayıcı madde</w:t>
      </w:r>
      <w:r w:rsidR="003B052B" w:rsidRPr="007408CE">
        <w:rPr>
          <w:rFonts w:ascii="Times New Roman" w:hAnsi="Times New Roman" w:cs="Times New Roman"/>
        </w:rPr>
        <w:t xml:space="preserve"> </w:t>
      </w:r>
      <w:r w:rsidRPr="007408CE">
        <w:rPr>
          <w:rFonts w:ascii="Times New Roman" w:hAnsi="Times New Roman" w:cs="Times New Roman"/>
        </w:rPr>
        <w:t xml:space="preserve"> yaraları</w:t>
      </w:r>
    </w:p>
    <w:p w14:paraId="7F8FF8C4" w14:textId="61E739C1" w:rsidR="0064413A" w:rsidRPr="007408CE" w:rsidRDefault="0064413A"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Kesici, delici, ezici aletle işlenildiğinden şüphe edilen yaralanmalar</w:t>
      </w:r>
    </w:p>
    <w:p w14:paraId="3B35DFB4" w14:textId="4AA68CFF" w:rsidR="0064413A" w:rsidRPr="007408CE" w:rsidRDefault="001F5C13"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Trafik </w:t>
      </w:r>
      <w:r w:rsidR="0064413A" w:rsidRPr="007408CE">
        <w:rPr>
          <w:rFonts w:ascii="Times New Roman" w:hAnsi="Times New Roman" w:cs="Times New Roman"/>
        </w:rPr>
        <w:t>kazaları</w:t>
      </w:r>
    </w:p>
    <w:p w14:paraId="030E26CB" w14:textId="191A3FC0" w:rsidR="0064413A" w:rsidRPr="007408CE" w:rsidRDefault="001F5C13"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Müessir </w:t>
      </w:r>
      <w:r w:rsidR="0064413A" w:rsidRPr="007408CE">
        <w:rPr>
          <w:rFonts w:ascii="Times New Roman" w:hAnsi="Times New Roman" w:cs="Times New Roman"/>
        </w:rPr>
        <w:t>fiiller</w:t>
      </w:r>
    </w:p>
    <w:p w14:paraId="1446C114" w14:textId="17BEDD7A" w:rsidR="0064413A" w:rsidRPr="007408CE" w:rsidRDefault="00B2141C"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İ</w:t>
      </w:r>
      <w:r w:rsidR="001F5C13" w:rsidRPr="007408CE">
        <w:rPr>
          <w:rFonts w:ascii="Times New Roman" w:hAnsi="Times New Roman" w:cs="Times New Roman"/>
        </w:rPr>
        <w:t xml:space="preserve">ş </w:t>
      </w:r>
      <w:r w:rsidR="0064413A" w:rsidRPr="007408CE">
        <w:rPr>
          <w:rFonts w:ascii="Times New Roman" w:hAnsi="Times New Roman" w:cs="Times New Roman"/>
        </w:rPr>
        <w:t>kazaları</w:t>
      </w:r>
    </w:p>
    <w:p w14:paraId="6F7B0DD8" w14:textId="3BF90E44" w:rsidR="0064413A" w:rsidRPr="007408CE" w:rsidRDefault="001F5C13"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Zehirlenme</w:t>
      </w:r>
    </w:p>
    <w:p w14:paraId="4570A569" w14:textId="4268F977" w:rsidR="0064413A" w:rsidRPr="007408CE" w:rsidRDefault="001F5C13"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Yanık</w:t>
      </w:r>
    </w:p>
    <w:p w14:paraId="7C17ED2C" w14:textId="6DA94122" w:rsidR="0064413A" w:rsidRPr="007408CE" w:rsidRDefault="001F5C13"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Elektrik </w:t>
      </w:r>
      <w:r w:rsidR="0064413A" w:rsidRPr="007408CE">
        <w:rPr>
          <w:rFonts w:ascii="Times New Roman" w:hAnsi="Times New Roman" w:cs="Times New Roman"/>
        </w:rPr>
        <w:t>çarpması</w:t>
      </w:r>
    </w:p>
    <w:p w14:paraId="47029EE9" w14:textId="2AB361F6" w:rsidR="0064413A" w:rsidRPr="007408CE" w:rsidRDefault="001F5C13"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Mekanik </w:t>
      </w:r>
      <w:r w:rsidR="0064413A" w:rsidRPr="007408CE">
        <w:rPr>
          <w:rFonts w:ascii="Times New Roman" w:hAnsi="Times New Roman" w:cs="Times New Roman"/>
        </w:rPr>
        <w:t>boğulma olguları</w:t>
      </w:r>
    </w:p>
    <w:p w14:paraId="228DDC82" w14:textId="031FD057" w:rsidR="0064413A" w:rsidRPr="007408CE" w:rsidRDefault="00B2141C"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lastRenderedPageBreak/>
        <w:t>İ</w:t>
      </w:r>
      <w:r w:rsidR="001F5C13" w:rsidRPr="007408CE">
        <w:rPr>
          <w:rFonts w:ascii="Times New Roman" w:hAnsi="Times New Roman" w:cs="Times New Roman"/>
        </w:rPr>
        <w:t xml:space="preserve">şkence </w:t>
      </w:r>
      <w:r w:rsidR="0064413A" w:rsidRPr="007408CE">
        <w:rPr>
          <w:rFonts w:ascii="Times New Roman" w:hAnsi="Times New Roman" w:cs="Times New Roman"/>
        </w:rPr>
        <w:t>iddiaları</w:t>
      </w:r>
    </w:p>
    <w:p w14:paraId="3FEA0100" w14:textId="225E1531" w:rsidR="0064413A" w:rsidRPr="007408CE" w:rsidRDefault="001F5C13" w:rsidP="001F5C13">
      <w:pPr>
        <w:pStyle w:val="ListParagraph"/>
        <w:numPr>
          <w:ilvl w:val="0"/>
          <w:numId w:val="20"/>
        </w:num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Tüm </w:t>
      </w:r>
      <w:r w:rsidR="0064413A" w:rsidRPr="007408CE">
        <w:rPr>
          <w:rFonts w:ascii="Times New Roman" w:hAnsi="Times New Roman" w:cs="Times New Roman"/>
        </w:rPr>
        <w:t xml:space="preserve">cinayet, intihar veya kaza sonucu olduğundan kuşkulanılan </w:t>
      </w:r>
      <w:r w:rsidRPr="007408CE">
        <w:rPr>
          <w:rFonts w:ascii="Times New Roman" w:hAnsi="Times New Roman" w:cs="Times New Roman"/>
        </w:rPr>
        <w:t xml:space="preserve">ölümler adli olgudur. </w:t>
      </w:r>
    </w:p>
    <w:p w14:paraId="341EE9EA" w14:textId="77777777" w:rsidR="009A237A" w:rsidRPr="007408CE" w:rsidRDefault="009A237A" w:rsidP="009A237A">
      <w:pPr>
        <w:pStyle w:val="ListParagraph"/>
        <w:spacing w:before="100" w:beforeAutospacing="1" w:after="100" w:afterAutospacing="1"/>
        <w:jc w:val="both"/>
        <w:rPr>
          <w:rFonts w:ascii="Times New Roman" w:hAnsi="Times New Roman" w:cs="Times New Roman"/>
        </w:rPr>
      </w:pPr>
    </w:p>
    <w:p w14:paraId="21008030" w14:textId="1785DD9B" w:rsidR="009A237A" w:rsidRPr="007408CE" w:rsidRDefault="009A237A" w:rsidP="009A237A">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Adalet psikolojisinin alt çalışma alanlarını, yargılama sürecinin aşamaları ve yargılama sürecindeki kişileri esas alarak şu başlıklar altında düzenleyebiliriz: </w:t>
      </w:r>
    </w:p>
    <w:p w14:paraId="21FA39BD" w14:textId="059343E7" w:rsidR="009A237A" w:rsidRPr="007408CE" w:rsidRDefault="009A237A" w:rsidP="009A237A">
      <w:pPr>
        <w:pStyle w:val="ListParagraph"/>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Suçlu psikolojisi, Mağdur Psikolojisi, Tanık Psikolojisi, Hükümlü Psikolojisi. </w:t>
      </w:r>
    </w:p>
    <w:p w14:paraId="1312399C" w14:textId="63B7EEF7" w:rsidR="00446DEA" w:rsidRPr="007408CE" w:rsidRDefault="00446DEA" w:rsidP="00021FEA">
      <w:pPr>
        <w:spacing w:before="100" w:beforeAutospacing="1" w:after="100" w:afterAutospacing="1"/>
        <w:jc w:val="both"/>
        <w:rPr>
          <w:rFonts w:ascii="Times New Roman" w:hAnsi="Times New Roman" w:cs="Times New Roman"/>
          <w:b/>
        </w:rPr>
      </w:pPr>
      <w:r w:rsidRPr="007408CE">
        <w:rPr>
          <w:rFonts w:ascii="Times New Roman" w:hAnsi="Times New Roman" w:cs="Times New Roman"/>
          <w:b/>
        </w:rPr>
        <w:t>SUÇUN NEDENLERİNİ AÇIKLAMAYA YÖNELİK YAKLAŞIMLAR</w:t>
      </w:r>
    </w:p>
    <w:p w14:paraId="103FA1D6" w14:textId="655F4620" w:rsidR="00A8375E" w:rsidRPr="007408CE" w:rsidRDefault="00A8375E" w:rsidP="00021FEA">
      <w:pPr>
        <w:spacing w:before="100" w:beforeAutospacing="1" w:after="100" w:afterAutospacing="1"/>
        <w:jc w:val="both"/>
        <w:rPr>
          <w:rFonts w:ascii="Times New Roman" w:hAnsi="Times New Roman" w:cs="Times New Roman"/>
          <w:b/>
        </w:rPr>
      </w:pPr>
      <w:r w:rsidRPr="007408CE">
        <w:rPr>
          <w:rFonts w:ascii="Times New Roman" w:hAnsi="Times New Roman" w:cs="Times New Roman"/>
          <w:b/>
        </w:rPr>
        <w:t>Klasik Okul</w:t>
      </w:r>
    </w:p>
    <w:p w14:paraId="5F7A5796" w14:textId="3D38C314" w:rsidR="00A8375E" w:rsidRPr="007408CE" w:rsidRDefault="00446DEA" w:rsidP="00021FEA">
      <w:pPr>
        <w:spacing w:before="100" w:beforeAutospacing="1" w:after="100" w:afterAutospacing="1"/>
        <w:jc w:val="both"/>
        <w:rPr>
          <w:rFonts w:ascii="Times New Roman" w:hAnsi="Times New Roman" w:cs="Times New Roman"/>
        </w:rPr>
      </w:pPr>
      <w:r w:rsidRPr="007408CE">
        <w:rPr>
          <w:rFonts w:ascii="Times New Roman" w:hAnsi="Times New Roman" w:cs="Times New Roman"/>
        </w:rPr>
        <w:t>S</w:t>
      </w:r>
      <w:r w:rsidR="00A8375E" w:rsidRPr="007408CE">
        <w:rPr>
          <w:rFonts w:ascii="Times New Roman" w:hAnsi="Times New Roman" w:cs="Times New Roman"/>
        </w:rPr>
        <w:t xml:space="preserve">uçun neden meydana geldiğine görüşlerin ilki doğaüstü güçler perspektifidir. Ortaçağda öncelikle insanın içine şeytan girdiği için suç işlediği düşüncesi hakim olmuştur. İlahi emir ve yasakların ihlal edilmesi olarak yorumlanmıştır suç. </w:t>
      </w:r>
      <w:bookmarkStart w:id="0" w:name="_GoBack"/>
      <w:bookmarkEnd w:id="0"/>
    </w:p>
    <w:p w14:paraId="03BDF973" w14:textId="1B29A046" w:rsidR="00A8375E" w:rsidRPr="007408CE" w:rsidRDefault="00A8375E" w:rsidP="00A8375E">
      <w:pPr>
        <w:spacing w:before="100" w:beforeAutospacing="1" w:after="100" w:afterAutospacing="1"/>
        <w:jc w:val="both"/>
        <w:rPr>
          <w:rFonts w:ascii="Times New Roman" w:hAnsi="Times New Roman" w:cs="Times New Roman"/>
        </w:rPr>
      </w:pPr>
      <w:r w:rsidRPr="007408CE">
        <w:rPr>
          <w:rFonts w:ascii="Times New Roman" w:hAnsi="Times New Roman" w:cs="Times New Roman"/>
        </w:rPr>
        <w:t>Klasik okul, Aydınlanma Çağı</w:t>
      </w:r>
      <w:r w:rsidR="00D52537" w:rsidRPr="007408CE">
        <w:rPr>
          <w:rFonts w:ascii="Times New Roman" w:hAnsi="Times New Roman" w:cs="Times New Roman"/>
        </w:rPr>
        <w:t>’</w:t>
      </w:r>
      <w:r w:rsidRPr="007408CE">
        <w:rPr>
          <w:rFonts w:ascii="Times New Roman" w:hAnsi="Times New Roman" w:cs="Times New Roman"/>
        </w:rPr>
        <w:t xml:space="preserve">nın suç, ceza, adalet ve kanunlara ilişkin geliştirilen, insan ve akılcılık eksenli bakış açısını ifade eden önemli bir düşünsel parçası olarak ortaya çıkmıştır. </w:t>
      </w:r>
    </w:p>
    <w:p w14:paraId="5CF6D108" w14:textId="0E52C03B" w:rsidR="00A8375E" w:rsidRPr="007408CE" w:rsidRDefault="00A8375E" w:rsidP="00A8375E">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Klasik okula göre, insanlar kendi davranışlarının faili ve sorumlusudur. İnsanlar, özgür irade sahibi, rasyonel ve bencil, hedonist varlıklardır. Suçlar, insanların bir takım doğa üstü güçlerin etkisinde kalarak gerçekleştirdikleri eylemler değil, bilerek ve isteyerek yapılan norm ihlalleri olarak değerlendirilmiştir. Suça neden olan temel faktör bireyin suç işlemeyi istemesidir. Suçla başa çıkmanın yolu da cezalar yoluyla potansiyel suçluyu caydırma ve vazgeçirme olarak görülmüştür. </w:t>
      </w:r>
    </w:p>
    <w:p w14:paraId="2C9DAC05" w14:textId="0C67B140" w:rsidR="00A8375E" w:rsidRPr="007408CE" w:rsidRDefault="00A8375E" w:rsidP="00021FEA">
      <w:pPr>
        <w:spacing w:before="100" w:beforeAutospacing="1" w:after="100" w:afterAutospacing="1"/>
        <w:jc w:val="both"/>
        <w:rPr>
          <w:rFonts w:ascii="Times New Roman" w:hAnsi="Times New Roman" w:cs="Times New Roman"/>
          <w:b/>
        </w:rPr>
      </w:pPr>
      <w:r w:rsidRPr="007408CE">
        <w:rPr>
          <w:rFonts w:ascii="Times New Roman" w:hAnsi="Times New Roman" w:cs="Times New Roman"/>
          <w:b/>
        </w:rPr>
        <w:t>Pozitivist Okul</w:t>
      </w:r>
    </w:p>
    <w:p w14:paraId="0357805F" w14:textId="5554508C" w:rsidR="008675FC" w:rsidRPr="007408CE" w:rsidRDefault="00F46F0F" w:rsidP="00021FEA">
      <w:pPr>
        <w:spacing w:before="100" w:beforeAutospacing="1" w:after="100" w:afterAutospacing="1"/>
        <w:jc w:val="both"/>
        <w:rPr>
          <w:rFonts w:ascii="Times New Roman" w:hAnsi="Times New Roman" w:cs="Times New Roman"/>
        </w:rPr>
      </w:pPr>
      <w:r w:rsidRPr="007408CE">
        <w:rPr>
          <w:rFonts w:ascii="Times New Roman" w:hAnsi="Times New Roman" w:cs="Times New Roman"/>
        </w:rPr>
        <w:t>Sistematik deney ve gözleme dayalı bir bilim felsefesi olan pozitivi</w:t>
      </w:r>
      <w:r w:rsidR="008675FC" w:rsidRPr="007408CE">
        <w:rPr>
          <w:rFonts w:ascii="Times New Roman" w:hAnsi="Times New Roman" w:cs="Times New Roman"/>
        </w:rPr>
        <w:t>zm, tekrarlanabilir, genellenebilir, güvenilirlik ve geçerliliği yüksek sonuçları ortaya koymayı amaçlayan bir bilim felsefesidir. Suça neden olan sebep olarak bireyin kontrolü dışındaki biyoloji</w:t>
      </w:r>
      <w:r w:rsidR="00D52537" w:rsidRPr="007408CE">
        <w:rPr>
          <w:rFonts w:ascii="Times New Roman" w:hAnsi="Times New Roman" w:cs="Times New Roman"/>
        </w:rPr>
        <w:t>k, psikolojik ve sosyolojik fak</w:t>
      </w:r>
      <w:r w:rsidR="008675FC" w:rsidRPr="007408CE">
        <w:rPr>
          <w:rFonts w:ascii="Times New Roman" w:hAnsi="Times New Roman" w:cs="Times New Roman"/>
        </w:rPr>
        <w:t>t</w:t>
      </w:r>
      <w:r w:rsidR="00D52537" w:rsidRPr="007408CE">
        <w:rPr>
          <w:rFonts w:ascii="Times New Roman" w:hAnsi="Times New Roman" w:cs="Times New Roman"/>
        </w:rPr>
        <w:t>ö</w:t>
      </w:r>
      <w:r w:rsidR="008675FC" w:rsidRPr="007408CE">
        <w:rPr>
          <w:rFonts w:ascii="Times New Roman" w:hAnsi="Times New Roman" w:cs="Times New Roman"/>
        </w:rPr>
        <w:t xml:space="preserve">rleri gören Pozitif Kriminoloji, klasik okulun özgür irade ve rasyonel birey varsayımlarını reddetmiştir. Bu perspektiften yola çıkarak daha sonra sayısız suç teorisi geliştirilmiştir. </w:t>
      </w:r>
    </w:p>
    <w:p w14:paraId="4F6BCFBB" w14:textId="1776E41F" w:rsidR="00021FEA" w:rsidRPr="007408CE" w:rsidRDefault="00021FEA" w:rsidP="00021FEA">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Lombroso, Garofalo ve Ferri’nin önderliğini yaptığı bu okul, daha sonra “Şikago Okulu” suçlu davranışı açıklayan çağdaş teorilerden pek çoğunu değişik şekillerde etkilemiştir. </w:t>
      </w:r>
      <w:r w:rsidR="001C629F" w:rsidRPr="007408CE">
        <w:rPr>
          <w:rFonts w:ascii="Times New Roman" w:hAnsi="Times New Roman" w:cs="Times New Roman"/>
        </w:rPr>
        <w:t xml:space="preserve">Hem kriminoloji biliminde hem de 1900’lerden itibaren Ceza Hukuku üzerinde oldukça etkili olmuştur. </w:t>
      </w:r>
    </w:p>
    <w:p w14:paraId="703F7475" w14:textId="6024A702" w:rsidR="00021FEA" w:rsidRPr="007408CE" w:rsidRDefault="00021FEA" w:rsidP="00021FEA">
      <w:pPr>
        <w:spacing w:before="100" w:beforeAutospacing="1" w:after="100" w:afterAutospacing="1"/>
        <w:rPr>
          <w:rFonts w:ascii="Times New Roman" w:hAnsi="Times New Roman" w:cs="Times New Roman"/>
          <w:b/>
        </w:rPr>
      </w:pPr>
      <w:r w:rsidRPr="007408CE">
        <w:rPr>
          <w:rFonts w:ascii="Times New Roman" w:hAnsi="Times New Roman" w:cs="Times New Roman"/>
          <w:b/>
        </w:rPr>
        <w:t xml:space="preserve">Biyolojik Teoriler </w:t>
      </w:r>
    </w:p>
    <w:p w14:paraId="4D63B04D" w14:textId="527002FB" w:rsidR="00021FEA" w:rsidRPr="007408CE" w:rsidRDefault="00021FEA" w:rsidP="00A8375E">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Bu teoriler, suçluların biyolojik ve genetik bakımdan genel nüfusa oranla daha aşağı durumda olduklarını savunmaktadır. </w:t>
      </w:r>
      <w:r w:rsidR="008675FC" w:rsidRPr="007408CE">
        <w:rPr>
          <w:rFonts w:ascii="Times New Roman" w:hAnsi="Times New Roman" w:cs="Times New Roman"/>
        </w:rPr>
        <w:t xml:space="preserve">Buna göre, suçlular evrimini tamamlayamamış insan altı, dejenere varlıklardır. </w:t>
      </w:r>
      <w:r w:rsidRPr="007408CE">
        <w:rPr>
          <w:rFonts w:ascii="Times New Roman" w:hAnsi="Times New Roman" w:cs="Times New Roman"/>
        </w:rPr>
        <w:t>Suçlu kişilerin farklı “kumaştan” yapılmış olduklarını, genetik, fizyolojik ve yapısal farklılıkları nedeniyle suç işlemeye yatkın olduklarını ileri sürmüşlerdir. İlk</w:t>
      </w:r>
      <w:r w:rsidR="008675FC" w:rsidRPr="007408CE">
        <w:rPr>
          <w:rFonts w:ascii="Times New Roman" w:hAnsi="Times New Roman" w:cs="Times New Roman"/>
        </w:rPr>
        <w:t xml:space="preserve"> pozivitistler, özellikle Lomb</w:t>
      </w:r>
      <w:r w:rsidRPr="007408CE">
        <w:rPr>
          <w:rFonts w:ascii="Times New Roman" w:hAnsi="Times New Roman" w:cs="Times New Roman"/>
        </w:rPr>
        <w:t>roso, suçlunun biyolojik bakımdan anormal, doğuştan dejenere olduğunu ve ilkelliğe, vahşi insana bir dönüş</w:t>
      </w:r>
      <w:r w:rsidR="008675FC" w:rsidRPr="007408CE">
        <w:rPr>
          <w:rFonts w:ascii="Times New Roman" w:hAnsi="Times New Roman" w:cs="Times New Roman"/>
        </w:rPr>
        <w:t xml:space="preserve"> olduğunu </w:t>
      </w:r>
      <w:r w:rsidR="008675FC" w:rsidRPr="007408CE">
        <w:rPr>
          <w:rFonts w:ascii="Times New Roman" w:hAnsi="Times New Roman" w:cs="Times New Roman"/>
        </w:rPr>
        <w:lastRenderedPageBreak/>
        <w:t>iddia etmiştir. Bu kimselerin kendilerinden önceki ilkel atalarına benzedikleri düşüncesiyle bu duruma (atavizm) adını vermişlerdir.</w:t>
      </w:r>
      <w:r w:rsidRPr="007408CE">
        <w:rPr>
          <w:rFonts w:ascii="Times New Roman" w:hAnsi="Times New Roman" w:cs="Times New Roman"/>
        </w:rPr>
        <w:t xml:space="preserve"> </w:t>
      </w:r>
    </w:p>
    <w:p w14:paraId="64E2E3FC" w14:textId="27D810A6" w:rsidR="003129C0" w:rsidRPr="007408CE" w:rsidRDefault="003129C0" w:rsidP="00A8375E">
      <w:pPr>
        <w:spacing w:before="100" w:beforeAutospacing="1" w:after="100" w:afterAutospacing="1"/>
        <w:jc w:val="both"/>
        <w:rPr>
          <w:rFonts w:ascii="Times New Roman" w:hAnsi="Times New Roman" w:cs="Times New Roman"/>
        </w:rPr>
      </w:pPr>
      <w:r w:rsidRPr="007408CE">
        <w:rPr>
          <w:rFonts w:ascii="Times New Roman" w:hAnsi="Times New Roman" w:cs="Times New Roman"/>
        </w:rPr>
        <w:t xml:space="preserve">Suçu insan biyolojisi temelli açıklayan teorileri psikoloji temelli teoriler takip etmiştir. Psikoloji temelli teoriler dört ana grupta toplanabilir: </w:t>
      </w:r>
    </w:p>
    <w:p w14:paraId="32920BB6" w14:textId="48A1BB1F" w:rsidR="003129C0" w:rsidRPr="007408CE" w:rsidRDefault="003129C0" w:rsidP="003129C0">
      <w:pPr>
        <w:jc w:val="both"/>
        <w:rPr>
          <w:rFonts w:ascii="Times New Roman" w:hAnsi="Times New Roman" w:cs="Times New Roman"/>
        </w:rPr>
      </w:pPr>
      <w:r w:rsidRPr="007408CE">
        <w:rPr>
          <w:rFonts w:ascii="Times New Roman" w:hAnsi="Times New Roman" w:cs="Times New Roman"/>
        </w:rPr>
        <w:t>1) Psikanaliz ve suç</w:t>
      </w:r>
    </w:p>
    <w:p w14:paraId="27036761" w14:textId="7B59783C" w:rsidR="003129C0" w:rsidRPr="007408CE" w:rsidRDefault="003129C0" w:rsidP="003129C0">
      <w:pPr>
        <w:jc w:val="both"/>
        <w:rPr>
          <w:rFonts w:ascii="Times New Roman" w:hAnsi="Times New Roman" w:cs="Times New Roman"/>
        </w:rPr>
      </w:pPr>
      <w:r w:rsidRPr="007408CE">
        <w:rPr>
          <w:rFonts w:ascii="Times New Roman" w:hAnsi="Times New Roman" w:cs="Times New Roman"/>
        </w:rPr>
        <w:t>2) Zeka ve suç</w:t>
      </w:r>
    </w:p>
    <w:p w14:paraId="32669EB1" w14:textId="2573FB86" w:rsidR="003129C0" w:rsidRPr="007408CE" w:rsidRDefault="003129C0" w:rsidP="003129C0">
      <w:pPr>
        <w:jc w:val="both"/>
        <w:rPr>
          <w:rFonts w:ascii="Times New Roman" w:hAnsi="Times New Roman" w:cs="Times New Roman"/>
        </w:rPr>
      </w:pPr>
      <w:r w:rsidRPr="007408CE">
        <w:rPr>
          <w:rFonts w:ascii="Times New Roman" w:hAnsi="Times New Roman" w:cs="Times New Roman"/>
        </w:rPr>
        <w:t>3) Genel kişilik özellikleri ve suç</w:t>
      </w:r>
    </w:p>
    <w:p w14:paraId="509CABB4" w14:textId="22D396A4" w:rsidR="003129C0" w:rsidRPr="007408CE" w:rsidRDefault="003129C0" w:rsidP="003129C0">
      <w:pPr>
        <w:jc w:val="both"/>
        <w:rPr>
          <w:rFonts w:ascii="Times New Roman" w:hAnsi="Times New Roman" w:cs="Times New Roman"/>
        </w:rPr>
      </w:pPr>
      <w:r w:rsidRPr="007408CE">
        <w:rPr>
          <w:rFonts w:ascii="Times New Roman" w:hAnsi="Times New Roman" w:cs="Times New Roman"/>
        </w:rPr>
        <w:t>4) Ahlaki gelişim ve suç</w:t>
      </w:r>
    </w:p>
    <w:p w14:paraId="653DCBF1" w14:textId="77777777" w:rsidR="002E16B7" w:rsidRPr="007408CE" w:rsidRDefault="002E16B7" w:rsidP="002E16B7">
      <w:pPr>
        <w:jc w:val="both"/>
        <w:rPr>
          <w:rFonts w:ascii="Times New Roman" w:hAnsi="Times New Roman" w:cs="Times New Roman"/>
        </w:rPr>
      </w:pPr>
    </w:p>
    <w:p w14:paraId="0EC5D09E" w14:textId="77777777" w:rsidR="002E16B7" w:rsidRPr="007408CE" w:rsidRDefault="002E16B7" w:rsidP="002E16B7">
      <w:pPr>
        <w:jc w:val="both"/>
        <w:rPr>
          <w:rFonts w:ascii="Times New Roman" w:hAnsi="Times New Roman" w:cs="Times New Roman"/>
          <w:b/>
        </w:rPr>
      </w:pPr>
    </w:p>
    <w:p w14:paraId="1FE55710" w14:textId="77777777" w:rsidR="00DC4C36" w:rsidRPr="007408CE" w:rsidRDefault="00DC4C36" w:rsidP="00DC4C36">
      <w:pPr>
        <w:jc w:val="both"/>
        <w:rPr>
          <w:rFonts w:ascii="Times New Roman" w:hAnsi="Times New Roman" w:cs="Times New Roman"/>
          <w:b/>
        </w:rPr>
      </w:pPr>
      <w:r w:rsidRPr="007408CE">
        <w:rPr>
          <w:rFonts w:ascii="Times New Roman" w:hAnsi="Times New Roman" w:cs="Times New Roman"/>
          <w:b/>
        </w:rPr>
        <w:t>Eleştirel Okul</w:t>
      </w:r>
    </w:p>
    <w:p w14:paraId="3C49B3D7" w14:textId="77777777" w:rsidR="00DC4C36" w:rsidRPr="007408CE" w:rsidRDefault="00DC4C36" w:rsidP="002E16B7">
      <w:pPr>
        <w:jc w:val="both"/>
        <w:rPr>
          <w:rFonts w:ascii="Times New Roman" w:hAnsi="Times New Roman" w:cs="Times New Roman"/>
          <w:b/>
        </w:rPr>
      </w:pPr>
    </w:p>
    <w:p w14:paraId="26AABE93" w14:textId="619D0A6D" w:rsidR="00CB5D54" w:rsidRPr="007408CE" w:rsidRDefault="00DC4C36" w:rsidP="002E16B7">
      <w:pPr>
        <w:jc w:val="both"/>
        <w:rPr>
          <w:rFonts w:ascii="Times New Roman" w:hAnsi="Times New Roman" w:cs="Times New Roman"/>
        </w:rPr>
      </w:pPr>
      <w:r w:rsidRPr="007408CE">
        <w:rPr>
          <w:rFonts w:ascii="Times New Roman" w:hAnsi="Times New Roman" w:cs="Times New Roman"/>
        </w:rPr>
        <w:t xml:space="preserve">Eleştirel okula göre, suçun nedenlerini açıklamaya çalışmak nafile bir çabadır. Zira insanlar neden suç işler sorusunu sormadan önce suç olarak tanımlanan eylemlerin ceza kanununa nasıl girdiklerini sorgulamak daha doğru bir yaklaşımdır. Halkın suç olarak görmediği, normal olarak tanımladığı bazı eylemler de suç sayılmaktadır. Eleştirel perspektif, bu durumu hakim sınıfların istedikleri suç tanımlarının kanun haline getirilerek ceza adalet sistemini alt sınıfları yönetebilmek için bir araç olarak kullandıkları sonucuna varmıştır. </w:t>
      </w:r>
      <w:r w:rsidR="00B76FD7" w:rsidRPr="007408CE">
        <w:rPr>
          <w:rFonts w:ascii="Times New Roman" w:hAnsi="Times New Roman" w:cs="Times New Roman"/>
        </w:rPr>
        <w:t xml:space="preserve">Başta devlet aygıtının kendisi olmak üzere, ceza adalet sistemi hakim sınıfların hizmetindedir. </w:t>
      </w:r>
    </w:p>
    <w:p w14:paraId="60A5D7E1" w14:textId="77777777" w:rsidR="000911B8" w:rsidRPr="007408CE" w:rsidRDefault="000911B8" w:rsidP="002E16B7">
      <w:pPr>
        <w:jc w:val="both"/>
        <w:rPr>
          <w:rFonts w:ascii="Times New Roman" w:hAnsi="Times New Roman" w:cs="Times New Roman"/>
        </w:rPr>
      </w:pPr>
    </w:p>
    <w:p w14:paraId="7F5DD122" w14:textId="24CE671B" w:rsidR="00CB5D54" w:rsidRPr="007408CE" w:rsidRDefault="00CB5D54" w:rsidP="002E16B7">
      <w:pPr>
        <w:jc w:val="both"/>
        <w:rPr>
          <w:rFonts w:ascii="Times New Roman" w:hAnsi="Times New Roman" w:cs="Times New Roman"/>
        </w:rPr>
      </w:pPr>
      <w:r w:rsidRPr="007408CE">
        <w:rPr>
          <w:rFonts w:ascii="Times New Roman" w:hAnsi="Times New Roman" w:cs="Times New Roman"/>
        </w:rPr>
        <w:t xml:space="preserve">İkinci soru, acaba aynı suçları işleyen herkes aynı yaptırımlara uğruyor mu? </w:t>
      </w:r>
      <w:r w:rsidR="006562D6" w:rsidRPr="007408CE">
        <w:rPr>
          <w:rFonts w:ascii="Times New Roman" w:hAnsi="Times New Roman" w:cs="Times New Roman"/>
        </w:rPr>
        <w:t xml:space="preserve">Eleştirel okul, kanunların uygulanışında da gücün önemli bir rol oynadığı üzerinde duruyor. </w:t>
      </w:r>
    </w:p>
    <w:p w14:paraId="1D564616" w14:textId="441CDA7C" w:rsidR="006562D6" w:rsidRPr="007408CE" w:rsidRDefault="006562D6" w:rsidP="002E16B7">
      <w:pPr>
        <w:jc w:val="both"/>
        <w:rPr>
          <w:rFonts w:ascii="Times New Roman" w:hAnsi="Times New Roman" w:cs="Times New Roman"/>
        </w:rPr>
      </w:pPr>
      <w:r w:rsidRPr="007408CE">
        <w:rPr>
          <w:rFonts w:ascii="Times New Roman" w:hAnsi="Times New Roman" w:cs="Times New Roman"/>
        </w:rPr>
        <w:t xml:space="preserve">Damgalama teorisyenleri, toplumun suça gösterdiği tepkilere yoğunlaşarak eleştirel teori içinde önemli bir yer tutarlar. Suç işleyen bir insana aşırı tepki verilmesi, bu kimsenin daha sonra yeniden suç işlemesinde önemli bir etken olacaktır. </w:t>
      </w:r>
      <w:r w:rsidR="00446DEA" w:rsidRPr="007408CE">
        <w:rPr>
          <w:rFonts w:ascii="Times New Roman" w:hAnsi="Times New Roman" w:cs="Times New Roman"/>
        </w:rPr>
        <w:t xml:space="preserve">Bu perspektifle, eleştirel okul, ceza adalet sisteminin ceza ve caydırıcılık eksenli suç önleme ve suçla mücadele yaklaşımını hatalı bulmaktadır. </w:t>
      </w:r>
    </w:p>
    <w:p w14:paraId="21F6A17D" w14:textId="77777777" w:rsidR="00446DEA" w:rsidRPr="007408CE" w:rsidRDefault="00446DEA" w:rsidP="002E16B7">
      <w:pPr>
        <w:jc w:val="both"/>
        <w:rPr>
          <w:rFonts w:ascii="Times New Roman" w:hAnsi="Times New Roman" w:cs="Times New Roman"/>
        </w:rPr>
      </w:pPr>
    </w:p>
    <w:p w14:paraId="0D9DF51B" w14:textId="3A78353C" w:rsidR="00446DEA" w:rsidRPr="007408CE" w:rsidRDefault="00446DEA" w:rsidP="002E16B7">
      <w:pPr>
        <w:jc w:val="both"/>
        <w:rPr>
          <w:rFonts w:ascii="Times New Roman" w:hAnsi="Times New Roman" w:cs="Times New Roman"/>
        </w:rPr>
      </w:pPr>
      <w:r w:rsidRPr="007408CE">
        <w:rPr>
          <w:rFonts w:ascii="Times New Roman" w:hAnsi="Times New Roman" w:cs="Times New Roman"/>
        </w:rPr>
        <w:t xml:space="preserve">Eleştirel okulun </w:t>
      </w:r>
      <w:r w:rsidR="00A26ABB" w:rsidRPr="007408CE">
        <w:rPr>
          <w:rFonts w:ascii="Times New Roman" w:hAnsi="Times New Roman" w:cs="Times New Roman"/>
        </w:rPr>
        <w:t>diğer bir kolu, Marksist krimino</w:t>
      </w:r>
      <w:r w:rsidRPr="007408CE">
        <w:rPr>
          <w:rFonts w:ascii="Times New Roman" w:hAnsi="Times New Roman" w:cs="Times New Roman"/>
        </w:rPr>
        <w:t xml:space="preserve">loji yaklaşımıdır. Ceza ve adalet sistemini, öncelikle suç tanımlarından başlayarak, kanunların herkese eşit bir biçimde uygulanmaması, siyasi-ekonomik güce sahip olanların sistemi istedikleri biçimde yönlendirmesini eleştirerek, cezaevlerini dolduran insanların gerçekte toplumun en zayıf ve dezavantajlı gruplarından geliyor olmasının tesadüfi olamayacağını dile getirmektedir. </w:t>
      </w:r>
    </w:p>
    <w:p w14:paraId="755D41A1" w14:textId="77777777" w:rsidR="00DC4C36" w:rsidRPr="007408CE" w:rsidRDefault="00DC4C36" w:rsidP="002E16B7">
      <w:pPr>
        <w:jc w:val="both"/>
        <w:rPr>
          <w:rFonts w:ascii="Times New Roman" w:hAnsi="Times New Roman" w:cs="Times New Roman"/>
          <w:b/>
        </w:rPr>
      </w:pPr>
    </w:p>
    <w:p w14:paraId="3BC9A60C" w14:textId="77777777" w:rsidR="0052059E" w:rsidRPr="007408CE" w:rsidRDefault="0052059E" w:rsidP="00A8375E">
      <w:pPr>
        <w:jc w:val="both"/>
        <w:rPr>
          <w:rFonts w:ascii="Times New Roman" w:hAnsi="Times New Roman" w:cs="Times New Roman"/>
        </w:rPr>
      </w:pPr>
    </w:p>
    <w:p w14:paraId="70962F16" w14:textId="4C99638A" w:rsidR="00DF7EC4" w:rsidRPr="007408CE" w:rsidRDefault="00DF7EC4" w:rsidP="00A8375E">
      <w:pPr>
        <w:jc w:val="both"/>
        <w:rPr>
          <w:rFonts w:ascii="Times New Roman" w:hAnsi="Times New Roman" w:cs="Times New Roman"/>
          <w:b/>
        </w:rPr>
      </w:pPr>
      <w:r w:rsidRPr="007408CE">
        <w:rPr>
          <w:rFonts w:ascii="Times New Roman" w:hAnsi="Times New Roman" w:cs="Times New Roman"/>
          <w:b/>
        </w:rPr>
        <w:t>SUÇUN UNSURLARI</w:t>
      </w:r>
    </w:p>
    <w:p w14:paraId="338C8B69" w14:textId="77777777" w:rsidR="00DF7EC4" w:rsidRPr="007408CE" w:rsidRDefault="00DF7EC4" w:rsidP="00A8375E">
      <w:pPr>
        <w:jc w:val="both"/>
        <w:rPr>
          <w:rFonts w:ascii="Times New Roman" w:hAnsi="Times New Roman" w:cs="Times New Roman"/>
          <w:b/>
        </w:rPr>
      </w:pPr>
    </w:p>
    <w:p w14:paraId="31CD12A9" w14:textId="11D54020"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Suç, toplumsal düzenin devamı açısından korunması gereken hukuksal değerlerin açık ve bilinçli bir ihlali veya en azından bu değerleri korumaya yönelik kurallara özen göstermeme olarak ortaya çıkan eylemlerdir. </w:t>
      </w:r>
    </w:p>
    <w:p w14:paraId="2351BD3B" w14:textId="7C56B975"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Bir eylemin suç olarak kabul edilmesi için tipiklik, maddi unsur ve hukuka aykırılık unsurlarını taşıyor olması gerekir. </w:t>
      </w:r>
    </w:p>
    <w:p w14:paraId="794F9010" w14:textId="2BF050EF"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Tipiklik: Ceza yasalarında tanımlanmış eylem ve öngörülen sonuçların belirgin olması demektir. Bu nedenle hiç kimse kanunun açıkça suç saymadığı bir fiilden dolayı cezalandırılamaz. </w:t>
      </w:r>
    </w:p>
    <w:p w14:paraId="2615C341" w14:textId="6E5293F9"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Maddi Unsur: Fail, nedensellik bağı, mağdur ve suçun konusu suçun maddi unsurları arasında yer almaktadır. </w:t>
      </w:r>
    </w:p>
    <w:p w14:paraId="7103B004" w14:textId="77777777" w:rsidR="00DF7EC4" w:rsidRPr="007408CE" w:rsidRDefault="00DF7EC4" w:rsidP="00A8375E">
      <w:pPr>
        <w:jc w:val="both"/>
        <w:rPr>
          <w:rFonts w:ascii="Times New Roman" w:hAnsi="Times New Roman" w:cs="Times New Roman"/>
        </w:rPr>
      </w:pPr>
    </w:p>
    <w:p w14:paraId="35846D55" w14:textId="5CE82EFB"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a. Fiil: Eylem ya da fiil bilerek ve isteyerek yapılan hareketlerdir. </w:t>
      </w:r>
    </w:p>
    <w:p w14:paraId="346334AA" w14:textId="27B99794"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b. Sonuç: suçun yasal tanımında öngörülen değişikliğin meydana gelmesine sonuç denir. Sonuç bazen hareket ile aynı anda, bazen az sonra, bazen de uzun bir süre sonra meydana gelebilir. </w:t>
      </w:r>
    </w:p>
    <w:p w14:paraId="525F2920" w14:textId="0639BB6A"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c. Nedensellik: Suçun neticesi ile suçu işleyen arasında bir bağ bulunması gereklidir. </w:t>
      </w:r>
    </w:p>
    <w:p w14:paraId="6FD7746C" w14:textId="18B5C1C7"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d. Fail: Hukuka aykırı ve kusurlu hareketi gerçekleştiren kişidir. </w:t>
      </w:r>
    </w:p>
    <w:p w14:paraId="781D5794" w14:textId="609199F5"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e. Mağdur: Suçtan zarar gören, haksızlığa uğrayan kişidir. </w:t>
      </w:r>
    </w:p>
    <w:p w14:paraId="0FD7B042" w14:textId="5294B5F2"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f. Konu: Suçun konusu, suç sayılan hareketin yöneldiği kişi veya şeydir. </w:t>
      </w:r>
    </w:p>
    <w:p w14:paraId="4CCC3EDE" w14:textId="77777777" w:rsidR="00DF7EC4" w:rsidRPr="007408CE" w:rsidRDefault="00DF7EC4" w:rsidP="00A8375E">
      <w:pPr>
        <w:jc w:val="both"/>
        <w:rPr>
          <w:rFonts w:ascii="Times New Roman" w:hAnsi="Times New Roman" w:cs="Times New Roman"/>
        </w:rPr>
      </w:pPr>
    </w:p>
    <w:p w14:paraId="2E14E2F3" w14:textId="07170D57" w:rsidR="00DF7EC4" w:rsidRPr="007408CE" w:rsidRDefault="00DF7EC4" w:rsidP="00A8375E">
      <w:pPr>
        <w:jc w:val="both"/>
        <w:rPr>
          <w:rFonts w:ascii="Times New Roman" w:hAnsi="Times New Roman" w:cs="Times New Roman"/>
        </w:rPr>
      </w:pPr>
      <w:r w:rsidRPr="007408CE">
        <w:rPr>
          <w:rFonts w:ascii="Times New Roman" w:hAnsi="Times New Roman" w:cs="Times New Roman"/>
        </w:rPr>
        <w:t xml:space="preserve">Manevi Unsur: İşlenen fiil ile fail arasındaki psikolojik bağdır. Manevi unsur, </w:t>
      </w:r>
      <w:r w:rsidR="00126860" w:rsidRPr="007408CE">
        <w:rPr>
          <w:rFonts w:ascii="Times New Roman" w:hAnsi="Times New Roman" w:cs="Times New Roman"/>
        </w:rPr>
        <w:t xml:space="preserve">suçun ortaya çıkmasında kişinin kusurudur. Kusurluluk; failin hukuka uygun hareket edebilme olanağına sahip olduğu halde, hukuka aykırı davranışı seçmesi ve gerçekleştirmesidir. Psikolojik bağ çeşitli derecelerdedir ve kast, olası kast, bilinçli taksir ve taksir olarak ceza yasası içinde yer almıştır. </w:t>
      </w:r>
    </w:p>
    <w:p w14:paraId="68CFCDCD" w14:textId="77777777" w:rsidR="00126860" w:rsidRPr="007408CE" w:rsidRDefault="00126860" w:rsidP="00A8375E">
      <w:pPr>
        <w:jc w:val="both"/>
        <w:rPr>
          <w:rFonts w:ascii="Times New Roman" w:hAnsi="Times New Roman" w:cs="Times New Roman"/>
        </w:rPr>
      </w:pPr>
    </w:p>
    <w:p w14:paraId="1A676A3F" w14:textId="667369A3" w:rsidR="00126860" w:rsidRPr="007408CE" w:rsidRDefault="00126860" w:rsidP="00A8375E">
      <w:pPr>
        <w:jc w:val="both"/>
        <w:rPr>
          <w:rFonts w:ascii="Times New Roman" w:hAnsi="Times New Roman" w:cs="Times New Roman"/>
        </w:rPr>
      </w:pPr>
      <w:r w:rsidRPr="007408CE">
        <w:rPr>
          <w:rFonts w:ascii="Times New Roman" w:hAnsi="Times New Roman" w:cs="Times New Roman"/>
        </w:rPr>
        <w:t>Kusura etki eden durumlar :</w:t>
      </w:r>
    </w:p>
    <w:p w14:paraId="0C63A9BD" w14:textId="7D293C8A" w:rsidR="00126860" w:rsidRPr="007408CE" w:rsidRDefault="00126860" w:rsidP="00A8375E">
      <w:pPr>
        <w:jc w:val="both"/>
        <w:rPr>
          <w:rFonts w:ascii="Times New Roman" w:hAnsi="Times New Roman" w:cs="Times New Roman"/>
        </w:rPr>
      </w:pPr>
      <w:r w:rsidRPr="007408CE">
        <w:rPr>
          <w:rFonts w:ascii="Times New Roman" w:hAnsi="Times New Roman" w:cs="Times New Roman"/>
        </w:rPr>
        <w:t>1. Zorunluluk hali (Iztırar Hali)</w:t>
      </w:r>
    </w:p>
    <w:p w14:paraId="74A871F8" w14:textId="6DFBE7D6" w:rsidR="00126860" w:rsidRPr="007408CE" w:rsidRDefault="00126860" w:rsidP="00A8375E">
      <w:pPr>
        <w:jc w:val="both"/>
        <w:rPr>
          <w:rFonts w:ascii="Times New Roman" w:hAnsi="Times New Roman" w:cs="Times New Roman"/>
        </w:rPr>
      </w:pPr>
      <w:r w:rsidRPr="007408CE">
        <w:rPr>
          <w:rFonts w:ascii="Times New Roman" w:hAnsi="Times New Roman" w:cs="Times New Roman"/>
        </w:rPr>
        <w:t>2. Haksız tahrik</w:t>
      </w:r>
    </w:p>
    <w:p w14:paraId="3204674E" w14:textId="5547A5AB" w:rsidR="00126860" w:rsidRPr="007408CE" w:rsidRDefault="00126860" w:rsidP="00A8375E">
      <w:pPr>
        <w:jc w:val="both"/>
        <w:rPr>
          <w:rFonts w:ascii="Times New Roman" w:hAnsi="Times New Roman" w:cs="Times New Roman"/>
        </w:rPr>
      </w:pPr>
      <w:r w:rsidRPr="007408CE">
        <w:rPr>
          <w:rFonts w:ascii="Times New Roman" w:hAnsi="Times New Roman" w:cs="Times New Roman"/>
        </w:rPr>
        <w:t>3. Bağlayıcı emrin yerine getirilmesi</w:t>
      </w:r>
    </w:p>
    <w:p w14:paraId="73F9E809" w14:textId="22F9B3A1" w:rsidR="00126860" w:rsidRPr="007408CE" w:rsidRDefault="00126860" w:rsidP="00A8375E">
      <w:pPr>
        <w:jc w:val="both"/>
        <w:rPr>
          <w:rFonts w:ascii="Times New Roman" w:hAnsi="Times New Roman" w:cs="Times New Roman"/>
        </w:rPr>
      </w:pPr>
      <w:r w:rsidRPr="007408CE">
        <w:rPr>
          <w:rFonts w:ascii="Times New Roman" w:hAnsi="Times New Roman" w:cs="Times New Roman"/>
        </w:rPr>
        <w:t>4. Cebir, şiddet, korkutma ve tehdit</w:t>
      </w:r>
    </w:p>
    <w:p w14:paraId="38AB6976" w14:textId="4BE23E59" w:rsidR="00126860" w:rsidRPr="007408CE" w:rsidRDefault="00126860" w:rsidP="00A8375E">
      <w:pPr>
        <w:jc w:val="both"/>
        <w:rPr>
          <w:rFonts w:ascii="Times New Roman" w:hAnsi="Times New Roman" w:cs="Times New Roman"/>
        </w:rPr>
      </w:pPr>
      <w:r w:rsidRPr="007408CE">
        <w:rPr>
          <w:rFonts w:ascii="Times New Roman" w:hAnsi="Times New Roman" w:cs="Times New Roman"/>
        </w:rPr>
        <w:t>5. Hata</w:t>
      </w:r>
    </w:p>
    <w:p w14:paraId="606CE035" w14:textId="37D1689E" w:rsidR="00126860" w:rsidRPr="007408CE" w:rsidRDefault="00126860" w:rsidP="00A8375E">
      <w:pPr>
        <w:jc w:val="both"/>
        <w:rPr>
          <w:rFonts w:ascii="Times New Roman" w:hAnsi="Times New Roman" w:cs="Times New Roman"/>
        </w:rPr>
      </w:pPr>
      <w:r w:rsidRPr="007408CE">
        <w:rPr>
          <w:rFonts w:ascii="Times New Roman" w:hAnsi="Times New Roman" w:cs="Times New Roman"/>
        </w:rPr>
        <w:t>6. Yaş küçüklüğü</w:t>
      </w:r>
    </w:p>
    <w:p w14:paraId="417EC827" w14:textId="69C85B1F" w:rsidR="00126860" w:rsidRPr="007408CE" w:rsidRDefault="00126860" w:rsidP="00A8375E">
      <w:pPr>
        <w:jc w:val="both"/>
        <w:rPr>
          <w:rFonts w:ascii="Times New Roman" w:hAnsi="Times New Roman" w:cs="Times New Roman"/>
        </w:rPr>
      </w:pPr>
      <w:r w:rsidRPr="007408CE">
        <w:rPr>
          <w:rFonts w:ascii="Times New Roman" w:hAnsi="Times New Roman" w:cs="Times New Roman"/>
        </w:rPr>
        <w:t>7. Sağır-dilsizlik</w:t>
      </w:r>
    </w:p>
    <w:p w14:paraId="77A7572D" w14:textId="6B39A548" w:rsidR="00126860" w:rsidRPr="007408CE" w:rsidRDefault="00126860" w:rsidP="00A8375E">
      <w:pPr>
        <w:jc w:val="both"/>
        <w:rPr>
          <w:rFonts w:ascii="Times New Roman" w:hAnsi="Times New Roman" w:cs="Times New Roman"/>
        </w:rPr>
      </w:pPr>
      <w:r w:rsidRPr="007408CE">
        <w:rPr>
          <w:rFonts w:ascii="Times New Roman" w:hAnsi="Times New Roman" w:cs="Times New Roman"/>
        </w:rPr>
        <w:t>8. Akıl hastalığı</w:t>
      </w:r>
    </w:p>
    <w:p w14:paraId="1D86B79D" w14:textId="44007856" w:rsidR="00126860" w:rsidRPr="007408CE" w:rsidRDefault="00126860" w:rsidP="00A8375E">
      <w:pPr>
        <w:jc w:val="both"/>
        <w:rPr>
          <w:rFonts w:ascii="Times New Roman" w:hAnsi="Times New Roman" w:cs="Times New Roman"/>
        </w:rPr>
      </w:pPr>
      <w:r w:rsidRPr="007408CE">
        <w:rPr>
          <w:rFonts w:ascii="Times New Roman" w:hAnsi="Times New Roman" w:cs="Times New Roman"/>
        </w:rPr>
        <w:t>9. Geçici nedenler (alkol ve uyuşturucu etkisinde olma)</w:t>
      </w:r>
    </w:p>
    <w:p w14:paraId="08D6C573" w14:textId="77777777" w:rsidR="00126860" w:rsidRPr="007408CE" w:rsidRDefault="00126860" w:rsidP="00A8375E">
      <w:pPr>
        <w:jc w:val="both"/>
        <w:rPr>
          <w:rFonts w:ascii="Times New Roman" w:hAnsi="Times New Roman" w:cs="Times New Roman"/>
        </w:rPr>
      </w:pPr>
    </w:p>
    <w:p w14:paraId="32618427" w14:textId="3BDEBF39" w:rsidR="00126860" w:rsidRPr="007408CE" w:rsidRDefault="00126860" w:rsidP="00A8375E">
      <w:pPr>
        <w:jc w:val="both"/>
        <w:rPr>
          <w:rFonts w:ascii="Times New Roman" w:hAnsi="Times New Roman" w:cs="Times New Roman"/>
        </w:rPr>
      </w:pPr>
      <w:r w:rsidRPr="007408CE">
        <w:rPr>
          <w:rFonts w:ascii="Times New Roman" w:hAnsi="Times New Roman" w:cs="Times New Roman"/>
        </w:rPr>
        <w:t>Kusurluluk hallerinin dereceleri:</w:t>
      </w:r>
    </w:p>
    <w:p w14:paraId="6217888F" w14:textId="15D3E9F4" w:rsidR="00126860" w:rsidRPr="007408CE" w:rsidRDefault="00126860" w:rsidP="00A8375E">
      <w:pPr>
        <w:jc w:val="both"/>
        <w:rPr>
          <w:rFonts w:ascii="Times New Roman" w:hAnsi="Times New Roman" w:cs="Times New Roman"/>
        </w:rPr>
      </w:pPr>
      <w:r w:rsidRPr="007408CE">
        <w:rPr>
          <w:rFonts w:ascii="Times New Roman" w:hAnsi="Times New Roman" w:cs="Times New Roman"/>
        </w:rPr>
        <w:t>1) Kast</w:t>
      </w:r>
    </w:p>
    <w:p w14:paraId="6B5ACF69" w14:textId="7DC30463" w:rsidR="00126860" w:rsidRPr="007408CE" w:rsidRDefault="00126860" w:rsidP="00A8375E">
      <w:pPr>
        <w:jc w:val="both"/>
        <w:rPr>
          <w:rFonts w:ascii="Times New Roman" w:hAnsi="Times New Roman" w:cs="Times New Roman"/>
        </w:rPr>
      </w:pPr>
      <w:r w:rsidRPr="007408CE">
        <w:rPr>
          <w:rFonts w:ascii="Times New Roman" w:hAnsi="Times New Roman" w:cs="Times New Roman"/>
        </w:rPr>
        <w:t xml:space="preserve">Kasten işlenen suçların cezalandırılması ana kuraldır. Taksirle yani kazaen işlenen suçlar ise özel durumlarda cezalandırılır. </w:t>
      </w:r>
    </w:p>
    <w:p w14:paraId="3D8C467F" w14:textId="4D5D02BC" w:rsidR="00126860" w:rsidRPr="007408CE" w:rsidRDefault="00126860" w:rsidP="00A8375E">
      <w:pPr>
        <w:jc w:val="both"/>
        <w:rPr>
          <w:rFonts w:ascii="Times New Roman" w:hAnsi="Times New Roman" w:cs="Times New Roman"/>
        </w:rPr>
      </w:pPr>
      <w:r w:rsidRPr="007408CE">
        <w:rPr>
          <w:rFonts w:ascii="Times New Roman" w:hAnsi="Times New Roman" w:cs="Times New Roman"/>
        </w:rPr>
        <w:t xml:space="preserve">Kast doğrudan kast ve olası kast olarak ikiye ayrılmaktadır. </w:t>
      </w:r>
    </w:p>
    <w:p w14:paraId="49794BC8" w14:textId="77777777" w:rsidR="00126860" w:rsidRPr="007408CE" w:rsidRDefault="00126860" w:rsidP="00A8375E">
      <w:pPr>
        <w:jc w:val="both"/>
        <w:rPr>
          <w:rFonts w:ascii="Times New Roman" w:hAnsi="Times New Roman" w:cs="Times New Roman"/>
        </w:rPr>
      </w:pPr>
    </w:p>
    <w:p w14:paraId="043EC04A" w14:textId="721999F0" w:rsidR="00126860" w:rsidRPr="007408CE" w:rsidRDefault="00126860" w:rsidP="00A8375E">
      <w:pPr>
        <w:jc w:val="both"/>
        <w:rPr>
          <w:rFonts w:ascii="Times New Roman" w:hAnsi="Times New Roman" w:cs="Times New Roman"/>
        </w:rPr>
      </w:pPr>
      <w:r w:rsidRPr="007408CE">
        <w:rPr>
          <w:rFonts w:ascii="Times New Roman" w:hAnsi="Times New Roman" w:cs="Times New Roman"/>
        </w:rPr>
        <w:t>Genel kast-Özel Kast</w:t>
      </w:r>
    </w:p>
    <w:p w14:paraId="76639020" w14:textId="4201CEE2" w:rsidR="00126860" w:rsidRPr="007408CE" w:rsidRDefault="00126860" w:rsidP="00A8375E">
      <w:pPr>
        <w:jc w:val="both"/>
        <w:rPr>
          <w:rFonts w:ascii="Times New Roman" w:hAnsi="Times New Roman" w:cs="Times New Roman"/>
        </w:rPr>
      </w:pPr>
      <w:r w:rsidRPr="007408CE">
        <w:rPr>
          <w:rFonts w:ascii="Times New Roman" w:hAnsi="Times New Roman" w:cs="Times New Roman"/>
        </w:rPr>
        <w:t xml:space="preserve">Özel Kast: Bilme, isteme ayrıca eylemi gerçekleştirirken özel bir güdüyle harekete etmektir. </w:t>
      </w:r>
    </w:p>
    <w:p w14:paraId="78F3F4C3" w14:textId="77777777" w:rsidR="00126860" w:rsidRPr="007408CE" w:rsidRDefault="00126860" w:rsidP="00A8375E">
      <w:pPr>
        <w:jc w:val="both"/>
        <w:rPr>
          <w:rFonts w:ascii="Times New Roman" w:hAnsi="Times New Roman" w:cs="Times New Roman"/>
        </w:rPr>
      </w:pPr>
    </w:p>
    <w:p w14:paraId="5A6A7942" w14:textId="5B337BD4" w:rsidR="00126860" w:rsidRPr="007408CE" w:rsidRDefault="00126860" w:rsidP="00A8375E">
      <w:pPr>
        <w:jc w:val="both"/>
        <w:rPr>
          <w:rFonts w:ascii="Times New Roman" w:hAnsi="Times New Roman" w:cs="Times New Roman"/>
        </w:rPr>
      </w:pPr>
      <w:r w:rsidRPr="007408CE">
        <w:rPr>
          <w:rFonts w:ascii="Times New Roman" w:hAnsi="Times New Roman" w:cs="Times New Roman"/>
        </w:rPr>
        <w:t>Ani Kast-Düşünce Kastı</w:t>
      </w:r>
    </w:p>
    <w:p w14:paraId="41BACBEB" w14:textId="79A5F59B" w:rsidR="00126860" w:rsidRPr="007408CE" w:rsidRDefault="00126860" w:rsidP="00A8375E">
      <w:pPr>
        <w:jc w:val="both"/>
        <w:rPr>
          <w:rFonts w:ascii="Times New Roman" w:hAnsi="Times New Roman" w:cs="Times New Roman"/>
        </w:rPr>
      </w:pPr>
      <w:r w:rsidRPr="007408CE">
        <w:rPr>
          <w:rFonts w:ascii="Times New Roman" w:hAnsi="Times New Roman" w:cs="Times New Roman"/>
        </w:rPr>
        <w:t xml:space="preserve">Aniden işlenen suçlarda ani kast, düşünerek suç işlenmesi halinde düşünce kastı vardır. </w:t>
      </w:r>
    </w:p>
    <w:p w14:paraId="1482D159" w14:textId="77777777" w:rsidR="00126860" w:rsidRPr="007408CE" w:rsidRDefault="00126860" w:rsidP="00A8375E">
      <w:pPr>
        <w:jc w:val="both"/>
        <w:rPr>
          <w:rFonts w:ascii="Times New Roman" w:hAnsi="Times New Roman" w:cs="Times New Roman"/>
        </w:rPr>
      </w:pPr>
    </w:p>
    <w:p w14:paraId="6ECC36F0" w14:textId="612266BB" w:rsidR="00126860" w:rsidRPr="007408CE" w:rsidRDefault="00126860" w:rsidP="00A8375E">
      <w:pPr>
        <w:jc w:val="both"/>
        <w:rPr>
          <w:rFonts w:ascii="Times New Roman" w:hAnsi="Times New Roman" w:cs="Times New Roman"/>
        </w:rPr>
      </w:pPr>
      <w:r w:rsidRPr="007408CE">
        <w:rPr>
          <w:rFonts w:ascii="Times New Roman" w:hAnsi="Times New Roman" w:cs="Times New Roman"/>
        </w:rPr>
        <w:t>Başlangıçta Oluşan Kast-Eklenen Kast</w:t>
      </w:r>
    </w:p>
    <w:p w14:paraId="7FCBF14A" w14:textId="77777777" w:rsidR="00613F51" w:rsidRPr="007408CE" w:rsidRDefault="00613F51" w:rsidP="00A8375E">
      <w:pPr>
        <w:jc w:val="both"/>
        <w:rPr>
          <w:rFonts w:ascii="Times New Roman" w:hAnsi="Times New Roman" w:cs="Times New Roman"/>
        </w:rPr>
      </w:pPr>
    </w:p>
    <w:p w14:paraId="4DF4B086" w14:textId="042329DF" w:rsidR="00613F51" w:rsidRPr="007408CE" w:rsidRDefault="00613F51" w:rsidP="00A8375E">
      <w:pPr>
        <w:jc w:val="both"/>
        <w:rPr>
          <w:rFonts w:ascii="Times New Roman" w:hAnsi="Times New Roman" w:cs="Times New Roman"/>
        </w:rPr>
      </w:pPr>
      <w:r w:rsidRPr="007408CE">
        <w:rPr>
          <w:rFonts w:ascii="Times New Roman" w:hAnsi="Times New Roman" w:cs="Times New Roman"/>
        </w:rPr>
        <w:t>2) Taksir</w:t>
      </w:r>
    </w:p>
    <w:p w14:paraId="3F24DC45" w14:textId="540A0B94" w:rsidR="00613F51" w:rsidRPr="007408CE" w:rsidRDefault="00613F51" w:rsidP="00A8375E">
      <w:pPr>
        <w:jc w:val="both"/>
        <w:rPr>
          <w:rFonts w:ascii="Times New Roman" w:hAnsi="Times New Roman" w:cs="Times New Roman"/>
        </w:rPr>
      </w:pPr>
      <w:r w:rsidRPr="007408CE">
        <w:rPr>
          <w:rFonts w:ascii="Times New Roman" w:hAnsi="Times New Roman" w:cs="Times New Roman"/>
        </w:rPr>
        <w:t xml:space="preserve">Dikkat ve özen yükümlülüğüne aykırılık nedeniyle, bir davranışın suçun yasada tanımlanan neticesi öngörülmediği halde gerçekleşmesidir. </w:t>
      </w:r>
    </w:p>
    <w:p w14:paraId="206B161E" w14:textId="77777777" w:rsidR="00613F51" w:rsidRPr="007408CE" w:rsidRDefault="00613F51" w:rsidP="00A8375E">
      <w:pPr>
        <w:jc w:val="both"/>
        <w:rPr>
          <w:rFonts w:ascii="Times New Roman" w:hAnsi="Times New Roman" w:cs="Times New Roman"/>
        </w:rPr>
      </w:pPr>
    </w:p>
    <w:p w14:paraId="473C3F36" w14:textId="77777777" w:rsidR="00613F51" w:rsidRPr="007408CE" w:rsidRDefault="00613F51" w:rsidP="00A8375E">
      <w:pPr>
        <w:jc w:val="both"/>
        <w:rPr>
          <w:rFonts w:ascii="Times New Roman" w:hAnsi="Times New Roman" w:cs="Times New Roman"/>
        </w:rPr>
      </w:pPr>
    </w:p>
    <w:p w14:paraId="6D51CAF0" w14:textId="6CDAABA0" w:rsidR="00613F51" w:rsidRPr="007408CE" w:rsidRDefault="00613F51" w:rsidP="00A8375E">
      <w:pPr>
        <w:jc w:val="both"/>
        <w:rPr>
          <w:rFonts w:ascii="Times New Roman" w:hAnsi="Times New Roman" w:cs="Times New Roman"/>
        </w:rPr>
      </w:pPr>
      <w:r w:rsidRPr="007408CE">
        <w:rPr>
          <w:rFonts w:ascii="Times New Roman" w:hAnsi="Times New Roman" w:cs="Times New Roman"/>
        </w:rPr>
        <w:t>3) Neticesi Sebebiyle Ağırlaşmış Suç</w:t>
      </w:r>
    </w:p>
    <w:p w14:paraId="4D811A4C" w14:textId="6ED61CD1" w:rsidR="00613F51" w:rsidRPr="007408CE" w:rsidRDefault="00613F51" w:rsidP="00A8375E">
      <w:pPr>
        <w:jc w:val="both"/>
        <w:rPr>
          <w:rFonts w:ascii="Times New Roman" w:hAnsi="Times New Roman" w:cs="Times New Roman"/>
        </w:rPr>
      </w:pPr>
      <w:r w:rsidRPr="007408CE">
        <w:rPr>
          <w:rFonts w:ascii="Times New Roman" w:hAnsi="Times New Roman" w:cs="Times New Roman"/>
        </w:rPr>
        <w:lastRenderedPageBreak/>
        <w:t xml:space="preserve">Suçun varlığı için gerekli olanın ötesinde zararlı veya ağır, tehlikeli bir sonucun meydana gelmesi halinde cezayı ağırlaştıran suçlara neticesi nedeniyle ağırlaşmış suçlar denir. </w:t>
      </w:r>
    </w:p>
    <w:p w14:paraId="1BF7070C" w14:textId="77777777" w:rsidR="00613F51" w:rsidRPr="007408CE" w:rsidRDefault="00613F51" w:rsidP="00A8375E">
      <w:pPr>
        <w:jc w:val="both"/>
        <w:rPr>
          <w:rFonts w:ascii="Times New Roman" w:hAnsi="Times New Roman" w:cs="Times New Roman"/>
        </w:rPr>
      </w:pPr>
    </w:p>
    <w:p w14:paraId="271C6661" w14:textId="46C5922F" w:rsidR="00613F51" w:rsidRPr="007408CE" w:rsidRDefault="00613F51" w:rsidP="00A8375E">
      <w:pPr>
        <w:jc w:val="both"/>
        <w:rPr>
          <w:rFonts w:ascii="Times New Roman" w:hAnsi="Times New Roman" w:cs="Times New Roman"/>
        </w:rPr>
      </w:pPr>
      <w:r w:rsidRPr="007408CE">
        <w:rPr>
          <w:rFonts w:ascii="Times New Roman" w:hAnsi="Times New Roman" w:cs="Times New Roman"/>
        </w:rPr>
        <w:t>Suçlunun Kişiliği</w:t>
      </w:r>
    </w:p>
    <w:p w14:paraId="079052CF" w14:textId="43647F13" w:rsidR="00613F51" w:rsidRPr="007408CE" w:rsidRDefault="00613F51" w:rsidP="00A8375E">
      <w:pPr>
        <w:jc w:val="both"/>
        <w:rPr>
          <w:rFonts w:ascii="Times New Roman" w:hAnsi="Times New Roman" w:cs="Times New Roman"/>
        </w:rPr>
      </w:pPr>
      <w:r w:rsidRPr="007408CE">
        <w:rPr>
          <w:rFonts w:ascii="Times New Roman" w:hAnsi="Times New Roman" w:cs="Times New Roman"/>
        </w:rPr>
        <w:t xml:space="preserve">Suçlu olarak tanımlamada, failin kişiliğini belirlemek, kişiliğinin gelişim durumunu göstermek ve öğrenme sürecini anlamak ayrıca da suç olarak nitelendirilen davranışın biçim ve amacına yönelmek günümüzde suç psikolojisinin temel ilgi alanlarıdır. </w:t>
      </w:r>
    </w:p>
    <w:p w14:paraId="2485FDC0" w14:textId="1F55BE52" w:rsidR="00613F51" w:rsidRPr="007408CE" w:rsidRDefault="00613F51" w:rsidP="00A8375E">
      <w:pPr>
        <w:jc w:val="both"/>
        <w:rPr>
          <w:rFonts w:ascii="Times New Roman" w:hAnsi="Times New Roman" w:cs="Times New Roman"/>
        </w:rPr>
      </w:pPr>
      <w:r w:rsidRPr="007408CE">
        <w:rPr>
          <w:rFonts w:ascii="Times New Roman" w:hAnsi="Times New Roman" w:cs="Times New Roman"/>
        </w:rPr>
        <w:t xml:space="preserve">Yaş, cinsiyet, ekonomik durum, öğrenme süreci, yoksunluklar ve toplumun genel durumu gibi ögeler suç psikolojisi açısından önemlidir ve asıl değerlendirme bu kavramlar kullanılarak yapılır. </w:t>
      </w:r>
    </w:p>
    <w:p w14:paraId="016BCAF5" w14:textId="77777777" w:rsidR="00613F51" w:rsidRPr="007408CE" w:rsidRDefault="00613F51" w:rsidP="00A8375E">
      <w:pPr>
        <w:jc w:val="both"/>
        <w:rPr>
          <w:rFonts w:ascii="Times New Roman" w:hAnsi="Times New Roman" w:cs="Times New Roman"/>
        </w:rPr>
      </w:pPr>
    </w:p>
    <w:p w14:paraId="377314CD" w14:textId="77777777" w:rsidR="00613F51" w:rsidRPr="007408CE" w:rsidRDefault="00613F51" w:rsidP="00A8375E">
      <w:pPr>
        <w:jc w:val="both"/>
        <w:rPr>
          <w:rFonts w:ascii="Times New Roman" w:hAnsi="Times New Roman" w:cs="Times New Roman"/>
        </w:rPr>
      </w:pPr>
    </w:p>
    <w:p w14:paraId="54F1C69D" w14:textId="49FDC9A8" w:rsidR="00613F51" w:rsidRPr="007408CE" w:rsidRDefault="00613F51" w:rsidP="00A8375E">
      <w:pPr>
        <w:jc w:val="both"/>
        <w:rPr>
          <w:rFonts w:ascii="Times New Roman" w:hAnsi="Times New Roman" w:cs="Times New Roman"/>
        </w:rPr>
      </w:pPr>
      <w:r w:rsidRPr="007408CE">
        <w:rPr>
          <w:rFonts w:ascii="Times New Roman" w:hAnsi="Times New Roman" w:cs="Times New Roman"/>
        </w:rPr>
        <w:t>Suçun Biyolojik Nedenleri</w:t>
      </w:r>
    </w:p>
    <w:p w14:paraId="5A5D57CA" w14:textId="282E13BD" w:rsidR="00613F51" w:rsidRPr="007408CE" w:rsidRDefault="00613F51" w:rsidP="00A8375E">
      <w:pPr>
        <w:jc w:val="both"/>
        <w:rPr>
          <w:rFonts w:ascii="Times New Roman" w:hAnsi="Times New Roman" w:cs="Times New Roman"/>
        </w:rPr>
      </w:pPr>
      <w:r w:rsidRPr="007408CE">
        <w:rPr>
          <w:rFonts w:ascii="Times New Roman" w:hAnsi="Times New Roman" w:cs="Times New Roman"/>
        </w:rPr>
        <w:t xml:space="preserve">Genetik özellikler, vücut salgıları ve çeşitli yoksunluklar incelenmektedir. </w:t>
      </w:r>
    </w:p>
    <w:p w14:paraId="2F73943F" w14:textId="5607B12C" w:rsidR="00B75201" w:rsidRPr="007408CE" w:rsidRDefault="00B75201" w:rsidP="00A8375E">
      <w:pPr>
        <w:jc w:val="both"/>
        <w:rPr>
          <w:rFonts w:ascii="Times New Roman" w:hAnsi="Times New Roman" w:cs="Times New Roman"/>
        </w:rPr>
      </w:pPr>
      <w:r w:rsidRPr="007408CE">
        <w:rPr>
          <w:rFonts w:ascii="Times New Roman" w:hAnsi="Times New Roman" w:cs="Times New Roman"/>
        </w:rPr>
        <w:t xml:space="preserve">Lombroso’ya göre, suçlu tipik bedensel özellikler taşır. Bunlar, uzuvların uzunluğu, geniş göğüs kafesi, idrak eksikliği gibi özelliklerdir. Lombrosso, suçun sosyolojik ortam ve koşullarla ilişkisini daha sonra kabul etmiştir. Onun öğrencisi olan Ferri, suçun hem doğal hem de sosyal bir fenomen olduğunu düşünmektedir. Sosyal fenomene sosyal koşulları etkileyen fiziki çevre, iklim gibi etkenleri de dahil etmiştir. </w:t>
      </w:r>
    </w:p>
    <w:p w14:paraId="4B4EF243" w14:textId="77777777" w:rsidR="00B75201" w:rsidRPr="007408CE" w:rsidRDefault="00B75201" w:rsidP="00A8375E">
      <w:pPr>
        <w:jc w:val="both"/>
        <w:rPr>
          <w:rFonts w:ascii="Times New Roman" w:hAnsi="Times New Roman" w:cs="Times New Roman"/>
        </w:rPr>
      </w:pPr>
    </w:p>
    <w:p w14:paraId="4FB1AE95" w14:textId="6A683200" w:rsidR="00B75201" w:rsidRPr="007408CE" w:rsidRDefault="00B75201" w:rsidP="00A8375E">
      <w:pPr>
        <w:jc w:val="both"/>
        <w:rPr>
          <w:rFonts w:ascii="Times New Roman" w:hAnsi="Times New Roman" w:cs="Times New Roman"/>
        </w:rPr>
      </w:pPr>
      <w:r w:rsidRPr="007408CE">
        <w:rPr>
          <w:rFonts w:ascii="Times New Roman" w:hAnsi="Times New Roman" w:cs="Times New Roman"/>
        </w:rPr>
        <w:t>Ernest Kretschmer’e göre vücut tiplerine göre işlenen suçlar değişmektedir.</w:t>
      </w:r>
    </w:p>
    <w:p w14:paraId="70F10C0D" w14:textId="21A9B408" w:rsidR="00B75201" w:rsidRPr="007408CE" w:rsidRDefault="00B75201" w:rsidP="00A8375E">
      <w:pPr>
        <w:jc w:val="both"/>
        <w:rPr>
          <w:rFonts w:ascii="Times New Roman" w:hAnsi="Times New Roman" w:cs="Times New Roman"/>
        </w:rPr>
      </w:pPr>
      <w:r w:rsidRPr="007408CE">
        <w:rPr>
          <w:rFonts w:ascii="Times New Roman" w:hAnsi="Times New Roman" w:cs="Times New Roman"/>
        </w:rPr>
        <w:t>Atletik tip: Saldırgandır, şiddet suçlarına eğilimlidir.</w:t>
      </w:r>
    </w:p>
    <w:p w14:paraId="3A531DC4" w14:textId="5483F8E4" w:rsidR="00B75201" w:rsidRPr="007408CE" w:rsidRDefault="00B75201" w:rsidP="00A8375E">
      <w:pPr>
        <w:jc w:val="both"/>
        <w:rPr>
          <w:rFonts w:ascii="Times New Roman" w:hAnsi="Times New Roman" w:cs="Times New Roman"/>
        </w:rPr>
      </w:pPr>
      <w:r w:rsidRPr="007408CE">
        <w:rPr>
          <w:rFonts w:ascii="Times New Roman" w:hAnsi="Times New Roman" w:cs="Times New Roman"/>
        </w:rPr>
        <w:t>Piknik tip: Kısa boylu tıknaz kişilerdir. Dışa dönük, neşeli ve rahattırlar. Daha çok hırsızlık benzeri suçlar işlerler.</w:t>
      </w:r>
    </w:p>
    <w:p w14:paraId="73CB2CD6" w14:textId="4618AE59" w:rsidR="00B75201" w:rsidRPr="007408CE" w:rsidRDefault="00B75201" w:rsidP="00A8375E">
      <w:pPr>
        <w:jc w:val="both"/>
        <w:rPr>
          <w:rFonts w:ascii="Times New Roman" w:hAnsi="Times New Roman" w:cs="Times New Roman"/>
        </w:rPr>
      </w:pPr>
      <w:r w:rsidRPr="007408CE">
        <w:rPr>
          <w:rFonts w:ascii="Times New Roman" w:hAnsi="Times New Roman" w:cs="Times New Roman"/>
        </w:rPr>
        <w:t xml:space="preserve">Astenik tip: Toplum dışı, çekingen ve içe dönüktürler. Daha nitelikli suçlar ve mala karşı suçlar işlerler. </w:t>
      </w:r>
    </w:p>
    <w:p w14:paraId="65F01313" w14:textId="77777777" w:rsidR="00B75201" w:rsidRPr="007408CE" w:rsidRDefault="00B75201" w:rsidP="00A8375E">
      <w:pPr>
        <w:jc w:val="both"/>
        <w:rPr>
          <w:rFonts w:ascii="Times New Roman" w:hAnsi="Times New Roman" w:cs="Times New Roman"/>
        </w:rPr>
      </w:pPr>
    </w:p>
    <w:p w14:paraId="0024D648" w14:textId="66149F52" w:rsidR="00B75201" w:rsidRPr="007408CE" w:rsidRDefault="00B75201" w:rsidP="00A8375E">
      <w:pPr>
        <w:jc w:val="both"/>
        <w:rPr>
          <w:rFonts w:ascii="Times New Roman" w:hAnsi="Times New Roman" w:cs="Times New Roman"/>
        </w:rPr>
      </w:pPr>
      <w:r w:rsidRPr="007408CE">
        <w:rPr>
          <w:rFonts w:ascii="Times New Roman" w:hAnsi="Times New Roman" w:cs="Times New Roman"/>
        </w:rPr>
        <w:t xml:space="preserve">Biyo-antropolojik yaklaşımlar, aile soyağaçlarını inceleyerek suç işlemenin ne düzeyde genetik kodlarla geçtiğini, ne düzeyde sosyal öğrenmeden kaynaklandığını belirlemeye çalışmıştır. Ancak bu konuda yeterli ipucu sunamamışlardır. </w:t>
      </w:r>
    </w:p>
    <w:p w14:paraId="203D2DD9" w14:textId="77777777" w:rsidR="00B75201" w:rsidRPr="007408CE" w:rsidRDefault="00B75201" w:rsidP="00A8375E">
      <w:pPr>
        <w:jc w:val="both"/>
        <w:rPr>
          <w:rFonts w:ascii="Times New Roman" w:hAnsi="Times New Roman" w:cs="Times New Roman"/>
        </w:rPr>
      </w:pPr>
    </w:p>
    <w:p w14:paraId="4030EB93" w14:textId="47AF3221" w:rsidR="00B75201" w:rsidRPr="007408CE" w:rsidRDefault="00B75201" w:rsidP="00A8375E">
      <w:pPr>
        <w:jc w:val="both"/>
        <w:rPr>
          <w:rFonts w:ascii="Times New Roman" w:hAnsi="Times New Roman" w:cs="Times New Roman"/>
        </w:rPr>
      </w:pPr>
      <w:r w:rsidRPr="007408CE">
        <w:rPr>
          <w:rFonts w:ascii="Times New Roman" w:hAnsi="Times New Roman" w:cs="Times New Roman"/>
        </w:rPr>
        <w:t>b. Yoksunluklar-Suç İlişkisi</w:t>
      </w:r>
    </w:p>
    <w:p w14:paraId="2722E5A5" w14:textId="2F41FCF2" w:rsidR="00B75201" w:rsidRPr="007408CE" w:rsidRDefault="00B75201" w:rsidP="00A8375E">
      <w:pPr>
        <w:jc w:val="both"/>
        <w:rPr>
          <w:rFonts w:ascii="Times New Roman" w:hAnsi="Times New Roman" w:cs="Times New Roman"/>
        </w:rPr>
      </w:pPr>
      <w:r w:rsidRPr="007408CE">
        <w:rPr>
          <w:rFonts w:ascii="Times New Roman" w:hAnsi="Times New Roman" w:cs="Times New Roman"/>
        </w:rPr>
        <w:t xml:space="preserve">Suçla ilişkisi bakımından en fazla üzerinde durulan konu zeka eksikliğidir. </w:t>
      </w:r>
    </w:p>
    <w:p w14:paraId="6187BBF1" w14:textId="14E511E1" w:rsidR="00B75201" w:rsidRPr="007408CE" w:rsidRDefault="00B75201" w:rsidP="00A8375E">
      <w:pPr>
        <w:jc w:val="both"/>
        <w:rPr>
          <w:rFonts w:ascii="Times New Roman" w:hAnsi="Times New Roman" w:cs="Times New Roman"/>
        </w:rPr>
      </w:pPr>
      <w:r w:rsidRPr="007408CE">
        <w:rPr>
          <w:rFonts w:ascii="Times New Roman" w:hAnsi="Times New Roman" w:cs="Times New Roman"/>
        </w:rPr>
        <w:t xml:space="preserve">Zeka, amaçların uygun araçlarla gerçekleşmesini sağlayan yetenektir. Bu tanımla </w:t>
      </w:r>
      <w:r w:rsidR="00C81BB0" w:rsidRPr="007408CE">
        <w:rPr>
          <w:rFonts w:ascii="Times New Roman" w:hAnsi="Times New Roman" w:cs="Times New Roman"/>
        </w:rPr>
        <w:t xml:space="preserve">tercih etme ve sonuçlandırmaya olan katkısı nedeniyle zekanın davranışları değiştirmede ölçü alınabileceği düşünülmektedir. Zeka seviyesi, suç işleme ve yakalanma, diğer yandan sonuçları öngörememe veya öngördüğü halde umursamama olarak tezahür eder. </w:t>
      </w:r>
    </w:p>
    <w:p w14:paraId="5B0CCB6E" w14:textId="77777777" w:rsidR="00C81BB0" w:rsidRPr="007408CE" w:rsidRDefault="00C81BB0" w:rsidP="00A8375E">
      <w:pPr>
        <w:jc w:val="both"/>
        <w:rPr>
          <w:rFonts w:ascii="Times New Roman" w:hAnsi="Times New Roman" w:cs="Times New Roman"/>
        </w:rPr>
      </w:pPr>
    </w:p>
    <w:p w14:paraId="32EBB330" w14:textId="1DBEDE7F" w:rsidR="00C81BB0" w:rsidRPr="007408CE" w:rsidRDefault="00C81BB0" w:rsidP="00A8375E">
      <w:pPr>
        <w:jc w:val="both"/>
        <w:rPr>
          <w:rFonts w:ascii="Times New Roman" w:hAnsi="Times New Roman" w:cs="Times New Roman"/>
        </w:rPr>
      </w:pPr>
      <w:r w:rsidRPr="007408CE">
        <w:rPr>
          <w:rFonts w:ascii="Times New Roman" w:hAnsi="Times New Roman" w:cs="Times New Roman"/>
        </w:rPr>
        <w:t xml:space="preserve">Zeka geriliği, daha çok suça alet edilme veya sonuçları öngörememe nedeniyle suça yatkınlık yaratır. </w:t>
      </w:r>
      <w:r w:rsidR="00457AEB" w:rsidRPr="007408CE">
        <w:rPr>
          <w:rFonts w:ascii="Times New Roman" w:hAnsi="Times New Roman" w:cs="Times New Roman"/>
        </w:rPr>
        <w:t xml:space="preserve">Ancak bazı suçlar, özellikle organize suç ve nitelikli dolandırıcılık suçları için ortalamanın üzerinde zeka sahibi olmanın gerektiği de unutulmamalıdır. </w:t>
      </w:r>
    </w:p>
    <w:p w14:paraId="17461919" w14:textId="77777777" w:rsidR="00C81BB0" w:rsidRPr="007408CE" w:rsidRDefault="00C81BB0" w:rsidP="00A8375E">
      <w:pPr>
        <w:jc w:val="both"/>
        <w:rPr>
          <w:rFonts w:ascii="Times New Roman" w:hAnsi="Times New Roman" w:cs="Times New Roman"/>
        </w:rPr>
      </w:pPr>
    </w:p>
    <w:p w14:paraId="1057F5AC" w14:textId="6B89BA59" w:rsidR="00C81BB0" w:rsidRPr="007408CE" w:rsidRDefault="00457AEB" w:rsidP="00A8375E">
      <w:pPr>
        <w:jc w:val="both"/>
        <w:rPr>
          <w:rFonts w:ascii="Times New Roman" w:hAnsi="Times New Roman" w:cs="Times New Roman"/>
        </w:rPr>
      </w:pPr>
      <w:r w:rsidRPr="007408CE">
        <w:rPr>
          <w:rFonts w:ascii="Times New Roman" w:hAnsi="Times New Roman" w:cs="Times New Roman"/>
        </w:rPr>
        <w:t>Çeşitli engellerinden dolayı s</w:t>
      </w:r>
      <w:r w:rsidR="00C81BB0" w:rsidRPr="007408CE">
        <w:rPr>
          <w:rFonts w:ascii="Times New Roman" w:hAnsi="Times New Roman" w:cs="Times New Roman"/>
        </w:rPr>
        <w:t xml:space="preserve">osyal yaşama katılmada yoksunlukları olan kesimler de suç işlemeye yönelebilir. </w:t>
      </w:r>
      <w:r w:rsidRPr="007408CE">
        <w:rPr>
          <w:rFonts w:ascii="Times New Roman" w:hAnsi="Times New Roman" w:cs="Times New Roman"/>
        </w:rPr>
        <w:t xml:space="preserve">Böyle kişiler, toplumdan dışlandıkları için birikmiş öfkeyi suç işleyerek dışa vurabilirler. </w:t>
      </w:r>
    </w:p>
    <w:p w14:paraId="329E189B" w14:textId="77777777" w:rsidR="00C81BB0" w:rsidRPr="007408CE" w:rsidRDefault="00C81BB0" w:rsidP="00A8375E">
      <w:pPr>
        <w:jc w:val="both"/>
        <w:rPr>
          <w:rFonts w:ascii="Times New Roman" w:hAnsi="Times New Roman" w:cs="Times New Roman"/>
        </w:rPr>
      </w:pPr>
    </w:p>
    <w:p w14:paraId="7622D283" w14:textId="739A0D7D" w:rsidR="00C81BB0" w:rsidRPr="007408CE" w:rsidRDefault="00C81BB0" w:rsidP="00A8375E">
      <w:pPr>
        <w:jc w:val="both"/>
        <w:rPr>
          <w:rFonts w:ascii="Times New Roman" w:hAnsi="Times New Roman" w:cs="Times New Roman"/>
        </w:rPr>
      </w:pPr>
      <w:r w:rsidRPr="007408CE">
        <w:rPr>
          <w:rFonts w:ascii="Times New Roman" w:hAnsi="Times New Roman" w:cs="Times New Roman"/>
        </w:rPr>
        <w:t>c. Salgılar-Suç İlişkisi</w:t>
      </w:r>
    </w:p>
    <w:p w14:paraId="30F2F47C" w14:textId="1A445E31" w:rsidR="00C81BB0" w:rsidRPr="007408CE" w:rsidRDefault="00C81BB0" w:rsidP="00A8375E">
      <w:pPr>
        <w:jc w:val="both"/>
        <w:rPr>
          <w:rFonts w:ascii="Times New Roman" w:hAnsi="Times New Roman" w:cs="Times New Roman"/>
        </w:rPr>
      </w:pPr>
      <w:r w:rsidRPr="007408CE">
        <w:rPr>
          <w:rFonts w:ascii="Times New Roman" w:hAnsi="Times New Roman" w:cs="Times New Roman"/>
        </w:rPr>
        <w:t xml:space="preserve">Salgılar ve kimyasallarla davranış arasındaki ilişkiyi fizyolojik psikoloji incelemektedir. Bazı bedensel salgılar, insanların daha saldırgan olmasına yol açar. </w:t>
      </w:r>
      <w:r w:rsidRPr="007408CE">
        <w:rPr>
          <w:rFonts w:ascii="Times New Roman" w:hAnsi="Times New Roman" w:cs="Times New Roman"/>
        </w:rPr>
        <w:lastRenderedPageBreak/>
        <w:t xml:space="preserve">Tiroid, adrenalin, testosteron gibi hormonlar ve hipofiz salgısı, böbrek üstü hormonlar, cinsel hormonlar ve insülin gibi salgılarının da insan davranışını doğrudan etkileyici faktörler olduğu belirlenmiştir. </w:t>
      </w:r>
    </w:p>
    <w:p w14:paraId="13EA301C" w14:textId="77777777" w:rsidR="00C81BB0" w:rsidRPr="007408CE" w:rsidRDefault="00C81BB0" w:rsidP="00A8375E">
      <w:pPr>
        <w:jc w:val="both"/>
        <w:rPr>
          <w:rFonts w:ascii="Times New Roman" w:hAnsi="Times New Roman" w:cs="Times New Roman"/>
        </w:rPr>
      </w:pPr>
    </w:p>
    <w:p w14:paraId="4BDE443C" w14:textId="143A4EF6" w:rsidR="00C81BB0" w:rsidRPr="007408CE" w:rsidRDefault="00C81BB0" w:rsidP="00A8375E">
      <w:pPr>
        <w:jc w:val="both"/>
        <w:rPr>
          <w:rFonts w:ascii="Times New Roman" w:hAnsi="Times New Roman" w:cs="Times New Roman"/>
        </w:rPr>
      </w:pPr>
      <w:r w:rsidRPr="007408CE">
        <w:rPr>
          <w:rFonts w:ascii="Times New Roman" w:hAnsi="Times New Roman" w:cs="Times New Roman"/>
        </w:rPr>
        <w:t xml:space="preserve">Serotonin, dopamin ve noradrenalin gibi kimyasalların kanda seviyelerinin artışı ile şiddet suçlarının bağlantısını gösteren çeşitli çalışmalar da yapılmıştır. </w:t>
      </w:r>
    </w:p>
    <w:p w14:paraId="28EC81BF" w14:textId="77777777" w:rsidR="00C81BB0" w:rsidRPr="007408CE" w:rsidRDefault="00C81BB0" w:rsidP="00A8375E">
      <w:pPr>
        <w:jc w:val="both"/>
        <w:rPr>
          <w:rFonts w:ascii="Times New Roman" w:hAnsi="Times New Roman" w:cs="Times New Roman"/>
        </w:rPr>
      </w:pPr>
    </w:p>
    <w:p w14:paraId="1BF3ED4A" w14:textId="77E2F304" w:rsidR="00C81BB0" w:rsidRPr="007408CE" w:rsidRDefault="00C81BB0" w:rsidP="00A8375E">
      <w:pPr>
        <w:jc w:val="both"/>
        <w:rPr>
          <w:rFonts w:ascii="Times New Roman" w:hAnsi="Times New Roman" w:cs="Times New Roman"/>
        </w:rPr>
      </w:pPr>
      <w:r w:rsidRPr="007408CE">
        <w:rPr>
          <w:rFonts w:ascii="Times New Roman" w:hAnsi="Times New Roman" w:cs="Times New Roman"/>
        </w:rPr>
        <w:t>d. Bağımlılık Halleri</w:t>
      </w:r>
    </w:p>
    <w:p w14:paraId="555FE6A5" w14:textId="7CB6B090" w:rsidR="00916DF3" w:rsidRPr="007408CE" w:rsidRDefault="00916DF3" w:rsidP="00A8375E">
      <w:pPr>
        <w:jc w:val="both"/>
        <w:rPr>
          <w:rFonts w:ascii="Times New Roman" w:hAnsi="Times New Roman" w:cs="Times New Roman"/>
        </w:rPr>
      </w:pPr>
      <w:r w:rsidRPr="007408CE">
        <w:rPr>
          <w:rFonts w:ascii="Times New Roman" w:hAnsi="Times New Roman" w:cs="Times New Roman"/>
        </w:rPr>
        <w:t xml:space="preserve">Bağımlılık yapan materyalin satışı daha ağır cezaya tabidir. </w:t>
      </w:r>
    </w:p>
    <w:p w14:paraId="5B202EF7" w14:textId="77777777" w:rsidR="00916DF3" w:rsidRPr="007408CE" w:rsidRDefault="00916DF3" w:rsidP="00A8375E">
      <w:pPr>
        <w:jc w:val="both"/>
        <w:rPr>
          <w:rFonts w:ascii="Times New Roman" w:hAnsi="Times New Roman" w:cs="Times New Roman"/>
        </w:rPr>
      </w:pPr>
    </w:p>
    <w:p w14:paraId="07A087AA" w14:textId="5EBE4BCB" w:rsidR="00916DF3" w:rsidRPr="007408CE" w:rsidRDefault="00916DF3" w:rsidP="00A8375E">
      <w:pPr>
        <w:jc w:val="both"/>
        <w:rPr>
          <w:rFonts w:ascii="Times New Roman" w:hAnsi="Times New Roman" w:cs="Times New Roman"/>
        </w:rPr>
      </w:pPr>
      <w:r w:rsidRPr="007408CE">
        <w:rPr>
          <w:rFonts w:ascii="Times New Roman" w:hAnsi="Times New Roman" w:cs="Times New Roman"/>
        </w:rPr>
        <w:t>Uyuşturucu ile ilgili suçlar:</w:t>
      </w:r>
    </w:p>
    <w:p w14:paraId="34814845" w14:textId="3BE1402A" w:rsidR="00916DF3" w:rsidRPr="007408CE" w:rsidRDefault="00916DF3" w:rsidP="00A8375E">
      <w:pPr>
        <w:jc w:val="both"/>
        <w:rPr>
          <w:rFonts w:ascii="Times New Roman" w:hAnsi="Times New Roman" w:cs="Times New Roman"/>
        </w:rPr>
      </w:pPr>
      <w:r w:rsidRPr="007408CE">
        <w:rPr>
          <w:rFonts w:ascii="Times New Roman" w:hAnsi="Times New Roman" w:cs="Times New Roman"/>
        </w:rPr>
        <w:t>-Uyuşturucu madde temin etmek</w:t>
      </w:r>
    </w:p>
    <w:p w14:paraId="456E8496" w14:textId="588D0287" w:rsidR="00916DF3" w:rsidRPr="007408CE" w:rsidRDefault="00916DF3" w:rsidP="00A8375E">
      <w:pPr>
        <w:jc w:val="both"/>
        <w:rPr>
          <w:rFonts w:ascii="Times New Roman" w:hAnsi="Times New Roman" w:cs="Times New Roman"/>
        </w:rPr>
      </w:pPr>
      <w:r w:rsidRPr="007408CE">
        <w:rPr>
          <w:rFonts w:ascii="Times New Roman" w:hAnsi="Times New Roman" w:cs="Times New Roman"/>
        </w:rPr>
        <w:t>-Uyuşturucu madde bulundurmak ve kullanmak</w:t>
      </w:r>
    </w:p>
    <w:p w14:paraId="4B6764A6" w14:textId="34A6E729" w:rsidR="00916DF3" w:rsidRPr="007408CE" w:rsidRDefault="00916DF3" w:rsidP="00A8375E">
      <w:pPr>
        <w:jc w:val="both"/>
        <w:rPr>
          <w:rFonts w:ascii="Times New Roman" w:hAnsi="Times New Roman" w:cs="Times New Roman"/>
        </w:rPr>
      </w:pPr>
      <w:r w:rsidRPr="007408CE">
        <w:rPr>
          <w:rFonts w:ascii="Times New Roman" w:hAnsi="Times New Roman" w:cs="Times New Roman"/>
        </w:rPr>
        <w:t>-Uyuşturucu madde kullanılmasına yardım etmek</w:t>
      </w:r>
    </w:p>
    <w:p w14:paraId="40329A5D" w14:textId="77777777" w:rsidR="00EA1A90" w:rsidRPr="007408CE" w:rsidRDefault="00EA1A90" w:rsidP="00A8375E">
      <w:pPr>
        <w:jc w:val="both"/>
        <w:rPr>
          <w:rFonts w:ascii="Times New Roman" w:hAnsi="Times New Roman" w:cs="Times New Roman"/>
        </w:rPr>
      </w:pPr>
    </w:p>
    <w:p w14:paraId="7058CA88" w14:textId="63214DD0" w:rsidR="00EA1A90" w:rsidRPr="007408CE" w:rsidRDefault="00EA1A90" w:rsidP="00A8375E">
      <w:pPr>
        <w:jc w:val="both"/>
        <w:rPr>
          <w:rFonts w:ascii="Times New Roman" w:hAnsi="Times New Roman" w:cs="Times New Roman"/>
        </w:rPr>
      </w:pPr>
      <w:r w:rsidRPr="007408CE">
        <w:rPr>
          <w:rFonts w:ascii="Times New Roman" w:hAnsi="Times New Roman" w:cs="Times New Roman"/>
        </w:rPr>
        <w:t xml:space="preserve">Bunların dışında alkol ve uyuşturucu madde kullanımı, kişinin karar alma sürecini etkileyebilir. </w:t>
      </w:r>
    </w:p>
    <w:p w14:paraId="195EC110" w14:textId="77777777" w:rsidR="00EA1A90" w:rsidRPr="007408CE" w:rsidRDefault="00EA1A90" w:rsidP="00A8375E">
      <w:pPr>
        <w:jc w:val="both"/>
        <w:rPr>
          <w:rFonts w:ascii="Times New Roman" w:hAnsi="Times New Roman" w:cs="Times New Roman"/>
        </w:rPr>
      </w:pPr>
    </w:p>
    <w:p w14:paraId="0FB31DF3" w14:textId="7AD57AB6" w:rsidR="00EA1A90" w:rsidRPr="007408CE" w:rsidRDefault="00EA1A90" w:rsidP="00A8375E">
      <w:pPr>
        <w:jc w:val="both"/>
        <w:rPr>
          <w:rFonts w:ascii="Times New Roman" w:hAnsi="Times New Roman" w:cs="Times New Roman"/>
          <w:b/>
        </w:rPr>
      </w:pPr>
      <w:r w:rsidRPr="007408CE">
        <w:rPr>
          <w:rFonts w:ascii="Times New Roman" w:hAnsi="Times New Roman" w:cs="Times New Roman"/>
          <w:b/>
        </w:rPr>
        <w:t>Suçun Psikolojik Nedenleri</w:t>
      </w:r>
    </w:p>
    <w:p w14:paraId="6590B0A4" w14:textId="04B3A037" w:rsidR="00EA1A90" w:rsidRPr="007408CE" w:rsidRDefault="00EA1A90" w:rsidP="00A8375E">
      <w:pPr>
        <w:jc w:val="both"/>
        <w:rPr>
          <w:rFonts w:ascii="Times New Roman" w:hAnsi="Times New Roman" w:cs="Times New Roman"/>
        </w:rPr>
      </w:pPr>
      <w:r w:rsidRPr="007408CE">
        <w:rPr>
          <w:rFonts w:ascii="Times New Roman" w:hAnsi="Times New Roman" w:cs="Times New Roman"/>
        </w:rPr>
        <w:t xml:space="preserve">Suçun ortaya çıkışını psikolojik nedenlere bağlayan teoriler, kişilik bozukluğu, zihinsel süreçler ve denge sorunları üzerinden suçu ortaya çıkaran davranışların değerlendirilmesini yapmaktadır. </w:t>
      </w:r>
    </w:p>
    <w:p w14:paraId="6AD190F9" w14:textId="59C5BBA8" w:rsidR="00EA1A90" w:rsidRPr="007408CE" w:rsidRDefault="00EA1A90" w:rsidP="00A8375E">
      <w:pPr>
        <w:jc w:val="both"/>
        <w:rPr>
          <w:rFonts w:ascii="Times New Roman" w:hAnsi="Times New Roman" w:cs="Times New Roman"/>
        </w:rPr>
      </w:pPr>
      <w:r w:rsidRPr="007408CE">
        <w:rPr>
          <w:rFonts w:ascii="Times New Roman" w:hAnsi="Times New Roman" w:cs="Times New Roman"/>
        </w:rPr>
        <w:t xml:space="preserve">Sonuçları öngörememe halleri zaten ceza hukukunun konusu içinde değildir. Psikolojşik sorunlar ile ilgili ceza hukuku açısından nevrotiklik önem taşır. Nevrotik bozukluklar sınırlı bozukluk ve olumsuzluk halleridir. </w:t>
      </w:r>
    </w:p>
    <w:p w14:paraId="00D0B3A0" w14:textId="77777777" w:rsidR="00B75201" w:rsidRPr="007408CE" w:rsidRDefault="00B75201" w:rsidP="00A8375E">
      <w:pPr>
        <w:jc w:val="both"/>
        <w:rPr>
          <w:rFonts w:ascii="Times New Roman" w:hAnsi="Times New Roman" w:cs="Times New Roman"/>
        </w:rPr>
      </w:pPr>
    </w:p>
    <w:p w14:paraId="1DD63257" w14:textId="3DDA40F7" w:rsidR="00294EF6" w:rsidRPr="007408CE" w:rsidRDefault="00294EF6" w:rsidP="00A8375E">
      <w:pPr>
        <w:jc w:val="both"/>
        <w:rPr>
          <w:rFonts w:ascii="Times New Roman" w:hAnsi="Times New Roman" w:cs="Times New Roman"/>
        </w:rPr>
      </w:pPr>
      <w:r w:rsidRPr="007408CE">
        <w:rPr>
          <w:rFonts w:ascii="Times New Roman" w:hAnsi="Times New Roman" w:cs="Times New Roman"/>
        </w:rPr>
        <w:t xml:space="preserve">Psikanalitik kurama göre suç, zihni çatışmalar, bastırılmış arzular ve diğer eğilimlerin toplamıdır. Psikanalitik yaklaşım, nevroz, psikoz ve psikopatik rahatsızlıkları farklı açılardan değerlendirmeye tabi tutmuştur. Bunların üzerinde ise daha geniş bir başlık olarak antisosyal kişilik kavramı değerlendirilmiştir. </w:t>
      </w:r>
    </w:p>
    <w:p w14:paraId="68578A88" w14:textId="271AAEF4" w:rsidR="004053A7" w:rsidRPr="007408CE" w:rsidRDefault="004053A7" w:rsidP="00A8375E">
      <w:pPr>
        <w:jc w:val="both"/>
        <w:rPr>
          <w:rFonts w:ascii="Times New Roman" w:hAnsi="Times New Roman" w:cs="Times New Roman"/>
        </w:rPr>
      </w:pPr>
      <w:r w:rsidRPr="007408CE">
        <w:rPr>
          <w:rFonts w:ascii="Times New Roman" w:hAnsi="Times New Roman" w:cs="Times New Roman"/>
        </w:rPr>
        <w:t xml:space="preserve">Psikanalitik kriminolojinin 1911 parricide çalışmasıyla başladığı söylenebilir; ancak asıl temeli 1916'da Freud'un Suçluluk Duygusu'ndan Kaynaklı Suç İşleme adlı eseri yayımladığı ve birçok suçlunun suçtan önce gelen ve cezaya ihtiyaç duyan bilinçdışı bir suçluluk duygusu tarafından yönlendirildiğini ileri sürdüğü zaman atıldı. </w:t>
      </w:r>
    </w:p>
    <w:p w14:paraId="3BE55C22" w14:textId="620B30DC" w:rsidR="00B75201" w:rsidRPr="007408CE" w:rsidRDefault="00B4318D" w:rsidP="00A8375E">
      <w:pPr>
        <w:jc w:val="both"/>
        <w:rPr>
          <w:rFonts w:ascii="Times New Roman" w:hAnsi="Times New Roman" w:cs="Times New Roman"/>
        </w:rPr>
      </w:pPr>
      <w:r w:rsidRPr="007408CE">
        <w:rPr>
          <w:rFonts w:ascii="Times New Roman" w:hAnsi="Times New Roman" w:cs="Times New Roman"/>
        </w:rPr>
        <w:t>Freud, her bireyin “çocukluğunun en önemli duygusal bağlarının kalıntısını taşıdığına,  bu bağların gelecekteki kişilerarası ilişkilerimizi yönlendirdiğine” inanıyordu.</w:t>
      </w:r>
    </w:p>
    <w:p w14:paraId="75E34E99" w14:textId="3C5F9E38" w:rsidR="00613F51" w:rsidRPr="007408CE" w:rsidRDefault="00B4318D" w:rsidP="00A8375E">
      <w:pPr>
        <w:jc w:val="both"/>
        <w:rPr>
          <w:rFonts w:ascii="Times New Roman" w:hAnsi="Times New Roman" w:cs="Times New Roman"/>
        </w:rPr>
      </w:pPr>
      <w:r w:rsidRPr="007408CE">
        <w:rPr>
          <w:rFonts w:ascii="Times New Roman" w:hAnsi="Times New Roman" w:cs="Times New Roman"/>
        </w:rPr>
        <w:t>Freud, kişiliğin id, ego ve süper egodan oluşan üç parçalı bir yapı olduğu teorisini geliştirmiştir. Bu üç bileşen davranışı oluşturmada birlikte çalışır. İd, arzuları yaratır, ego, id tarafından yaratılan istekleri, gerçekliği kullanarak daha geniş bir bağlam içine sokar ve nihayet superego id'i bastırır ve egoyu gerçekçi olmak yerine ahlaki davranmaya itmeye çalışır. Psikodinamik teori, “suçlu” ya da “anormal” davranışları ruhsal gelişimde bir bozukluğun sonucu olarak açıklar.</w:t>
      </w:r>
      <w:r w:rsidR="00212C38" w:rsidRPr="007408CE">
        <w:rPr>
          <w:rFonts w:ascii="Times New Roman" w:hAnsi="Times New Roman" w:cs="Times New Roman"/>
        </w:rPr>
        <w:t xml:space="preserve"> Eğer id, ego ve superego dengeli bir biçimde gelişmemişse kişi suç işleme eğilimi gösterir. Freud, bilinçsiz düşünce ve motivasyonlarını bilinçli hale getirerek, böylece içgörü kazandırılarak insanların iyileştirilebileceğine inanıyordu.</w:t>
      </w:r>
    </w:p>
    <w:p w14:paraId="2C4B35B3" w14:textId="77777777" w:rsidR="00613F51" w:rsidRPr="007408CE" w:rsidRDefault="00613F51" w:rsidP="00A8375E">
      <w:pPr>
        <w:jc w:val="both"/>
        <w:rPr>
          <w:rFonts w:ascii="Times New Roman" w:hAnsi="Times New Roman" w:cs="Times New Roman"/>
        </w:rPr>
      </w:pPr>
    </w:p>
    <w:p w14:paraId="1115A9BF" w14:textId="77777777" w:rsidR="00D17179" w:rsidRPr="007408CE" w:rsidRDefault="00D17179" w:rsidP="00A8375E">
      <w:pPr>
        <w:jc w:val="both"/>
        <w:rPr>
          <w:rFonts w:ascii="Times New Roman" w:hAnsi="Times New Roman" w:cs="Times New Roman"/>
        </w:rPr>
      </w:pPr>
    </w:p>
    <w:p w14:paraId="071DBBEA" w14:textId="77777777" w:rsidR="00D17179" w:rsidRPr="007408CE" w:rsidRDefault="00D17179" w:rsidP="00A8375E">
      <w:pPr>
        <w:jc w:val="both"/>
        <w:rPr>
          <w:rFonts w:ascii="Times New Roman" w:hAnsi="Times New Roman" w:cs="Times New Roman"/>
        </w:rPr>
      </w:pPr>
    </w:p>
    <w:p w14:paraId="1ABEA3FA" w14:textId="1EA5687E" w:rsidR="00D17179" w:rsidRPr="007408CE" w:rsidRDefault="00D17179" w:rsidP="00A8375E">
      <w:pPr>
        <w:jc w:val="both"/>
        <w:rPr>
          <w:rFonts w:ascii="Times New Roman" w:hAnsi="Times New Roman" w:cs="Times New Roman"/>
        </w:rPr>
      </w:pPr>
      <w:r w:rsidRPr="007408CE">
        <w:rPr>
          <w:rFonts w:ascii="Times New Roman" w:hAnsi="Times New Roman" w:cs="Times New Roman"/>
        </w:rPr>
        <w:t xml:space="preserve">Felsefenin ve özel olarak da hukuk felsefesinin önemli bir sorunu olarak irade özgürlüğü pek çok teorik tartışmanın yer aldığı bir alandır. Ana akımlar olarak klasik ve pozitivist teorilerden daha önce bahsetmiştik. İnsan iradesi ne klasik okulun iddia </w:t>
      </w:r>
      <w:r w:rsidRPr="007408CE">
        <w:rPr>
          <w:rFonts w:ascii="Times New Roman" w:hAnsi="Times New Roman" w:cs="Times New Roman"/>
        </w:rPr>
        <w:lastRenderedPageBreak/>
        <w:t xml:space="preserve">ettiği gibi bütünüyle özgür ne de pozitivist okulun iddia ettiği gibi bütünüyle özgür iradeden yoksundur. </w:t>
      </w:r>
    </w:p>
    <w:p w14:paraId="21AD958D" w14:textId="77777777" w:rsidR="00A56C9D" w:rsidRPr="007408CE" w:rsidRDefault="00A56C9D" w:rsidP="00A8375E">
      <w:pPr>
        <w:jc w:val="both"/>
        <w:rPr>
          <w:rFonts w:ascii="Times New Roman" w:hAnsi="Times New Roman" w:cs="Times New Roman"/>
        </w:rPr>
      </w:pPr>
    </w:p>
    <w:p w14:paraId="1B4F152C" w14:textId="43EBEF62" w:rsidR="00A56C9D" w:rsidRPr="007408CE" w:rsidRDefault="00A56C9D" w:rsidP="00A8375E">
      <w:pPr>
        <w:jc w:val="both"/>
        <w:rPr>
          <w:rFonts w:ascii="Times New Roman" w:hAnsi="Times New Roman" w:cs="Times New Roman"/>
        </w:rPr>
      </w:pPr>
      <w:r w:rsidRPr="007408CE">
        <w:rPr>
          <w:rFonts w:ascii="Times New Roman" w:hAnsi="Times New Roman" w:cs="Times New Roman"/>
        </w:rPr>
        <w:t xml:space="preserve">Hem akıl zayıflığı hem de akıl hastalığı, kişilerin işledikleri fiilin hukuksal anlam ve sonucunu algılayamaması sonucunu doğurduğu için ceza hukukunda bu durumlara dair özel düzenleme yapılmıştır. </w:t>
      </w:r>
    </w:p>
    <w:p w14:paraId="3634B799" w14:textId="77777777" w:rsidR="00665C53" w:rsidRPr="007408CE" w:rsidRDefault="00665C53" w:rsidP="00A8375E">
      <w:pPr>
        <w:jc w:val="both"/>
        <w:rPr>
          <w:rFonts w:ascii="Times New Roman" w:hAnsi="Times New Roman" w:cs="Times New Roman"/>
        </w:rPr>
      </w:pPr>
    </w:p>
    <w:p w14:paraId="1F7445CC" w14:textId="6A1B0CC0" w:rsidR="00665C53" w:rsidRPr="007408CE" w:rsidRDefault="00665C53" w:rsidP="00A8375E">
      <w:pPr>
        <w:jc w:val="both"/>
        <w:rPr>
          <w:rFonts w:ascii="Times New Roman" w:hAnsi="Times New Roman" w:cs="Times New Roman"/>
        </w:rPr>
      </w:pPr>
      <w:r w:rsidRPr="007408CE">
        <w:rPr>
          <w:rFonts w:ascii="Times New Roman" w:hAnsi="Times New Roman" w:cs="Times New Roman"/>
        </w:rPr>
        <w:t xml:space="preserve">Akıl hastalıklarının teorik olarak sınıflandırılmasında günümüze kadar pek çok yöntem benimsenmiştir. </w:t>
      </w:r>
    </w:p>
    <w:p w14:paraId="4AA65516" w14:textId="77777777" w:rsidR="00665C53" w:rsidRPr="007408CE" w:rsidRDefault="00665C53" w:rsidP="00A8375E">
      <w:pPr>
        <w:jc w:val="both"/>
        <w:rPr>
          <w:rFonts w:ascii="Times New Roman" w:hAnsi="Times New Roman" w:cs="Times New Roman"/>
        </w:rPr>
      </w:pPr>
    </w:p>
    <w:p w14:paraId="2AC500D6" w14:textId="282685C8" w:rsidR="00665C53" w:rsidRPr="007408CE" w:rsidRDefault="00665C53" w:rsidP="00A8375E">
      <w:pPr>
        <w:jc w:val="both"/>
        <w:rPr>
          <w:rFonts w:ascii="Times New Roman" w:hAnsi="Times New Roman" w:cs="Times New Roman"/>
        </w:rPr>
      </w:pPr>
      <w:r w:rsidRPr="007408CE">
        <w:rPr>
          <w:rFonts w:ascii="Times New Roman" w:hAnsi="Times New Roman" w:cs="Times New Roman"/>
        </w:rPr>
        <w:t>1) Şizofreni</w:t>
      </w:r>
    </w:p>
    <w:p w14:paraId="62BDD879" w14:textId="02BA59CF" w:rsidR="00665C53" w:rsidRPr="007408CE" w:rsidRDefault="00665C53" w:rsidP="00A8375E">
      <w:pPr>
        <w:jc w:val="both"/>
        <w:rPr>
          <w:rFonts w:ascii="Times New Roman" w:hAnsi="Times New Roman" w:cs="Times New Roman"/>
        </w:rPr>
      </w:pPr>
      <w:r w:rsidRPr="007408CE">
        <w:rPr>
          <w:rFonts w:ascii="Times New Roman" w:hAnsi="Times New Roman" w:cs="Times New Roman"/>
        </w:rPr>
        <w:t>2) Paranoya</w:t>
      </w:r>
    </w:p>
    <w:p w14:paraId="68E70BBE" w14:textId="1699D4CF" w:rsidR="00665C53" w:rsidRPr="007408CE" w:rsidRDefault="00665C53" w:rsidP="00A8375E">
      <w:pPr>
        <w:jc w:val="both"/>
        <w:rPr>
          <w:rFonts w:ascii="Times New Roman" w:hAnsi="Times New Roman" w:cs="Times New Roman"/>
        </w:rPr>
      </w:pPr>
      <w:r w:rsidRPr="007408CE">
        <w:rPr>
          <w:rFonts w:ascii="Times New Roman" w:hAnsi="Times New Roman" w:cs="Times New Roman"/>
        </w:rPr>
        <w:t>3) Psikopatlık</w:t>
      </w:r>
    </w:p>
    <w:p w14:paraId="42140F40" w14:textId="77777777" w:rsidR="00665C53" w:rsidRPr="007408CE" w:rsidRDefault="00665C53" w:rsidP="00A8375E">
      <w:pPr>
        <w:jc w:val="both"/>
        <w:rPr>
          <w:rFonts w:ascii="Times New Roman" w:hAnsi="Times New Roman" w:cs="Times New Roman"/>
        </w:rPr>
      </w:pPr>
    </w:p>
    <w:p w14:paraId="2685C96A" w14:textId="31F6BB1F" w:rsidR="00665C53" w:rsidRPr="007408CE" w:rsidRDefault="00665C53" w:rsidP="00A8375E">
      <w:pPr>
        <w:jc w:val="both"/>
        <w:rPr>
          <w:rFonts w:ascii="Times New Roman" w:hAnsi="Times New Roman" w:cs="Times New Roman"/>
        </w:rPr>
      </w:pPr>
      <w:r w:rsidRPr="007408CE">
        <w:rPr>
          <w:rFonts w:ascii="Times New Roman" w:hAnsi="Times New Roman" w:cs="Times New Roman"/>
        </w:rPr>
        <w:t xml:space="preserve">Bir sınır durum olarak anti-sosyal kişilik bozukluğu üzerinde durmak gerekmektedir. Yasalara ters düşen ve suç sayılan davranışları gösteren, çektikleri cezalardan ders almayan, dürtülerini engellemeyen kişilere anti-sosyal kişilik bozukluğu teşhisi koyulabilir. </w:t>
      </w:r>
    </w:p>
    <w:p w14:paraId="32AE96C4" w14:textId="55F80653" w:rsidR="007E3923" w:rsidRPr="007408CE" w:rsidRDefault="007E3923" w:rsidP="00A8375E">
      <w:pPr>
        <w:jc w:val="both"/>
        <w:rPr>
          <w:rFonts w:ascii="Times New Roman" w:hAnsi="Times New Roman" w:cs="Times New Roman"/>
        </w:rPr>
      </w:pPr>
      <w:r w:rsidRPr="007408CE">
        <w:rPr>
          <w:rFonts w:ascii="Times New Roman" w:hAnsi="Times New Roman" w:cs="Times New Roman"/>
        </w:rPr>
        <w:t>DSM ile belirlenmiş şu ölçütleri göz önünde bulundururak teşhis koyulmaktadır:</w:t>
      </w:r>
    </w:p>
    <w:p w14:paraId="6EDAABA7" w14:textId="77777777" w:rsidR="007E3923" w:rsidRPr="007408CE" w:rsidRDefault="007E3923" w:rsidP="00A8375E">
      <w:pPr>
        <w:jc w:val="both"/>
        <w:rPr>
          <w:rFonts w:ascii="Times New Roman" w:hAnsi="Times New Roman" w:cs="Times New Roman"/>
        </w:rPr>
      </w:pPr>
    </w:p>
    <w:p w14:paraId="27178448" w14:textId="7C761F5E" w:rsidR="007E3923" w:rsidRPr="007408CE" w:rsidRDefault="007E3923" w:rsidP="00A8375E">
      <w:pPr>
        <w:jc w:val="both"/>
        <w:rPr>
          <w:rFonts w:ascii="Times New Roman" w:hAnsi="Times New Roman" w:cs="Times New Roman"/>
        </w:rPr>
      </w:pPr>
      <w:r w:rsidRPr="007408CE">
        <w:rPr>
          <w:rFonts w:ascii="Times New Roman" w:hAnsi="Times New Roman" w:cs="Times New Roman"/>
        </w:rPr>
        <w:t>1. Yasalara uygun toplumsal davranış biçimlerine ayak uyduramamak</w:t>
      </w:r>
    </w:p>
    <w:p w14:paraId="4C3A87BC" w14:textId="098E6F95" w:rsidR="007E3923" w:rsidRPr="007408CE" w:rsidRDefault="007E3923" w:rsidP="00A8375E">
      <w:pPr>
        <w:jc w:val="both"/>
        <w:rPr>
          <w:rFonts w:ascii="Times New Roman" w:hAnsi="Times New Roman" w:cs="Times New Roman"/>
        </w:rPr>
      </w:pPr>
      <w:r w:rsidRPr="007408CE">
        <w:rPr>
          <w:rFonts w:ascii="Times New Roman" w:hAnsi="Times New Roman" w:cs="Times New Roman"/>
        </w:rPr>
        <w:t>2. Yalan söyleme ve dürüst olmayan tutum</w:t>
      </w:r>
    </w:p>
    <w:p w14:paraId="5A9E64D0" w14:textId="26DD3962" w:rsidR="007E3923" w:rsidRPr="007408CE" w:rsidRDefault="007E3923" w:rsidP="00A8375E">
      <w:pPr>
        <w:jc w:val="both"/>
        <w:rPr>
          <w:rFonts w:ascii="Times New Roman" w:hAnsi="Times New Roman" w:cs="Times New Roman"/>
        </w:rPr>
      </w:pPr>
      <w:r w:rsidRPr="007408CE">
        <w:rPr>
          <w:rFonts w:ascii="Times New Roman" w:hAnsi="Times New Roman" w:cs="Times New Roman"/>
        </w:rPr>
        <w:t>3. Saldırganlık</w:t>
      </w:r>
    </w:p>
    <w:p w14:paraId="385B6FCF" w14:textId="65DCC202" w:rsidR="007E3923" w:rsidRPr="007408CE" w:rsidRDefault="007E3923" w:rsidP="00A8375E">
      <w:pPr>
        <w:jc w:val="both"/>
        <w:rPr>
          <w:rFonts w:ascii="Times New Roman" w:hAnsi="Times New Roman" w:cs="Times New Roman"/>
        </w:rPr>
      </w:pPr>
      <w:r w:rsidRPr="007408CE">
        <w:rPr>
          <w:rFonts w:ascii="Times New Roman" w:hAnsi="Times New Roman" w:cs="Times New Roman"/>
        </w:rPr>
        <w:t>4. güven konusunda umursamazlık</w:t>
      </w:r>
    </w:p>
    <w:p w14:paraId="0FEF2EA2" w14:textId="0CD43D19" w:rsidR="007E3923" w:rsidRPr="007408CE" w:rsidRDefault="007E3923" w:rsidP="00A8375E">
      <w:pPr>
        <w:jc w:val="both"/>
        <w:rPr>
          <w:rFonts w:ascii="Times New Roman" w:hAnsi="Times New Roman" w:cs="Times New Roman"/>
        </w:rPr>
      </w:pPr>
      <w:r w:rsidRPr="007408CE">
        <w:rPr>
          <w:rFonts w:ascii="Times New Roman" w:hAnsi="Times New Roman" w:cs="Times New Roman"/>
        </w:rPr>
        <w:t>5. Sorumsuzluk</w:t>
      </w:r>
    </w:p>
    <w:p w14:paraId="45389A5C" w14:textId="278690B1" w:rsidR="007E3923" w:rsidRPr="007408CE" w:rsidRDefault="007E3923" w:rsidP="00A8375E">
      <w:pPr>
        <w:jc w:val="both"/>
        <w:rPr>
          <w:rFonts w:ascii="Times New Roman" w:hAnsi="Times New Roman" w:cs="Times New Roman"/>
        </w:rPr>
      </w:pPr>
      <w:r w:rsidRPr="007408CE">
        <w:rPr>
          <w:rFonts w:ascii="Times New Roman" w:hAnsi="Times New Roman" w:cs="Times New Roman"/>
        </w:rPr>
        <w:t xml:space="preserve">6. Vicdan azabı yoksunluğu </w:t>
      </w:r>
    </w:p>
    <w:p w14:paraId="758CB488" w14:textId="77777777" w:rsidR="00665C53" w:rsidRPr="007408CE" w:rsidRDefault="00665C53" w:rsidP="00A8375E">
      <w:pPr>
        <w:jc w:val="both"/>
        <w:rPr>
          <w:rFonts w:ascii="Times New Roman" w:hAnsi="Times New Roman" w:cs="Times New Roman"/>
        </w:rPr>
      </w:pPr>
    </w:p>
    <w:p w14:paraId="5C57E014" w14:textId="77777777" w:rsidR="00613F51" w:rsidRPr="007408CE" w:rsidRDefault="00613F51" w:rsidP="00A8375E">
      <w:pPr>
        <w:jc w:val="both"/>
        <w:rPr>
          <w:rFonts w:ascii="Times New Roman" w:hAnsi="Times New Roman" w:cs="Times New Roman"/>
        </w:rPr>
      </w:pPr>
    </w:p>
    <w:p w14:paraId="323C471E" w14:textId="77777777" w:rsidR="00613F51" w:rsidRPr="007408CE" w:rsidRDefault="00613F51" w:rsidP="00A8375E">
      <w:pPr>
        <w:jc w:val="both"/>
        <w:rPr>
          <w:rFonts w:ascii="Times New Roman" w:hAnsi="Times New Roman" w:cs="Times New Roman"/>
        </w:rPr>
      </w:pPr>
    </w:p>
    <w:p w14:paraId="00A9DBCD" w14:textId="77777777" w:rsidR="00126860" w:rsidRPr="007408CE" w:rsidRDefault="00126860" w:rsidP="00A8375E">
      <w:pPr>
        <w:jc w:val="both"/>
        <w:rPr>
          <w:rFonts w:ascii="Times New Roman" w:hAnsi="Times New Roman" w:cs="Times New Roman"/>
        </w:rPr>
      </w:pPr>
    </w:p>
    <w:p w14:paraId="45BE608D" w14:textId="77777777" w:rsidR="00613F51" w:rsidRPr="007408CE" w:rsidRDefault="00613F51" w:rsidP="00A8375E">
      <w:pPr>
        <w:jc w:val="both"/>
        <w:rPr>
          <w:rFonts w:ascii="Times New Roman" w:hAnsi="Times New Roman" w:cs="Times New Roman"/>
        </w:rPr>
      </w:pPr>
    </w:p>
    <w:p w14:paraId="338AE255" w14:textId="77777777" w:rsidR="00613F51" w:rsidRPr="007408CE" w:rsidRDefault="00613F51" w:rsidP="00A8375E">
      <w:pPr>
        <w:jc w:val="both"/>
        <w:rPr>
          <w:rFonts w:ascii="Times New Roman" w:hAnsi="Times New Roman" w:cs="Times New Roman"/>
        </w:rPr>
      </w:pPr>
    </w:p>
    <w:p w14:paraId="15F8D246" w14:textId="77777777" w:rsidR="00DF7EC4" w:rsidRPr="007408CE" w:rsidRDefault="00DF7EC4" w:rsidP="00A8375E">
      <w:pPr>
        <w:jc w:val="both"/>
        <w:rPr>
          <w:rFonts w:ascii="Times New Roman" w:hAnsi="Times New Roman" w:cs="Times New Roman"/>
        </w:rPr>
      </w:pPr>
    </w:p>
    <w:sectPr w:rsidR="00DF7EC4" w:rsidRPr="007408CE" w:rsidSect="00B2141C">
      <w:footerReference w:type="even" r:id="rId8"/>
      <w:footerReference w:type="default" r:id="rId9"/>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068F" w14:textId="77777777" w:rsidR="00D17179" w:rsidRDefault="00D17179" w:rsidP="003B2096">
      <w:r>
        <w:separator/>
      </w:r>
    </w:p>
  </w:endnote>
  <w:endnote w:type="continuationSeparator" w:id="0">
    <w:p w14:paraId="0CD5F8E1" w14:textId="77777777" w:rsidR="00D17179" w:rsidRDefault="00D17179" w:rsidP="003B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1333" w14:textId="77777777" w:rsidR="00D17179" w:rsidRDefault="00D17179" w:rsidP="00F46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1F87A" w14:textId="77777777" w:rsidR="00D17179" w:rsidRDefault="00D17179" w:rsidP="003B20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7CF7" w14:textId="77777777" w:rsidR="00D17179" w:rsidRDefault="00D17179" w:rsidP="00F46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C19">
      <w:rPr>
        <w:rStyle w:val="PageNumber"/>
        <w:noProof/>
      </w:rPr>
      <w:t>1</w:t>
    </w:r>
    <w:r>
      <w:rPr>
        <w:rStyle w:val="PageNumber"/>
      </w:rPr>
      <w:fldChar w:fldCharType="end"/>
    </w:r>
  </w:p>
  <w:p w14:paraId="029864ED" w14:textId="77777777" w:rsidR="00D17179" w:rsidRDefault="00D17179" w:rsidP="003B20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2B41" w14:textId="77777777" w:rsidR="00D17179" w:rsidRDefault="00D17179" w:rsidP="003B2096">
      <w:r>
        <w:separator/>
      </w:r>
    </w:p>
  </w:footnote>
  <w:footnote w:type="continuationSeparator" w:id="0">
    <w:p w14:paraId="747E13A0" w14:textId="77777777" w:rsidR="00D17179" w:rsidRDefault="00D17179" w:rsidP="003B20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09EA"/>
    <w:multiLevelType w:val="multilevel"/>
    <w:tmpl w:val="2992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03348"/>
    <w:multiLevelType w:val="multilevel"/>
    <w:tmpl w:val="05E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B370F"/>
    <w:multiLevelType w:val="multilevel"/>
    <w:tmpl w:val="00B0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D39CB"/>
    <w:multiLevelType w:val="multilevel"/>
    <w:tmpl w:val="A2A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109D5"/>
    <w:multiLevelType w:val="multilevel"/>
    <w:tmpl w:val="9E42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F087D"/>
    <w:multiLevelType w:val="hybridMultilevel"/>
    <w:tmpl w:val="A4AC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C7F76"/>
    <w:multiLevelType w:val="multilevel"/>
    <w:tmpl w:val="51F46C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D2D6C"/>
    <w:multiLevelType w:val="multilevel"/>
    <w:tmpl w:val="62A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023B"/>
    <w:multiLevelType w:val="multilevel"/>
    <w:tmpl w:val="885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701AD"/>
    <w:multiLevelType w:val="multilevel"/>
    <w:tmpl w:val="119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475A3"/>
    <w:multiLevelType w:val="multilevel"/>
    <w:tmpl w:val="7D1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530BB"/>
    <w:multiLevelType w:val="multilevel"/>
    <w:tmpl w:val="417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E23C3"/>
    <w:multiLevelType w:val="multilevel"/>
    <w:tmpl w:val="44F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C6931"/>
    <w:multiLevelType w:val="multilevel"/>
    <w:tmpl w:val="86A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37807"/>
    <w:multiLevelType w:val="multilevel"/>
    <w:tmpl w:val="E66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677FF"/>
    <w:multiLevelType w:val="multilevel"/>
    <w:tmpl w:val="7DF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94D1C"/>
    <w:multiLevelType w:val="multilevel"/>
    <w:tmpl w:val="BEB8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A4CCB"/>
    <w:multiLevelType w:val="multilevel"/>
    <w:tmpl w:val="AC5C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B27FF"/>
    <w:multiLevelType w:val="multilevel"/>
    <w:tmpl w:val="325C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082E16"/>
    <w:multiLevelType w:val="multilevel"/>
    <w:tmpl w:val="6B16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14"/>
  </w:num>
  <w:num w:numId="5">
    <w:abstractNumId w:val="13"/>
  </w:num>
  <w:num w:numId="6">
    <w:abstractNumId w:val="2"/>
  </w:num>
  <w:num w:numId="7">
    <w:abstractNumId w:val="19"/>
  </w:num>
  <w:num w:numId="8">
    <w:abstractNumId w:val="10"/>
  </w:num>
  <w:num w:numId="9">
    <w:abstractNumId w:val="16"/>
  </w:num>
  <w:num w:numId="10">
    <w:abstractNumId w:val="15"/>
  </w:num>
  <w:num w:numId="11">
    <w:abstractNumId w:val="20"/>
  </w:num>
  <w:num w:numId="12">
    <w:abstractNumId w:val="11"/>
  </w:num>
  <w:num w:numId="13">
    <w:abstractNumId w:val="17"/>
  </w:num>
  <w:num w:numId="14">
    <w:abstractNumId w:val="1"/>
  </w:num>
  <w:num w:numId="15">
    <w:abstractNumId w:val="4"/>
  </w:num>
  <w:num w:numId="16">
    <w:abstractNumId w:val="3"/>
  </w:num>
  <w:num w:numId="17">
    <w:abstractNumId w:val="18"/>
  </w:num>
  <w:num w:numId="18">
    <w:abstractNumId w:val="7"/>
  </w:num>
  <w:num w:numId="19">
    <w:abstractNumId w:val="1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EA"/>
    <w:rsid w:val="00021FEA"/>
    <w:rsid w:val="000911B8"/>
    <w:rsid w:val="000F7168"/>
    <w:rsid w:val="00114916"/>
    <w:rsid w:val="00126860"/>
    <w:rsid w:val="001C629F"/>
    <w:rsid w:val="001F4918"/>
    <w:rsid w:val="001F5C13"/>
    <w:rsid w:val="00212C38"/>
    <w:rsid w:val="00294EF6"/>
    <w:rsid w:val="002C5C19"/>
    <w:rsid w:val="002E16B7"/>
    <w:rsid w:val="002E6316"/>
    <w:rsid w:val="003129C0"/>
    <w:rsid w:val="00382E7E"/>
    <w:rsid w:val="003B052B"/>
    <w:rsid w:val="003B2096"/>
    <w:rsid w:val="004053A7"/>
    <w:rsid w:val="00446DEA"/>
    <w:rsid w:val="00457AEB"/>
    <w:rsid w:val="004D7D0E"/>
    <w:rsid w:val="0052059E"/>
    <w:rsid w:val="0058783A"/>
    <w:rsid w:val="00613F51"/>
    <w:rsid w:val="0064413A"/>
    <w:rsid w:val="006562D6"/>
    <w:rsid w:val="00665C53"/>
    <w:rsid w:val="007408CE"/>
    <w:rsid w:val="00743F30"/>
    <w:rsid w:val="007B24F5"/>
    <w:rsid w:val="007E3923"/>
    <w:rsid w:val="008675FC"/>
    <w:rsid w:val="00916DF3"/>
    <w:rsid w:val="009A237A"/>
    <w:rsid w:val="009F52A6"/>
    <w:rsid w:val="00A26ABB"/>
    <w:rsid w:val="00A56C9D"/>
    <w:rsid w:val="00A8375E"/>
    <w:rsid w:val="00B1489C"/>
    <w:rsid w:val="00B2141C"/>
    <w:rsid w:val="00B4318D"/>
    <w:rsid w:val="00B75201"/>
    <w:rsid w:val="00B76FD7"/>
    <w:rsid w:val="00BC1DA3"/>
    <w:rsid w:val="00BD407D"/>
    <w:rsid w:val="00BE374D"/>
    <w:rsid w:val="00C47D2A"/>
    <w:rsid w:val="00C81BB0"/>
    <w:rsid w:val="00CB5D54"/>
    <w:rsid w:val="00D17179"/>
    <w:rsid w:val="00D31151"/>
    <w:rsid w:val="00D52537"/>
    <w:rsid w:val="00DC4C36"/>
    <w:rsid w:val="00DF7EC4"/>
    <w:rsid w:val="00EA1A90"/>
    <w:rsid w:val="00F4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B4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FEA"/>
    <w:pPr>
      <w:spacing w:before="100" w:beforeAutospacing="1" w:after="100"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1F5C13"/>
    <w:pPr>
      <w:ind w:left="720"/>
      <w:contextualSpacing/>
    </w:pPr>
  </w:style>
  <w:style w:type="paragraph" w:styleId="Footer">
    <w:name w:val="footer"/>
    <w:basedOn w:val="Normal"/>
    <w:link w:val="FooterChar"/>
    <w:uiPriority w:val="99"/>
    <w:unhideWhenUsed/>
    <w:rsid w:val="003B2096"/>
    <w:pPr>
      <w:tabs>
        <w:tab w:val="center" w:pos="4320"/>
        <w:tab w:val="right" w:pos="8640"/>
      </w:tabs>
    </w:pPr>
  </w:style>
  <w:style w:type="character" w:customStyle="1" w:styleId="FooterChar">
    <w:name w:val="Footer Char"/>
    <w:basedOn w:val="DefaultParagraphFont"/>
    <w:link w:val="Footer"/>
    <w:uiPriority w:val="99"/>
    <w:rsid w:val="003B2096"/>
    <w:rPr>
      <w:lang w:val="tr-TR"/>
    </w:rPr>
  </w:style>
  <w:style w:type="character" w:styleId="PageNumber">
    <w:name w:val="page number"/>
    <w:basedOn w:val="DefaultParagraphFont"/>
    <w:uiPriority w:val="99"/>
    <w:semiHidden/>
    <w:unhideWhenUsed/>
    <w:rsid w:val="003B2096"/>
  </w:style>
  <w:style w:type="paragraph" w:styleId="BalloonText">
    <w:name w:val="Balloon Text"/>
    <w:basedOn w:val="Normal"/>
    <w:link w:val="BalloonTextChar"/>
    <w:uiPriority w:val="99"/>
    <w:semiHidden/>
    <w:unhideWhenUsed/>
    <w:rsid w:val="003B0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52B"/>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FEA"/>
    <w:pPr>
      <w:spacing w:before="100" w:beforeAutospacing="1" w:after="100"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1F5C13"/>
    <w:pPr>
      <w:ind w:left="720"/>
      <w:contextualSpacing/>
    </w:pPr>
  </w:style>
  <w:style w:type="paragraph" w:styleId="Footer">
    <w:name w:val="footer"/>
    <w:basedOn w:val="Normal"/>
    <w:link w:val="FooterChar"/>
    <w:uiPriority w:val="99"/>
    <w:unhideWhenUsed/>
    <w:rsid w:val="003B2096"/>
    <w:pPr>
      <w:tabs>
        <w:tab w:val="center" w:pos="4320"/>
        <w:tab w:val="right" w:pos="8640"/>
      </w:tabs>
    </w:pPr>
  </w:style>
  <w:style w:type="character" w:customStyle="1" w:styleId="FooterChar">
    <w:name w:val="Footer Char"/>
    <w:basedOn w:val="DefaultParagraphFont"/>
    <w:link w:val="Footer"/>
    <w:uiPriority w:val="99"/>
    <w:rsid w:val="003B2096"/>
    <w:rPr>
      <w:lang w:val="tr-TR"/>
    </w:rPr>
  </w:style>
  <w:style w:type="character" w:styleId="PageNumber">
    <w:name w:val="page number"/>
    <w:basedOn w:val="DefaultParagraphFont"/>
    <w:uiPriority w:val="99"/>
    <w:semiHidden/>
    <w:unhideWhenUsed/>
    <w:rsid w:val="003B2096"/>
  </w:style>
  <w:style w:type="paragraph" w:styleId="BalloonText">
    <w:name w:val="Balloon Text"/>
    <w:basedOn w:val="Normal"/>
    <w:link w:val="BalloonTextChar"/>
    <w:uiPriority w:val="99"/>
    <w:semiHidden/>
    <w:unhideWhenUsed/>
    <w:rsid w:val="003B0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52B"/>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7395">
      <w:bodyDiv w:val="1"/>
      <w:marLeft w:val="0"/>
      <w:marRight w:val="0"/>
      <w:marTop w:val="0"/>
      <w:marBottom w:val="0"/>
      <w:divBdr>
        <w:top w:val="none" w:sz="0" w:space="0" w:color="auto"/>
        <w:left w:val="none" w:sz="0" w:space="0" w:color="auto"/>
        <w:bottom w:val="none" w:sz="0" w:space="0" w:color="auto"/>
        <w:right w:val="none" w:sz="0" w:space="0" w:color="auto"/>
      </w:divBdr>
      <w:divsChild>
        <w:div w:id="1029919420">
          <w:marLeft w:val="0"/>
          <w:marRight w:val="0"/>
          <w:marTop w:val="0"/>
          <w:marBottom w:val="0"/>
          <w:divBdr>
            <w:top w:val="none" w:sz="0" w:space="0" w:color="auto"/>
            <w:left w:val="none" w:sz="0" w:space="0" w:color="auto"/>
            <w:bottom w:val="none" w:sz="0" w:space="0" w:color="auto"/>
            <w:right w:val="none" w:sz="0" w:space="0" w:color="auto"/>
          </w:divBdr>
          <w:divsChild>
            <w:div w:id="1244334235">
              <w:marLeft w:val="0"/>
              <w:marRight w:val="0"/>
              <w:marTop w:val="0"/>
              <w:marBottom w:val="0"/>
              <w:divBdr>
                <w:top w:val="none" w:sz="0" w:space="0" w:color="auto"/>
                <w:left w:val="none" w:sz="0" w:space="0" w:color="auto"/>
                <w:bottom w:val="none" w:sz="0" w:space="0" w:color="auto"/>
                <w:right w:val="none" w:sz="0" w:space="0" w:color="auto"/>
              </w:divBdr>
              <w:divsChild>
                <w:div w:id="1765104669">
                  <w:marLeft w:val="0"/>
                  <w:marRight w:val="0"/>
                  <w:marTop w:val="0"/>
                  <w:marBottom w:val="0"/>
                  <w:divBdr>
                    <w:top w:val="none" w:sz="0" w:space="0" w:color="auto"/>
                    <w:left w:val="none" w:sz="0" w:space="0" w:color="auto"/>
                    <w:bottom w:val="none" w:sz="0" w:space="0" w:color="auto"/>
                    <w:right w:val="none" w:sz="0" w:space="0" w:color="auto"/>
                  </w:divBdr>
                  <w:divsChild>
                    <w:div w:id="1370912722">
                      <w:marLeft w:val="0"/>
                      <w:marRight w:val="0"/>
                      <w:marTop w:val="0"/>
                      <w:marBottom w:val="0"/>
                      <w:divBdr>
                        <w:top w:val="none" w:sz="0" w:space="0" w:color="auto"/>
                        <w:left w:val="none" w:sz="0" w:space="0" w:color="auto"/>
                        <w:bottom w:val="none" w:sz="0" w:space="0" w:color="auto"/>
                        <w:right w:val="none" w:sz="0" w:space="0" w:color="auto"/>
                      </w:divBdr>
                    </w:div>
                  </w:divsChild>
                </w:div>
                <w:div w:id="423233125">
                  <w:marLeft w:val="0"/>
                  <w:marRight w:val="0"/>
                  <w:marTop w:val="0"/>
                  <w:marBottom w:val="0"/>
                  <w:divBdr>
                    <w:top w:val="none" w:sz="0" w:space="0" w:color="auto"/>
                    <w:left w:val="none" w:sz="0" w:space="0" w:color="auto"/>
                    <w:bottom w:val="none" w:sz="0" w:space="0" w:color="auto"/>
                    <w:right w:val="none" w:sz="0" w:space="0" w:color="auto"/>
                  </w:divBdr>
                  <w:divsChild>
                    <w:div w:id="15499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8143">
          <w:marLeft w:val="0"/>
          <w:marRight w:val="0"/>
          <w:marTop w:val="0"/>
          <w:marBottom w:val="0"/>
          <w:divBdr>
            <w:top w:val="none" w:sz="0" w:space="0" w:color="auto"/>
            <w:left w:val="none" w:sz="0" w:space="0" w:color="auto"/>
            <w:bottom w:val="none" w:sz="0" w:space="0" w:color="auto"/>
            <w:right w:val="none" w:sz="0" w:space="0" w:color="auto"/>
          </w:divBdr>
          <w:divsChild>
            <w:div w:id="167982444">
              <w:marLeft w:val="0"/>
              <w:marRight w:val="0"/>
              <w:marTop w:val="0"/>
              <w:marBottom w:val="0"/>
              <w:divBdr>
                <w:top w:val="none" w:sz="0" w:space="0" w:color="auto"/>
                <w:left w:val="none" w:sz="0" w:space="0" w:color="auto"/>
                <w:bottom w:val="none" w:sz="0" w:space="0" w:color="auto"/>
                <w:right w:val="none" w:sz="0" w:space="0" w:color="auto"/>
              </w:divBdr>
              <w:divsChild>
                <w:div w:id="1741519140">
                  <w:marLeft w:val="0"/>
                  <w:marRight w:val="0"/>
                  <w:marTop w:val="0"/>
                  <w:marBottom w:val="0"/>
                  <w:divBdr>
                    <w:top w:val="none" w:sz="0" w:space="0" w:color="auto"/>
                    <w:left w:val="none" w:sz="0" w:space="0" w:color="auto"/>
                    <w:bottom w:val="none" w:sz="0" w:space="0" w:color="auto"/>
                    <w:right w:val="none" w:sz="0" w:space="0" w:color="auto"/>
                  </w:divBdr>
                </w:div>
              </w:divsChild>
            </w:div>
            <w:div w:id="397830442">
              <w:marLeft w:val="0"/>
              <w:marRight w:val="0"/>
              <w:marTop w:val="0"/>
              <w:marBottom w:val="0"/>
              <w:divBdr>
                <w:top w:val="none" w:sz="0" w:space="0" w:color="auto"/>
                <w:left w:val="none" w:sz="0" w:space="0" w:color="auto"/>
                <w:bottom w:val="none" w:sz="0" w:space="0" w:color="auto"/>
                <w:right w:val="none" w:sz="0" w:space="0" w:color="auto"/>
              </w:divBdr>
              <w:divsChild>
                <w:div w:id="20660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202">
          <w:marLeft w:val="0"/>
          <w:marRight w:val="0"/>
          <w:marTop w:val="0"/>
          <w:marBottom w:val="0"/>
          <w:divBdr>
            <w:top w:val="none" w:sz="0" w:space="0" w:color="auto"/>
            <w:left w:val="none" w:sz="0" w:space="0" w:color="auto"/>
            <w:bottom w:val="none" w:sz="0" w:space="0" w:color="auto"/>
            <w:right w:val="none" w:sz="0" w:space="0" w:color="auto"/>
          </w:divBdr>
          <w:divsChild>
            <w:div w:id="907302684">
              <w:marLeft w:val="0"/>
              <w:marRight w:val="0"/>
              <w:marTop w:val="0"/>
              <w:marBottom w:val="0"/>
              <w:divBdr>
                <w:top w:val="none" w:sz="0" w:space="0" w:color="auto"/>
                <w:left w:val="none" w:sz="0" w:space="0" w:color="auto"/>
                <w:bottom w:val="none" w:sz="0" w:space="0" w:color="auto"/>
                <w:right w:val="none" w:sz="0" w:space="0" w:color="auto"/>
              </w:divBdr>
            </w:div>
          </w:divsChild>
        </w:div>
        <w:div w:id="323316369">
          <w:marLeft w:val="0"/>
          <w:marRight w:val="0"/>
          <w:marTop w:val="0"/>
          <w:marBottom w:val="0"/>
          <w:divBdr>
            <w:top w:val="none" w:sz="0" w:space="0" w:color="auto"/>
            <w:left w:val="none" w:sz="0" w:space="0" w:color="auto"/>
            <w:bottom w:val="none" w:sz="0" w:space="0" w:color="auto"/>
            <w:right w:val="none" w:sz="0" w:space="0" w:color="auto"/>
          </w:divBdr>
          <w:divsChild>
            <w:div w:id="597951859">
              <w:marLeft w:val="0"/>
              <w:marRight w:val="0"/>
              <w:marTop w:val="0"/>
              <w:marBottom w:val="0"/>
              <w:divBdr>
                <w:top w:val="none" w:sz="0" w:space="0" w:color="auto"/>
                <w:left w:val="none" w:sz="0" w:space="0" w:color="auto"/>
                <w:bottom w:val="none" w:sz="0" w:space="0" w:color="auto"/>
                <w:right w:val="none" w:sz="0" w:space="0" w:color="auto"/>
              </w:divBdr>
            </w:div>
          </w:divsChild>
        </w:div>
        <w:div w:id="873227987">
          <w:marLeft w:val="0"/>
          <w:marRight w:val="0"/>
          <w:marTop w:val="0"/>
          <w:marBottom w:val="0"/>
          <w:divBdr>
            <w:top w:val="none" w:sz="0" w:space="0" w:color="auto"/>
            <w:left w:val="none" w:sz="0" w:space="0" w:color="auto"/>
            <w:bottom w:val="none" w:sz="0" w:space="0" w:color="auto"/>
            <w:right w:val="none" w:sz="0" w:space="0" w:color="auto"/>
          </w:divBdr>
          <w:divsChild>
            <w:div w:id="504133919">
              <w:marLeft w:val="0"/>
              <w:marRight w:val="0"/>
              <w:marTop w:val="0"/>
              <w:marBottom w:val="0"/>
              <w:divBdr>
                <w:top w:val="none" w:sz="0" w:space="0" w:color="auto"/>
                <w:left w:val="none" w:sz="0" w:space="0" w:color="auto"/>
                <w:bottom w:val="none" w:sz="0" w:space="0" w:color="auto"/>
                <w:right w:val="none" w:sz="0" w:space="0" w:color="auto"/>
              </w:divBdr>
              <w:divsChild>
                <w:div w:id="1333336864">
                  <w:marLeft w:val="0"/>
                  <w:marRight w:val="0"/>
                  <w:marTop w:val="0"/>
                  <w:marBottom w:val="0"/>
                  <w:divBdr>
                    <w:top w:val="none" w:sz="0" w:space="0" w:color="auto"/>
                    <w:left w:val="none" w:sz="0" w:space="0" w:color="auto"/>
                    <w:bottom w:val="none" w:sz="0" w:space="0" w:color="auto"/>
                    <w:right w:val="none" w:sz="0" w:space="0" w:color="auto"/>
                  </w:divBdr>
                </w:div>
              </w:divsChild>
            </w:div>
            <w:div w:id="979967726">
              <w:marLeft w:val="0"/>
              <w:marRight w:val="0"/>
              <w:marTop w:val="0"/>
              <w:marBottom w:val="0"/>
              <w:divBdr>
                <w:top w:val="none" w:sz="0" w:space="0" w:color="auto"/>
                <w:left w:val="none" w:sz="0" w:space="0" w:color="auto"/>
                <w:bottom w:val="none" w:sz="0" w:space="0" w:color="auto"/>
                <w:right w:val="none" w:sz="0" w:space="0" w:color="auto"/>
              </w:divBdr>
              <w:divsChild>
                <w:div w:id="1420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630">
          <w:marLeft w:val="0"/>
          <w:marRight w:val="0"/>
          <w:marTop w:val="0"/>
          <w:marBottom w:val="0"/>
          <w:divBdr>
            <w:top w:val="none" w:sz="0" w:space="0" w:color="auto"/>
            <w:left w:val="none" w:sz="0" w:space="0" w:color="auto"/>
            <w:bottom w:val="none" w:sz="0" w:space="0" w:color="auto"/>
            <w:right w:val="none" w:sz="0" w:space="0" w:color="auto"/>
          </w:divBdr>
          <w:divsChild>
            <w:div w:id="1825774749">
              <w:marLeft w:val="0"/>
              <w:marRight w:val="0"/>
              <w:marTop w:val="0"/>
              <w:marBottom w:val="0"/>
              <w:divBdr>
                <w:top w:val="none" w:sz="0" w:space="0" w:color="auto"/>
                <w:left w:val="none" w:sz="0" w:space="0" w:color="auto"/>
                <w:bottom w:val="none" w:sz="0" w:space="0" w:color="auto"/>
                <w:right w:val="none" w:sz="0" w:space="0" w:color="auto"/>
              </w:divBdr>
            </w:div>
          </w:divsChild>
        </w:div>
        <w:div w:id="505479622">
          <w:marLeft w:val="0"/>
          <w:marRight w:val="0"/>
          <w:marTop w:val="0"/>
          <w:marBottom w:val="0"/>
          <w:divBdr>
            <w:top w:val="none" w:sz="0" w:space="0" w:color="auto"/>
            <w:left w:val="none" w:sz="0" w:space="0" w:color="auto"/>
            <w:bottom w:val="none" w:sz="0" w:space="0" w:color="auto"/>
            <w:right w:val="none" w:sz="0" w:space="0" w:color="auto"/>
          </w:divBdr>
          <w:divsChild>
            <w:div w:id="1825973278">
              <w:marLeft w:val="0"/>
              <w:marRight w:val="0"/>
              <w:marTop w:val="0"/>
              <w:marBottom w:val="0"/>
              <w:divBdr>
                <w:top w:val="none" w:sz="0" w:space="0" w:color="auto"/>
                <w:left w:val="none" w:sz="0" w:space="0" w:color="auto"/>
                <w:bottom w:val="none" w:sz="0" w:space="0" w:color="auto"/>
                <w:right w:val="none" w:sz="0" w:space="0" w:color="auto"/>
              </w:divBdr>
            </w:div>
          </w:divsChild>
        </w:div>
        <w:div w:id="1304197513">
          <w:marLeft w:val="0"/>
          <w:marRight w:val="0"/>
          <w:marTop w:val="0"/>
          <w:marBottom w:val="0"/>
          <w:divBdr>
            <w:top w:val="none" w:sz="0" w:space="0" w:color="auto"/>
            <w:left w:val="none" w:sz="0" w:space="0" w:color="auto"/>
            <w:bottom w:val="none" w:sz="0" w:space="0" w:color="auto"/>
            <w:right w:val="none" w:sz="0" w:space="0" w:color="auto"/>
          </w:divBdr>
          <w:divsChild>
            <w:div w:id="2109618210">
              <w:marLeft w:val="0"/>
              <w:marRight w:val="0"/>
              <w:marTop w:val="0"/>
              <w:marBottom w:val="0"/>
              <w:divBdr>
                <w:top w:val="none" w:sz="0" w:space="0" w:color="auto"/>
                <w:left w:val="none" w:sz="0" w:space="0" w:color="auto"/>
                <w:bottom w:val="none" w:sz="0" w:space="0" w:color="auto"/>
                <w:right w:val="none" w:sz="0" w:space="0" w:color="auto"/>
              </w:divBdr>
              <w:divsChild>
                <w:div w:id="1631277689">
                  <w:marLeft w:val="0"/>
                  <w:marRight w:val="0"/>
                  <w:marTop w:val="0"/>
                  <w:marBottom w:val="0"/>
                  <w:divBdr>
                    <w:top w:val="none" w:sz="0" w:space="0" w:color="auto"/>
                    <w:left w:val="none" w:sz="0" w:space="0" w:color="auto"/>
                    <w:bottom w:val="none" w:sz="0" w:space="0" w:color="auto"/>
                    <w:right w:val="none" w:sz="0" w:space="0" w:color="auto"/>
                  </w:divBdr>
                </w:div>
              </w:divsChild>
            </w:div>
            <w:div w:id="1949583280">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sChild>
            </w:div>
            <w:div w:id="1950618724">
              <w:marLeft w:val="0"/>
              <w:marRight w:val="0"/>
              <w:marTop w:val="0"/>
              <w:marBottom w:val="0"/>
              <w:divBdr>
                <w:top w:val="none" w:sz="0" w:space="0" w:color="auto"/>
                <w:left w:val="none" w:sz="0" w:space="0" w:color="auto"/>
                <w:bottom w:val="none" w:sz="0" w:space="0" w:color="auto"/>
                <w:right w:val="none" w:sz="0" w:space="0" w:color="auto"/>
              </w:divBdr>
              <w:divsChild>
                <w:div w:id="895772862">
                  <w:marLeft w:val="0"/>
                  <w:marRight w:val="0"/>
                  <w:marTop w:val="0"/>
                  <w:marBottom w:val="0"/>
                  <w:divBdr>
                    <w:top w:val="none" w:sz="0" w:space="0" w:color="auto"/>
                    <w:left w:val="none" w:sz="0" w:space="0" w:color="auto"/>
                    <w:bottom w:val="none" w:sz="0" w:space="0" w:color="auto"/>
                    <w:right w:val="none" w:sz="0" w:space="0" w:color="auto"/>
                  </w:divBdr>
                </w:div>
              </w:divsChild>
            </w:div>
            <w:div w:id="1721203609">
              <w:marLeft w:val="0"/>
              <w:marRight w:val="0"/>
              <w:marTop w:val="0"/>
              <w:marBottom w:val="0"/>
              <w:divBdr>
                <w:top w:val="none" w:sz="0" w:space="0" w:color="auto"/>
                <w:left w:val="none" w:sz="0" w:space="0" w:color="auto"/>
                <w:bottom w:val="none" w:sz="0" w:space="0" w:color="auto"/>
                <w:right w:val="none" w:sz="0" w:space="0" w:color="auto"/>
              </w:divBdr>
              <w:divsChild>
                <w:div w:id="1292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816">
          <w:marLeft w:val="0"/>
          <w:marRight w:val="0"/>
          <w:marTop w:val="0"/>
          <w:marBottom w:val="0"/>
          <w:divBdr>
            <w:top w:val="none" w:sz="0" w:space="0" w:color="auto"/>
            <w:left w:val="none" w:sz="0" w:space="0" w:color="auto"/>
            <w:bottom w:val="none" w:sz="0" w:space="0" w:color="auto"/>
            <w:right w:val="none" w:sz="0" w:space="0" w:color="auto"/>
          </w:divBdr>
          <w:divsChild>
            <w:div w:id="587155952">
              <w:marLeft w:val="0"/>
              <w:marRight w:val="0"/>
              <w:marTop w:val="0"/>
              <w:marBottom w:val="0"/>
              <w:divBdr>
                <w:top w:val="none" w:sz="0" w:space="0" w:color="auto"/>
                <w:left w:val="none" w:sz="0" w:space="0" w:color="auto"/>
                <w:bottom w:val="none" w:sz="0" w:space="0" w:color="auto"/>
                <w:right w:val="none" w:sz="0" w:space="0" w:color="auto"/>
              </w:divBdr>
            </w:div>
          </w:divsChild>
        </w:div>
        <w:div w:id="329717173">
          <w:marLeft w:val="0"/>
          <w:marRight w:val="0"/>
          <w:marTop w:val="0"/>
          <w:marBottom w:val="0"/>
          <w:divBdr>
            <w:top w:val="none" w:sz="0" w:space="0" w:color="auto"/>
            <w:left w:val="none" w:sz="0" w:space="0" w:color="auto"/>
            <w:bottom w:val="none" w:sz="0" w:space="0" w:color="auto"/>
            <w:right w:val="none" w:sz="0" w:space="0" w:color="auto"/>
          </w:divBdr>
          <w:divsChild>
            <w:div w:id="1237519575">
              <w:marLeft w:val="0"/>
              <w:marRight w:val="0"/>
              <w:marTop w:val="0"/>
              <w:marBottom w:val="0"/>
              <w:divBdr>
                <w:top w:val="none" w:sz="0" w:space="0" w:color="auto"/>
                <w:left w:val="none" w:sz="0" w:space="0" w:color="auto"/>
                <w:bottom w:val="none" w:sz="0" w:space="0" w:color="auto"/>
                <w:right w:val="none" w:sz="0" w:space="0" w:color="auto"/>
              </w:divBdr>
            </w:div>
          </w:divsChild>
        </w:div>
        <w:div w:id="596409102">
          <w:marLeft w:val="0"/>
          <w:marRight w:val="0"/>
          <w:marTop w:val="0"/>
          <w:marBottom w:val="0"/>
          <w:divBdr>
            <w:top w:val="none" w:sz="0" w:space="0" w:color="auto"/>
            <w:left w:val="none" w:sz="0" w:space="0" w:color="auto"/>
            <w:bottom w:val="none" w:sz="0" w:space="0" w:color="auto"/>
            <w:right w:val="none" w:sz="0" w:space="0" w:color="auto"/>
          </w:divBdr>
          <w:divsChild>
            <w:div w:id="1741054545">
              <w:marLeft w:val="0"/>
              <w:marRight w:val="0"/>
              <w:marTop w:val="0"/>
              <w:marBottom w:val="0"/>
              <w:divBdr>
                <w:top w:val="none" w:sz="0" w:space="0" w:color="auto"/>
                <w:left w:val="none" w:sz="0" w:space="0" w:color="auto"/>
                <w:bottom w:val="none" w:sz="0" w:space="0" w:color="auto"/>
                <w:right w:val="none" w:sz="0" w:space="0" w:color="auto"/>
              </w:divBdr>
              <w:divsChild>
                <w:div w:id="757216723">
                  <w:marLeft w:val="0"/>
                  <w:marRight w:val="0"/>
                  <w:marTop w:val="0"/>
                  <w:marBottom w:val="0"/>
                  <w:divBdr>
                    <w:top w:val="none" w:sz="0" w:space="0" w:color="auto"/>
                    <w:left w:val="none" w:sz="0" w:space="0" w:color="auto"/>
                    <w:bottom w:val="none" w:sz="0" w:space="0" w:color="auto"/>
                    <w:right w:val="none" w:sz="0" w:space="0" w:color="auto"/>
                  </w:divBdr>
                </w:div>
              </w:divsChild>
            </w:div>
            <w:div w:id="140275961">
              <w:marLeft w:val="0"/>
              <w:marRight w:val="0"/>
              <w:marTop w:val="0"/>
              <w:marBottom w:val="0"/>
              <w:divBdr>
                <w:top w:val="none" w:sz="0" w:space="0" w:color="auto"/>
                <w:left w:val="none" w:sz="0" w:space="0" w:color="auto"/>
                <w:bottom w:val="none" w:sz="0" w:space="0" w:color="auto"/>
                <w:right w:val="none" w:sz="0" w:space="0" w:color="auto"/>
              </w:divBdr>
              <w:divsChild>
                <w:div w:id="17974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1624">
          <w:marLeft w:val="0"/>
          <w:marRight w:val="0"/>
          <w:marTop w:val="0"/>
          <w:marBottom w:val="0"/>
          <w:divBdr>
            <w:top w:val="none" w:sz="0" w:space="0" w:color="auto"/>
            <w:left w:val="none" w:sz="0" w:space="0" w:color="auto"/>
            <w:bottom w:val="none" w:sz="0" w:space="0" w:color="auto"/>
            <w:right w:val="none" w:sz="0" w:space="0" w:color="auto"/>
          </w:divBdr>
          <w:divsChild>
            <w:div w:id="1670063691">
              <w:marLeft w:val="0"/>
              <w:marRight w:val="0"/>
              <w:marTop w:val="0"/>
              <w:marBottom w:val="0"/>
              <w:divBdr>
                <w:top w:val="none" w:sz="0" w:space="0" w:color="auto"/>
                <w:left w:val="none" w:sz="0" w:space="0" w:color="auto"/>
                <w:bottom w:val="none" w:sz="0" w:space="0" w:color="auto"/>
                <w:right w:val="none" w:sz="0" w:space="0" w:color="auto"/>
              </w:divBdr>
            </w:div>
          </w:divsChild>
        </w:div>
        <w:div w:id="1444418256">
          <w:marLeft w:val="0"/>
          <w:marRight w:val="0"/>
          <w:marTop w:val="0"/>
          <w:marBottom w:val="0"/>
          <w:divBdr>
            <w:top w:val="none" w:sz="0" w:space="0" w:color="auto"/>
            <w:left w:val="none" w:sz="0" w:space="0" w:color="auto"/>
            <w:bottom w:val="none" w:sz="0" w:space="0" w:color="auto"/>
            <w:right w:val="none" w:sz="0" w:space="0" w:color="auto"/>
          </w:divBdr>
          <w:divsChild>
            <w:div w:id="393479461">
              <w:marLeft w:val="0"/>
              <w:marRight w:val="0"/>
              <w:marTop w:val="0"/>
              <w:marBottom w:val="0"/>
              <w:divBdr>
                <w:top w:val="none" w:sz="0" w:space="0" w:color="auto"/>
                <w:left w:val="none" w:sz="0" w:space="0" w:color="auto"/>
                <w:bottom w:val="none" w:sz="0" w:space="0" w:color="auto"/>
                <w:right w:val="none" w:sz="0" w:space="0" w:color="auto"/>
              </w:divBdr>
            </w:div>
          </w:divsChild>
        </w:div>
        <w:div w:id="1981493198">
          <w:marLeft w:val="0"/>
          <w:marRight w:val="0"/>
          <w:marTop w:val="0"/>
          <w:marBottom w:val="0"/>
          <w:divBdr>
            <w:top w:val="none" w:sz="0" w:space="0" w:color="auto"/>
            <w:left w:val="none" w:sz="0" w:space="0" w:color="auto"/>
            <w:bottom w:val="none" w:sz="0" w:space="0" w:color="auto"/>
            <w:right w:val="none" w:sz="0" w:space="0" w:color="auto"/>
          </w:divBdr>
          <w:divsChild>
            <w:div w:id="1204366362">
              <w:marLeft w:val="0"/>
              <w:marRight w:val="0"/>
              <w:marTop w:val="0"/>
              <w:marBottom w:val="0"/>
              <w:divBdr>
                <w:top w:val="none" w:sz="0" w:space="0" w:color="auto"/>
                <w:left w:val="none" w:sz="0" w:space="0" w:color="auto"/>
                <w:bottom w:val="none" w:sz="0" w:space="0" w:color="auto"/>
                <w:right w:val="none" w:sz="0" w:space="0" w:color="auto"/>
              </w:divBdr>
              <w:divsChild>
                <w:div w:id="2091921840">
                  <w:marLeft w:val="0"/>
                  <w:marRight w:val="0"/>
                  <w:marTop w:val="0"/>
                  <w:marBottom w:val="0"/>
                  <w:divBdr>
                    <w:top w:val="none" w:sz="0" w:space="0" w:color="auto"/>
                    <w:left w:val="none" w:sz="0" w:space="0" w:color="auto"/>
                    <w:bottom w:val="none" w:sz="0" w:space="0" w:color="auto"/>
                    <w:right w:val="none" w:sz="0" w:space="0" w:color="auto"/>
                  </w:divBdr>
                </w:div>
              </w:divsChild>
            </w:div>
            <w:div w:id="474376298">
              <w:marLeft w:val="0"/>
              <w:marRight w:val="0"/>
              <w:marTop w:val="0"/>
              <w:marBottom w:val="0"/>
              <w:divBdr>
                <w:top w:val="none" w:sz="0" w:space="0" w:color="auto"/>
                <w:left w:val="none" w:sz="0" w:space="0" w:color="auto"/>
                <w:bottom w:val="none" w:sz="0" w:space="0" w:color="auto"/>
                <w:right w:val="none" w:sz="0" w:space="0" w:color="auto"/>
              </w:divBdr>
              <w:divsChild>
                <w:div w:id="1675911502">
                  <w:marLeft w:val="0"/>
                  <w:marRight w:val="0"/>
                  <w:marTop w:val="0"/>
                  <w:marBottom w:val="0"/>
                  <w:divBdr>
                    <w:top w:val="none" w:sz="0" w:space="0" w:color="auto"/>
                    <w:left w:val="none" w:sz="0" w:space="0" w:color="auto"/>
                    <w:bottom w:val="none" w:sz="0" w:space="0" w:color="auto"/>
                    <w:right w:val="none" w:sz="0" w:space="0" w:color="auto"/>
                  </w:divBdr>
                </w:div>
              </w:divsChild>
            </w:div>
            <w:div w:id="1343556206">
              <w:marLeft w:val="0"/>
              <w:marRight w:val="0"/>
              <w:marTop w:val="0"/>
              <w:marBottom w:val="0"/>
              <w:divBdr>
                <w:top w:val="none" w:sz="0" w:space="0" w:color="auto"/>
                <w:left w:val="none" w:sz="0" w:space="0" w:color="auto"/>
                <w:bottom w:val="none" w:sz="0" w:space="0" w:color="auto"/>
                <w:right w:val="none" w:sz="0" w:space="0" w:color="auto"/>
              </w:divBdr>
              <w:divsChild>
                <w:div w:id="1298292401">
                  <w:marLeft w:val="0"/>
                  <w:marRight w:val="0"/>
                  <w:marTop w:val="0"/>
                  <w:marBottom w:val="0"/>
                  <w:divBdr>
                    <w:top w:val="none" w:sz="0" w:space="0" w:color="auto"/>
                    <w:left w:val="none" w:sz="0" w:space="0" w:color="auto"/>
                    <w:bottom w:val="none" w:sz="0" w:space="0" w:color="auto"/>
                    <w:right w:val="none" w:sz="0" w:space="0" w:color="auto"/>
                  </w:divBdr>
                </w:div>
              </w:divsChild>
            </w:div>
            <w:div w:id="718434704">
              <w:marLeft w:val="0"/>
              <w:marRight w:val="0"/>
              <w:marTop w:val="0"/>
              <w:marBottom w:val="0"/>
              <w:divBdr>
                <w:top w:val="none" w:sz="0" w:space="0" w:color="auto"/>
                <w:left w:val="none" w:sz="0" w:space="0" w:color="auto"/>
                <w:bottom w:val="none" w:sz="0" w:space="0" w:color="auto"/>
                <w:right w:val="none" w:sz="0" w:space="0" w:color="auto"/>
              </w:divBdr>
              <w:divsChild>
                <w:div w:id="419252480">
                  <w:marLeft w:val="0"/>
                  <w:marRight w:val="0"/>
                  <w:marTop w:val="0"/>
                  <w:marBottom w:val="0"/>
                  <w:divBdr>
                    <w:top w:val="none" w:sz="0" w:space="0" w:color="auto"/>
                    <w:left w:val="none" w:sz="0" w:space="0" w:color="auto"/>
                    <w:bottom w:val="none" w:sz="0" w:space="0" w:color="auto"/>
                    <w:right w:val="none" w:sz="0" w:space="0" w:color="auto"/>
                  </w:divBdr>
                </w:div>
              </w:divsChild>
            </w:div>
            <w:div w:id="214391673">
              <w:marLeft w:val="0"/>
              <w:marRight w:val="0"/>
              <w:marTop w:val="0"/>
              <w:marBottom w:val="0"/>
              <w:divBdr>
                <w:top w:val="none" w:sz="0" w:space="0" w:color="auto"/>
                <w:left w:val="none" w:sz="0" w:space="0" w:color="auto"/>
                <w:bottom w:val="none" w:sz="0" w:space="0" w:color="auto"/>
                <w:right w:val="none" w:sz="0" w:space="0" w:color="auto"/>
              </w:divBdr>
              <w:divsChild>
                <w:div w:id="1028143505">
                  <w:marLeft w:val="0"/>
                  <w:marRight w:val="0"/>
                  <w:marTop w:val="0"/>
                  <w:marBottom w:val="0"/>
                  <w:divBdr>
                    <w:top w:val="none" w:sz="0" w:space="0" w:color="auto"/>
                    <w:left w:val="none" w:sz="0" w:space="0" w:color="auto"/>
                    <w:bottom w:val="none" w:sz="0" w:space="0" w:color="auto"/>
                    <w:right w:val="none" w:sz="0" w:space="0" w:color="auto"/>
                  </w:divBdr>
                </w:div>
              </w:divsChild>
            </w:div>
            <w:div w:id="1578129797">
              <w:marLeft w:val="0"/>
              <w:marRight w:val="0"/>
              <w:marTop w:val="0"/>
              <w:marBottom w:val="0"/>
              <w:divBdr>
                <w:top w:val="none" w:sz="0" w:space="0" w:color="auto"/>
                <w:left w:val="none" w:sz="0" w:space="0" w:color="auto"/>
                <w:bottom w:val="none" w:sz="0" w:space="0" w:color="auto"/>
                <w:right w:val="none" w:sz="0" w:space="0" w:color="auto"/>
              </w:divBdr>
              <w:divsChild>
                <w:div w:id="1130169510">
                  <w:marLeft w:val="0"/>
                  <w:marRight w:val="0"/>
                  <w:marTop w:val="0"/>
                  <w:marBottom w:val="0"/>
                  <w:divBdr>
                    <w:top w:val="none" w:sz="0" w:space="0" w:color="auto"/>
                    <w:left w:val="none" w:sz="0" w:space="0" w:color="auto"/>
                    <w:bottom w:val="none" w:sz="0" w:space="0" w:color="auto"/>
                    <w:right w:val="none" w:sz="0" w:space="0" w:color="auto"/>
                  </w:divBdr>
                </w:div>
              </w:divsChild>
            </w:div>
            <w:div w:id="1176190194">
              <w:marLeft w:val="0"/>
              <w:marRight w:val="0"/>
              <w:marTop w:val="0"/>
              <w:marBottom w:val="0"/>
              <w:divBdr>
                <w:top w:val="none" w:sz="0" w:space="0" w:color="auto"/>
                <w:left w:val="none" w:sz="0" w:space="0" w:color="auto"/>
                <w:bottom w:val="none" w:sz="0" w:space="0" w:color="auto"/>
                <w:right w:val="none" w:sz="0" w:space="0" w:color="auto"/>
              </w:divBdr>
              <w:divsChild>
                <w:div w:id="1544630360">
                  <w:marLeft w:val="0"/>
                  <w:marRight w:val="0"/>
                  <w:marTop w:val="0"/>
                  <w:marBottom w:val="0"/>
                  <w:divBdr>
                    <w:top w:val="none" w:sz="0" w:space="0" w:color="auto"/>
                    <w:left w:val="none" w:sz="0" w:space="0" w:color="auto"/>
                    <w:bottom w:val="none" w:sz="0" w:space="0" w:color="auto"/>
                    <w:right w:val="none" w:sz="0" w:space="0" w:color="auto"/>
                  </w:divBdr>
                </w:div>
              </w:divsChild>
            </w:div>
            <w:div w:id="432670397">
              <w:marLeft w:val="0"/>
              <w:marRight w:val="0"/>
              <w:marTop w:val="0"/>
              <w:marBottom w:val="0"/>
              <w:divBdr>
                <w:top w:val="none" w:sz="0" w:space="0" w:color="auto"/>
                <w:left w:val="none" w:sz="0" w:space="0" w:color="auto"/>
                <w:bottom w:val="none" w:sz="0" w:space="0" w:color="auto"/>
                <w:right w:val="none" w:sz="0" w:space="0" w:color="auto"/>
              </w:divBdr>
              <w:divsChild>
                <w:div w:id="437483405">
                  <w:marLeft w:val="0"/>
                  <w:marRight w:val="0"/>
                  <w:marTop w:val="0"/>
                  <w:marBottom w:val="0"/>
                  <w:divBdr>
                    <w:top w:val="none" w:sz="0" w:space="0" w:color="auto"/>
                    <w:left w:val="none" w:sz="0" w:space="0" w:color="auto"/>
                    <w:bottom w:val="none" w:sz="0" w:space="0" w:color="auto"/>
                    <w:right w:val="none" w:sz="0" w:space="0" w:color="auto"/>
                  </w:divBdr>
                </w:div>
              </w:divsChild>
            </w:div>
            <w:div w:id="1930307230">
              <w:marLeft w:val="0"/>
              <w:marRight w:val="0"/>
              <w:marTop w:val="0"/>
              <w:marBottom w:val="0"/>
              <w:divBdr>
                <w:top w:val="none" w:sz="0" w:space="0" w:color="auto"/>
                <w:left w:val="none" w:sz="0" w:space="0" w:color="auto"/>
                <w:bottom w:val="none" w:sz="0" w:space="0" w:color="auto"/>
                <w:right w:val="none" w:sz="0" w:space="0" w:color="auto"/>
              </w:divBdr>
              <w:divsChild>
                <w:div w:id="185142866">
                  <w:marLeft w:val="0"/>
                  <w:marRight w:val="0"/>
                  <w:marTop w:val="0"/>
                  <w:marBottom w:val="0"/>
                  <w:divBdr>
                    <w:top w:val="none" w:sz="0" w:space="0" w:color="auto"/>
                    <w:left w:val="none" w:sz="0" w:space="0" w:color="auto"/>
                    <w:bottom w:val="none" w:sz="0" w:space="0" w:color="auto"/>
                    <w:right w:val="none" w:sz="0" w:space="0" w:color="auto"/>
                  </w:divBdr>
                </w:div>
              </w:divsChild>
            </w:div>
            <w:div w:id="174853521">
              <w:marLeft w:val="0"/>
              <w:marRight w:val="0"/>
              <w:marTop w:val="0"/>
              <w:marBottom w:val="0"/>
              <w:divBdr>
                <w:top w:val="none" w:sz="0" w:space="0" w:color="auto"/>
                <w:left w:val="none" w:sz="0" w:space="0" w:color="auto"/>
                <w:bottom w:val="none" w:sz="0" w:space="0" w:color="auto"/>
                <w:right w:val="none" w:sz="0" w:space="0" w:color="auto"/>
              </w:divBdr>
              <w:divsChild>
                <w:div w:id="17199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250">
          <w:marLeft w:val="0"/>
          <w:marRight w:val="0"/>
          <w:marTop w:val="0"/>
          <w:marBottom w:val="0"/>
          <w:divBdr>
            <w:top w:val="none" w:sz="0" w:space="0" w:color="auto"/>
            <w:left w:val="none" w:sz="0" w:space="0" w:color="auto"/>
            <w:bottom w:val="none" w:sz="0" w:space="0" w:color="auto"/>
            <w:right w:val="none" w:sz="0" w:space="0" w:color="auto"/>
          </w:divBdr>
          <w:divsChild>
            <w:div w:id="106433001">
              <w:marLeft w:val="0"/>
              <w:marRight w:val="0"/>
              <w:marTop w:val="0"/>
              <w:marBottom w:val="0"/>
              <w:divBdr>
                <w:top w:val="none" w:sz="0" w:space="0" w:color="auto"/>
                <w:left w:val="none" w:sz="0" w:space="0" w:color="auto"/>
                <w:bottom w:val="none" w:sz="0" w:space="0" w:color="auto"/>
                <w:right w:val="none" w:sz="0" w:space="0" w:color="auto"/>
              </w:divBdr>
            </w:div>
          </w:divsChild>
        </w:div>
        <w:div w:id="1707634062">
          <w:marLeft w:val="0"/>
          <w:marRight w:val="0"/>
          <w:marTop w:val="0"/>
          <w:marBottom w:val="0"/>
          <w:divBdr>
            <w:top w:val="none" w:sz="0" w:space="0" w:color="auto"/>
            <w:left w:val="none" w:sz="0" w:space="0" w:color="auto"/>
            <w:bottom w:val="none" w:sz="0" w:space="0" w:color="auto"/>
            <w:right w:val="none" w:sz="0" w:space="0" w:color="auto"/>
          </w:divBdr>
          <w:divsChild>
            <w:div w:id="278267236">
              <w:marLeft w:val="0"/>
              <w:marRight w:val="0"/>
              <w:marTop w:val="0"/>
              <w:marBottom w:val="0"/>
              <w:divBdr>
                <w:top w:val="none" w:sz="0" w:space="0" w:color="auto"/>
                <w:left w:val="none" w:sz="0" w:space="0" w:color="auto"/>
                <w:bottom w:val="none" w:sz="0" w:space="0" w:color="auto"/>
                <w:right w:val="none" w:sz="0" w:space="0" w:color="auto"/>
              </w:divBdr>
            </w:div>
          </w:divsChild>
        </w:div>
        <w:div w:id="1879395298">
          <w:marLeft w:val="0"/>
          <w:marRight w:val="0"/>
          <w:marTop w:val="0"/>
          <w:marBottom w:val="0"/>
          <w:divBdr>
            <w:top w:val="none" w:sz="0" w:space="0" w:color="auto"/>
            <w:left w:val="none" w:sz="0" w:space="0" w:color="auto"/>
            <w:bottom w:val="none" w:sz="0" w:space="0" w:color="auto"/>
            <w:right w:val="none" w:sz="0" w:space="0" w:color="auto"/>
          </w:divBdr>
          <w:divsChild>
            <w:div w:id="2114090645">
              <w:marLeft w:val="0"/>
              <w:marRight w:val="0"/>
              <w:marTop w:val="0"/>
              <w:marBottom w:val="0"/>
              <w:divBdr>
                <w:top w:val="none" w:sz="0" w:space="0" w:color="auto"/>
                <w:left w:val="none" w:sz="0" w:space="0" w:color="auto"/>
                <w:bottom w:val="none" w:sz="0" w:space="0" w:color="auto"/>
                <w:right w:val="none" w:sz="0" w:space="0" w:color="auto"/>
              </w:divBdr>
            </w:div>
          </w:divsChild>
        </w:div>
        <w:div w:id="808518140">
          <w:marLeft w:val="0"/>
          <w:marRight w:val="0"/>
          <w:marTop w:val="0"/>
          <w:marBottom w:val="0"/>
          <w:divBdr>
            <w:top w:val="none" w:sz="0" w:space="0" w:color="auto"/>
            <w:left w:val="none" w:sz="0" w:space="0" w:color="auto"/>
            <w:bottom w:val="none" w:sz="0" w:space="0" w:color="auto"/>
            <w:right w:val="none" w:sz="0" w:space="0" w:color="auto"/>
          </w:divBdr>
          <w:divsChild>
            <w:div w:id="804204408">
              <w:marLeft w:val="0"/>
              <w:marRight w:val="0"/>
              <w:marTop w:val="0"/>
              <w:marBottom w:val="0"/>
              <w:divBdr>
                <w:top w:val="none" w:sz="0" w:space="0" w:color="auto"/>
                <w:left w:val="none" w:sz="0" w:space="0" w:color="auto"/>
                <w:bottom w:val="none" w:sz="0" w:space="0" w:color="auto"/>
                <w:right w:val="none" w:sz="0" w:space="0" w:color="auto"/>
              </w:divBdr>
            </w:div>
          </w:divsChild>
        </w:div>
        <w:div w:id="1031298280">
          <w:marLeft w:val="0"/>
          <w:marRight w:val="0"/>
          <w:marTop w:val="0"/>
          <w:marBottom w:val="0"/>
          <w:divBdr>
            <w:top w:val="none" w:sz="0" w:space="0" w:color="auto"/>
            <w:left w:val="none" w:sz="0" w:space="0" w:color="auto"/>
            <w:bottom w:val="none" w:sz="0" w:space="0" w:color="auto"/>
            <w:right w:val="none" w:sz="0" w:space="0" w:color="auto"/>
          </w:divBdr>
          <w:divsChild>
            <w:div w:id="810557463">
              <w:marLeft w:val="0"/>
              <w:marRight w:val="0"/>
              <w:marTop w:val="0"/>
              <w:marBottom w:val="0"/>
              <w:divBdr>
                <w:top w:val="none" w:sz="0" w:space="0" w:color="auto"/>
                <w:left w:val="none" w:sz="0" w:space="0" w:color="auto"/>
                <w:bottom w:val="none" w:sz="0" w:space="0" w:color="auto"/>
                <w:right w:val="none" w:sz="0" w:space="0" w:color="auto"/>
              </w:divBdr>
              <w:divsChild>
                <w:div w:id="1150630240">
                  <w:marLeft w:val="0"/>
                  <w:marRight w:val="0"/>
                  <w:marTop w:val="0"/>
                  <w:marBottom w:val="0"/>
                  <w:divBdr>
                    <w:top w:val="none" w:sz="0" w:space="0" w:color="auto"/>
                    <w:left w:val="none" w:sz="0" w:space="0" w:color="auto"/>
                    <w:bottom w:val="none" w:sz="0" w:space="0" w:color="auto"/>
                    <w:right w:val="none" w:sz="0" w:space="0" w:color="auto"/>
                  </w:divBdr>
                </w:div>
              </w:divsChild>
            </w:div>
            <w:div w:id="1607810514">
              <w:marLeft w:val="0"/>
              <w:marRight w:val="0"/>
              <w:marTop w:val="0"/>
              <w:marBottom w:val="0"/>
              <w:divBdr>
                <w:top w:val="none" w:sz="0" w:space="0" w:color="auto"/>
                <w:left w:val="none" w:sz="0" w:space="0" w:color="auto"/>
                <w:bottom w:val="none" w:sz="0" w:space="0" w:color="auto"/>
                <w:right w:val="none" w:sz="0" w:space="0" w:color="auto"/>
              </w:divBdr>
              <w:divsChild>
                <w:div w:id="6652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6584">
          <w:marLeft w:val="0"/>
          <w:marRight w:val="0"/>
          <w:marTop w:val="0"/>
          <w:marBottom w:val="0"/>
          <w:divBdr>
            <w:top w:val="none" w:sz="0" w:space="0" w:color="auto"/>
            <w:left w:val="none" w:sz="0" w:space="0" w:color="auto"/>
            <w:bottom w:val="none" w:sz="0" w:space="0" w:color="auto"/>
            <w:right w:val="none" w:sz="0" w:space="0" w:color="auto"/>
          </w:divBdr>
          <w:divsChild>
            <w:div w:id="335351993">
              <w:marLeft w:val="0"/>
              <w:marRight w:val="0"/>
              <w:marTop w:val="0"/>
              <w:marBottom w:val="0"/>
              <w:divBdr>
                <w:top w:val="none" w:sz="0" w:space="0" w:color="auto"/>
                <w:left w:val="none" w:sz="0" w:space="0" w:color="auto"/>
                <w:bottom w:val="none" w:sz="0" w:space="0" w:color="auto"/>
                <w:right w:val="none" w:sz="0" w:space="0" w:color="auto"/>
              </w:divBdr>
              <w:divsChild>
                <w:div w:id="1292712761">
                  <w:marLeft w:val="0"/>
                  <w:marRight w:val="0"/>
                  <w:marTop w:val="0"/>
                  <w:marBottom w:val="0"/>
                  <w:divBdr>
                    <w:top w:val="none" w:sz="0" w:space="0" w:color="auto"/>
                    <w:left w:val="none" w:sz="0" w:space="0" w:color="auto"/>
                    <w:bottom w:val="none" w:sz="0" w:space="0" w:color="auto"/>
                    <w:right w:val="none" w:sz="0" w:space="0" w:color="auto"/>
                  </w:divBdr>
                </w:div>
              </w:divsChild>
            </w:div>
            <w:div w:id="1573275548">
              <w:marLeft w:val="0"/>
              <w:marRight w:val="0"/>
              <w:marTop w:val="0"/>
              <w:marBottom w:val="0"/>
              <w:divBdr>
                <w:top w:val="none" w:sz="0" w:space="0" w:color="auto"/>
                <w:left w:val="none" w:sz="0" w:space="0" w:color="auto"/>
                <w:bottom w:val="none" w:sz="0" w:space="0" w:color="auto"/>
                <w:right w:val="none" w:sz="0" w:space="0" w:color="auto"/>
              </w:divBdr>
              <w:divsChild>
                <w:div w:id="5149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2694">
          <w:marLeft w:val="0"/>
          <w:marRight w:val="0"/>
          <w:marTop w:val="0"/>
          <w:marBottom w:val="0"/>
          <w:divBdr>
            <w:top w:val="none" w:sz="0" w:space="0" w:color="auto"/>
            <w:left w:val="none" w:sz="0" w:space="0" w:color="auto"/>
            <w:bottom w:val="none" w:sz="0" w:space="0" w:color="auto"/>
            <w:right w:val="none" w:sz="0" w:space="0" w:color="auto"/>
          </w:divBdr>
          <w:divsChild>
            <w:div w:id="1444224917">
              <w:marLeft w:val="0"/>
              <w:marRight w:val="0"/>
              <w:marTop w:val="0"/>
              <w:marBottom w:val="0"/>
              <w:divBdr>
                <w:top w:val="none" w:sz="0" w:space="0" w:color="auto"/>
                <w:left w:val="none" w:sz="0" w:space="0" w:color="auto"/>
                <w:bottom w:val="none" w:sz="0" w:space="0" w:color="auto"/>
                <w:right w:val="none" w:sz="0" w:space="0" w:color="auto"/>
              </w:divBdr>
            </w:div>
          </w:divsChild>
        </w:div>
        <w:div w:id="1991203386">
          <w:marLeft w:val="0"/>
          <w:marRight w:val="0"/>
          <w:marTop w:val="0"/>
          <w:marBottom w:val="0"/>
          <w:divBdr>
            <w:top w:val="none" w:sz="0" w:space="0" w:color="auto"/>
            <w:left w:val="none" w:sz="0" w:space="0" w:color="auto"/>
            <w:bottom w:val="none" w:sz="0" w:space="0" w:color="auto"/>
            <w:right w:val="none" w:sz="0" w:space="0" w:color="auto"/>
          </w:divBdr>
          <w:divsChild>
            <w:div w:id="1286742155">
              <w:marLeft w:val="0"/>
              <w:marRight w:val="0"/>
              <w:marTop w:val="0"/>
              <w:marBottom w:val="0"/>
              <w:divBdr>
                <w:top w:val="none" w:sz="0" w:space="0" w:color="auto"/>
                <w:left w:val="none" w:sz="0" w:space="0" w:color="auto"/>
                <w:bottom w:val="none" w:sz="0" w:space="0" w:color="auto"/>
                <w:right w:val="none" w:sz="0" w:space="0" w:color="auto"/>
              </w:divBdr>
            </w:div>
          </w:divsChild>
        </w:div>
        <w:div w:id="98450071">
          <w:marLeft w:val="0"/>
          <w:marRight w:val="0"/>
          <w:marTop w:val="0"/>
          <w:marBottom w:val="0"/>
          <w:divBdr>
            <w:top w:val="none" w:sz="0" w:space="0" w:color="auto"/>
            <w:left w:val="none" w:sz="0" w:space="0" w:color="auto"/>
            <w:bottom w:val="none" w:sz="0" w:space="0" w:color="auto"/>
            <w:right w:val="none" w:sz="0" w:space="0" w:color="auto"/>
          </w:divBdr>
          <w:divsChild>
            <w:div w:id="351490107">
              <w:marLeft w:val="0"/>
              <w:marRight w:val="0"/>
              <w:marTop w:val="0"/>
              <w:marBottom w:val="0"/>
              <w:divBdr>
                <w:top w:val="none" w:sz="0" w:space="0" w:color="auto"/>
                <w:left w:val="none" w:sz="0" w:space="0" w:color="auto"/>
                <w:bottom w:val="none" w:sz="0" w:space="0" w:color="auto"/>
                <w:right w:val="none" w:sz="0" w:space="0" w:color="auto"/>
              </w:divBdr>
              <w:divsChild>
                <w:div w:id="618993369">
                  <w:marLeft w:val="0"/>
                  <w:marRight w:val="0"/>
                  <w:marTop w:val="0"/>
                  <w:marBottom w:val="0"/>
                  <w:divBdr>
                    <w:top w:val="none" w:sz="0" w:space="0" w:color="auto"/>
                    <w:left w:val="none" w:sz="0" w:space="0" w:color="auto"/>
                    <w:bottom w:val="none" w:sz="0" w:space="0" w:color="auto"/>
                    <w:right w:val="none" w:sz="0" w:space="0" w:color="auto"/>
                  </w:divBdr>
                </w:div>
              </w:divsChild>
            </w:div>
            <w:div w:id="1302923624">
              <w:marLeft w:val="0"/>
              <w:marRight w:val="0"/>
              <w:marTop w:val="0"/>
              <w:marBottom w:val="0"/>
              <w:divBdr>
                <w:top w:val="none" w:sz="0" w:space="0" w:color="auto"/>
                <w:left w:val="none" w:sz="0" w:space="0" w:color="auto"/>
                <w:bottom w:val="none" w:sz="0" w:space="0" w:color="auto"/>
                <w:right w:val="none" w:sz="0" w:space="0" w:color="auto"/>
              </w:divBdr>
              <w:divsChild>
                <w:div w:id="2046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810">
          <w:marLeft w:val="0"/>
          <w:marRight w:val="0"/>
          <w:marTop w:val="0"/>
          <w:marBottom w:val="0"/>
          <w:divBdr>
            <w:top w:val="none" w:sz="0" w:space="0" w:color="auto"/>
            <w:left w:val="none" w:sz="0" w:space="0" w:color="auto"/>
            <w:bottom w:val="none" w:sz="0" w:space="0" w:color="auto"/>
            <w:right w:val="none" w:sz="0" w:space="0" w:color="auto"/>
          </w:divBdr>
          <w:divsChild>
            <w:div w:id="1101603690">
              <w:marLeft w:val="0"/>
              <w:marRight w:val="0"/>
              <w:marTop w:val="0"/>
              <w:marBottom w:val="0"/>
              <w:divBdr>
                <w:top w:val="none" w:sz="0" w:space="0" w:color="auto"/>
                <w:left w:val="none" w:sz="0" w:space="0" w:color="auto"/>
                <w:bottom w:val="none" w:sz="0" w:space="0" w:color="auto"/>
                <w:right w:val="none" w:sz="0" w:space="0" w:color="auto"/>
              </w:divBdr>
            </w:div>
          </w:divsChild>
        </w:div>
        <w:div w:id="1353266717">
          <w:marLeft w:val="0"/>
          <w:marRight w:val="0"/>
          <w:marTop w:val="0"/>
          <w:marBottom w:val="0"/>
          <w:divBdr>
            <w:top w:val="none" w:sz="0" w:space="0" w:color="auto"/>
            <w:left w:val="none" w:sz="0" w:space="0" w:color="auto"/>
            <w:bottom w:val="none" w:sz="0" w:space="0" w:color="auto"/>
            <w:right w:val="none" w:sz="0" w:space="0" w:color="auto"/>
          </w:divBdr>
          <w:divsChild>
            <w:div w:id="40179145">
              <w:marLeft w:val="0"/>
              <w:marRight w:val="0"/>
              <w:marTop w:val="0"/>
              <w:marBottom w:val="0"/>
              <w:divBdr>
                <w:top w:val="none" w:sz="0" w:space="0" w:color="auto"/>
                <w:left w:val="none" w:sz="0" w:space="0" w:color="auto"/>
                <w:bottom w:val="none" w:sz="0" w:space="0" w:color="auto"/>
                <w:right w:val="none" w:sz="0" w:space="0" w:color="auto"/>
              </w:divBdr>
            </w:div>
          </w:divsChild>
        </w:div>
        <w:div w:id="1862276612">
          <w:marLeft w:val="0"/>
          <w:marRight w:val="0"/>
          <w:marTop w:val="0"/>
          <w:marBottom w:val="0"/>
          <w:divBdr>
            <w:top w:val="none" w:sz="0" w:space="0" w:color="auto"/>
            <w:left w:val="none" w:sz="0" w:space="0" w:color="auto"/>
            <w:bottom w:val="none" w:sz="0" w:space="0" w:color="auto"/>
            <w:right w:val="none" w:sz="0" w:space="0" w:color="auto"/>
          </w:divBdr>
          <w:divsChild>
            <w:div w:id="38092794">
              <w:marLeft w:val="0"/>
              <w:marRight w:val="0"/>
              <w:marTop w:val="0"/>
              <w:marBottom w:val="0"/>
              <w:divBdr>
                <w:top w:val="none" w:sz="0" w:space="0" w:color="auto"/>
                <w:left w:val="none" w:sz="0" w:space="0" w:color="auto"/>
                <w:bottom w:val="none" w:sz="0" w:space="0" w:color="auto"/>
                <w:right w:val="none" w:sz="0" w:space="0" w:color="auto"/>
              </w:divBdr>
            </w:div>
          </w:divsChild>
        </w:div>
        <w:div w:id="436602028">
          <w:marLeft w:val="0"/>
          <w:marRight w:val="0"/>
          <w:marTop w:val="0"/>
          <w:marBottom w:val="0"/>
          <w:divBdr>
            <w:top w:val="none" w:sz="0" w:space="0" w:color="auto"/>
            <w:left w:val="none" w:sz="0" w:space="0" w:color="auto"/>
            <w:bottom w:val="none" w:sz="0" w:space="0" w:color="auto"/>
            <w:right w:val="none" w:sz="0" w:space="0" w:color="auto"/>
          </w:divBdr>
          <w:divsChild>
            <w:div w:id="1040087026">
              <w:marLeft w:val="0"/>
              <w:marRight w:val="0"/>
              <w:marTop w:val="0"/>
              <w:marBottom w:val="0"/>
              <w:divBdr>
                <w:top w:val="none" w:sz="0" w:space="0" w:color="auto"/>
                <w:left w:val="none" w:sz="0" w:space="0" w:color="auto"/>
                <w:bottom w:val="none" w:sz="0" w:space="0" w:color="auto"/>
                <w:right w:val="none" w:sz="0" w:space="0" w:color="auto"/>
              </w:divBdr>
              <w:divsChild>
                <w:div w:id="119956061">
                  <w:marLeft w:val="0"/>
                  <w:marRight w:val="0"/>
                  <w:marTop w:val="0"/>
                  <w:marBottom w:val="0"/>
                  <w:divBdr>
                    <w:top w:val="none" w:sz="0" w:space="0" w:color="auto"/>
                    <w:left w:val="none" w:sz="0" w:space="0" w:color="auto"/>
                    <w:bottom w:val="none" w:sz="0" w:space="0" w:color="auto"/>
                    <w:right w:val="none" w:sz="0" w:space="0" w:color="auto"/>
                  </w:divBdr>
                </w:div>
              </w:divsChild>
            </w:div>
            <w:div w:id="2030712167">
              <w:marLeft w:val="0"/>
              <w:marRight w:val="0"/>
              <w:marTop w:val="0"/>
              <w:marBottom w:val="0"/>
              <w:divBdr>
                <w:top w:val="none" w:sz="0" w:space="0" w:color="auto"/>
                <w:left w:val="none" w:sz="0" w:space="0" w:color="auto"/>
                <w:bottom w:val="none" w:sz="0" w:space="0" w:color="auto"/>
                <w:right w:val="none" w:sz="0" w:space="0" w:color="auto"/>
              </w:divBdr>
              <w:divsChild>
                <w:div w:id="5002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8954">
          <w:marLeft w:val="0"/>
          <w:marRight w:val="0"/>
          <w:marTop w:val="0"/>
          <w:marBottom w:val="0"/>
          <w:divBdr>
            <w:top w:val="none" w:sz="0" w:space="0" w:color="auto"/>
            <w:left w:val="none" w:sz="0" w:space="0" w:color="auto"/>
            <w:bottom w:val="none" w:sz="0" w:space="0" w:color="auto"/>
            <w:right w:val="none" w:sz="0" w:space="0" w:color="auto"/>
          </w:divBdr>
          <w:divsChild>
            <w:div w:id="1097363411">
              <w:marLeft w:val="0"/>
              <w:marRight w:val="0"/>
              <w:marTop w:val="0"/>
              <w:marBottom w:val="0"/>
              <w:divBdr>
                <w:top w:val="none" w:sz="0" w:space="0" w:color="auto"/>
                <w:left w:val="none" w:sz="0" w:space="0" w:color="auto"/>
                <w:bottom w:val="none" w:sz="0" w:space="0" w:color="auto"/>
                <w:right w:val="none" w:sz="0" w:space="0" w:color="auto"/>
              </w:divBdr>
            </w:div>
          </w:divsChild>
        </w:div>
        <w:div w:id="720248474">
          <w:marLeft w:val="0"/>
          <w:marRight w:val="0"/>
          <w:marTop w:val="0"/>
          <w:marBottom w:val="0"/>
          <w:divBdr>
            <w:top w:val="none" w:sz="0" w:space="0" w:color="auto"/>
            <w:left w:val="none" w:sz="0" w:space="0" w:color="auto"/>
            <w:bottom w:val="none" w:sz="0" w:space="0" w:color="auto"/>
            <w:right w:val="none" w:sz="0" w:space="0" w:color="auto"/>
          </w:divBdr>
          <w:divsChild>
            <w:div w:id="971864514">
              <w:marLeft w:val="0"/>
              <w:marRight w:val="0"/>
              <w:marTop w:val="0"/>
              <w:marBottom w:val="0"/>
              <w:divBdr>
                <w:top w:val="none" w:sz="0" w:space="0" w:color="auto"/>
                <w:left w:val="none" w:sz="0" w:space="0" w:color="auto"/>
                <w:bottom w:val="none" w:sz="0" w:space="0" w:color="auto"/>
                <w:right w:val="none" w:sz="0" w:space="0" w:color="auto"/>
              </w:divBdr>
            </w:div>
          </w:divsChild>
        </w:div>
        <w:div w:id="715932033">
          <w:marLeft w:val="0"/>
          <w:marRight w:val="0"/>
          <w:marTop w:val="0"/>
          <w:marBottom w:val="0"/>
          <w:divBdr>
            <w:top w:val="none" w:sz="0" w:space="0" w:color="auto"/>
            <w:left w:val="none" w:sz="0" w:space="0" w:color="auto"/>
            <w:bottom w:val="none" w:sz="0" w:space="0" w:color="auto"/>
            <w:right w:val="none" w:sz="0" w:space="0" w:color="auto"/>
          </w:divBdr>
          <w:divsChild>
            <w:div w:id="1295209771">
              <w:marLeft w:val="0"/>
              <w:marRight w:val="0"/>
              <w:marTop w:val="0"/>
              <w:marBottom w:val="0"/>
              <w:divBdr>
                <w:top w:val="none" w:sz="0" w:space="0" w:color="auto"/>
                <w:left w:val="none" w:sz="0" w:space="0" w:color="auto"/>
                <w:bottom w:val="none" w:sz="0" w:space="0" w:color="auto"/>
                <w:right w:val="none" w:sz="0" w:space="0" w:color="auto"/>
              </w:divBdr>
              <w:divsChild>
                <w:div w:id="411657282">
                  <w:marLeft w:val="0"/>
                  <w:marRight w:val="0"/>
                  <w:marTop w:val="0"/>
                  <w:marBottom w:val="0"/>
                  <w:divBdr>
                    <w:top w:val="none" w:sz="0" w:space="0" w:color="auto"/>
                    <w:left w:val="none" w:sz="0" w:space="0" w:color="auto"/>
                    <w:bottom w:val="none" w:sz="0" w:space="0" w:color="auto"/>
                    <w:right w:val="none" w:sz="0" w:space="0" w:color="auto"/>
                  </w:divBdr>
                </w:div>
              </w:divsChild>
            </w:div>
            <w:div w:id="754975781">
              <w:marLeft w:val="0"/>
              <w:marRight w:val="0"/>
              <w:marTop w:val="0"/>
              <w:marBottom w:val="0"/>
              <w:divBdr>
                <w:top w:val="none" w:sz="0" w:space="0" w:color="auto"/>
                <w:left w:val="none" w:sz="0" w:space="0" w:color="auto"/>
                <w:bottom w:val="none" w:sz="0" w:space="0" w:color="auto"/>
                <w:right w:val="none" w:sz="0" w:space="0" w:color="auto"/>
              </w:divBdr>
              <w:divsChild>
                <w:div w:id="21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90771">
          <w:marLeft w:val="0"/>
          <w:marRight w:val="0"/>
          <w:marTop w:val="0"/>
          <w:marBottom w:val="0"/>
          <w:divBdr>
            <w:top w:val="none" w:sz="0" w:space="0" w:color="auto"/>
            <w:left w:val="none" w:sz="0" w:space="0" w:color="auto"/>
            <w:bottom w:val="none" w:sz="0" w:space="0" w:color="auto"/>
            <w:right w:val="none" w:sz="0" w:space="0" w:color="auto"/>
          </w:divBdr>
          <w:divsChild>
            <w:div w:id="100154146">
              <w:marLeft w:val="0"/>
              <w:marRight w:val="0"/>
              <w:marTop w:val="0"/>
              <w:marBottom w:val="0"/>
              <w:divBdr>
                <w:top w:val="none" w:sz="0" w:space="0" w:color="auto"/>
                <w:left w:val="none" w:sz="0" w:space="0" w:color="auto"/>
                <w:bottom w:val="none" w:sz="0" w:space="0" w:color="auto"/>
                <w:right w:val="none" w:sz="0" w:space="0" w:color="auto"/>
              </w:divBdr>
            </w:div>
          </w:divsChild>
        </w:div>
        <w:div w:id="908809639">
          <w:marLeft w:val="0"/>
          <w:marRight w:val="0"/>
          <w:marTop w:val="0"/>
          <w:marBottom w:val="0"/>
          <w:divBdr>
            <w:top w:val="none" w:sz="0" w:space="0" w:color="auto"/>
            <w:left w:val="none" w:sz="0" w:space="0" w:color="auto"/>
            <w:bottom w:val="none" w:sz="0" w:space="0" w:color="auto"/>
            <w:right w:val="none" w:sz="0" w:space="0" w:color="auto"/>
          </w:divBdr>
          <w:divsChild>
            <w:div w:id="295452698">
              <w:marLeft w:val="0"/>
              <w:marRight w:val="0"/>
              <w:marTop w:val="0"/>
              <w:marBottom w:val="0"/>
              <w:divBdr>
                <w:top w:val="none" w:sz="0" w:space="0" w:color="auto"/>
                <w:left w:val="none" w:sz="0" w:space="0" w:color="auto"/>
                <w:bottom w:val="none" w:sz="0" w:space="0" w:color="auto"/>
                <w:right w:val="none" w:sz="0" w:space="0" w:color="auto"/>
              </w:divBdr>
            </w:div>
          </w:divsChild>
        </w:div>
        <w:div w:id="376200804">
          <w:marLeft w:val="0"/>
          <w:marRight w:val="0"/>
          <w:marTop w:val="0"/>
          <w:marBottom w:val="0"/>
          <w:divBdr>
            <w:top w:val="none" w:sz="0" w:space="0" w:color="auto"/>
            <w:left w:val="none" w:sz="0" w:space="0" w:color="auto"/>
            <w:bottom w:val="none" w:sz="0" w:space="0" w:color="auto"/>
            <w:right w:val="none" w:sz="0" w:space="0" w:color="auto"/>
          </w:divBdr>
          <w:divsChild>
            <w:div w:id="342126874">
              <w:marLeft w:val="0"/>
              <w:marRight w:val="0"/>
              <w:marTop w:val="0"/>
              <w:marBottom w:val="0"/>
              <w:divBdr>
                <w:top w:val="none" w:sz="0" w:space="0" w:color="auto"/>
                <w:left w:val="none" w:sz="0" w:space="0" w:color="auto"/>
                <w:bottom w:val="none" w:sz="0" w:space="0" w:color="auto"/>
                <w:right w:val="none" w:sz="0" w:space="0" w:color="auto"/>
              </w:divBdr>
            </w:div>
          </w:divsChild>
        </w:div>
        <w:div w:id="1028288523">
          <w:marLeft w:val="0"/>
          <w:marRight w:val="0"/>
          <w:marTop w:val="0"/>
          <w:marBottom w:val="0"/>
          <w:divBdr>
            <w:top w:val="none" w:sz="0" w:space="0" w:color="auto"/>
            <w:left w:val="none" w:sz="0" w:space="0" w:color="auto"/>
            <w:bottom w:val="none" w:sz="0" w:space="0" w:color="auto"/>
            <w:right w:val="none" w:sz="0" w:space="0" w:color="auto"/>
          </w:divBdr>
          <w:divsChild>
            <w:div w:id="1331785741">
              <w:marLeft w:val="0"/>
              <w:marRight w:val="0"/>
              <w:marTop w:val="0"/>
              <w:marBottom w:val="0"/>
              <w:divBdr>
                <w:top w:val="none" w:sz="0" w:space="0" w:color="auto"/>
                <w:left w:val="none" w:sz="0" w:space="0" w:color="auto"/>
                <w:bottom w:val="none" w:sz="0" w:space="0" w:color="auto"/>
                <w:right w:val="none" w:sz="0" w:space="0" w:color="auto"/>
              </w:divBdr>
            </w:div>
          </w:divsChild>
        </w:div>
        <w:div w:id="452406018">
          <w:marLeft w:val="0"/>
          <w:marRight w:val="0"/>
          <w:marTop w:val="0"/>
          <w:marBottom w:val="0"/>
          <w:divBdr>
            <w:top w:val="none" w:sz="0" w:space="0" w:color="auto"/>
            <w:left w:val="none" w:sz="0" w:space="0" w:color="auto"/>
            <w:bottom w:val="none" w:sz="0" w:space="0" w:color="auto"/>
            <w:right w:val="none" w:sz="0" w:space="0" w:color="auto"/>
          </w:divBdr>
          <w:divsChild>
            <w:div w:id="2097434420">
              <w:marLeft w:val="0"/>
              <w:marRight w:val="0"/>
              <w:marTop w:val="0"/>
              <w:marBottom w:val="0"/>
              <w:divBdr>
                <w:top w:val="none" w:sz="0" w:space="0" w:color="auto"/>
                <w:left w:val="none" w:sz="0" w:space="0" w:color="auto"/>
                <w:bottom w:val="none" w:sz="0" w:space="0" w:color="auto"/>
                <w:right w:val="none" w:sz="0" w:space="0" w:color="auto"/>
              </w:divBdr>
            </w:div>
          </w:divsChild>
        </w:div>
        <w:div w:id="182328576">
          <w:marLeft w:val="0"/>
          <w:marRight w:val="0"/>
          <w:marTop w:val="0"/>
          <w:marBottom w:val="0"/>
          <w:divBdr>
            <w:top w:val="none" w:sz="0" w:space="0" w:color="auto"/>
            <w:left w:val="none" w:sz="0" w:space="0" w:color="auto"/>
            <w:bottom w:val="none" w:sz="0" w:space="0" w:color="auto"/>
            <w:right w:val="none" w:sz="0" w:space="0" w:color="auto"/>
          </w:divBdr>
          <w:divsChild>
            <w:div w:id="28340305">
              <w:marLeft w:val="0"/>
              <w:marRight w:val="0"/>
              <w:marTop w:val="0"/>
              <w:marBottom w:val="0"/>
              <w:divBdr>
                <w:top w:val="none" w:sz="0" w:space="0" w:color="auto"/>
                <w:left w:val="none" w:sz="0" w:space="0" w:color="auto"/>
                <w:bottom w:val="none" w:sz="0" w:space="0" w:color="auto"/>
                <w:right w:val="none" w:sz="0" w:space="0" w:color="auto"/>
              </w:divBdr>
            </w:div>
          </w:divsChild>
        </w:div>
        <w:div w:id="707611831">
          <w:marLeft w:val="0"/>
          <w:marRight w:val="0"/>
          <w:marTop w:val="0"/>
          <w:marBottom w:val="0"/>
          <w:divBdr>
            <w:top w:val="none" w:sz="0" w:space="0" w:color="auto"/>
            <w:left w:val="none" w:sz="0" w:space="0" w:color="auto"/>
            <w:bottom w:val="none" w:sz="0" w:space="0" w:color="auto"/>
            <w:right w:val="none" w:sz="0" w:space="0" w:color="auto"/>
          </w:divBdr>
          <w:divsChild>
            <w:div w:id="566500612">
              <w:marLeft w:val="0"/>
              <w:marRight w:val="0"/>
              <w:marTop w:val="0"/>
              <w:marBottom w:val="0"/>
              <w:divBdr>
                <w:top w:val="none" w:sz="0" w:space="0" w:color="auto"/>
                <w:left w:val="none" w:sz="0" w:space="0" w:color="auto"/>
                <w:bottom w:val="none" w:sz="0" w:space="0" w:color="auto"/>
                <w:right w:val="none" w:sz="0" w:space="0" w:color="auto"/>
              </w:divBdr>
            </w:div>
          </w:divsChild>
        </w:div>
        <w:div w:id="906264330">
          <w:marLeft w:val="0"/>
          <w:marRight w:val="0"/>
          <w:marTop w:val="0"/>
          <w:marBottom w:val="0"/>
          <w:divBdr>
            <w:top w:val="none" w:sz="0" w:space="0" w:color="auto"/>
            <w:left w:val="none" w:sz="0" w:space="0" w:color="auto"/>
            <w:bottom w:val="none" w:sz="0" w:space="0" w:color="auto"/>
            <w:right w:val="none" w:sz="0" w:space="0" w:color="auto"/>
          </w:divBdr>
          <w:divsChild>
            <w:div w:id="753018150">
              <w:marLeft w:val="0"/>
              <w:marRight w:val="0"/>
              <w:marTop w:val="0"/>
              <w:marBottom w:val="0"/>
              <w:divBdr>
                <w:top w:val="none" w:sz="0" w:space="0" w:color="auto"/>
                <w:left w:val="none" w:sz="0" w:space="0" w:color="auto"/>
                <w:bottom w:val="none" w:sz="0" w:space="0" w:color="auto"/>
                <w:right w:val="none" w:sz="0" w:space="0" w:color="auto"/>
              </w:divBdr>
            </w:div>
          </w:divsChild>
        </w:div>
        <w:div w:id="700741373">
          <w:marLeft w:val="0"/>
          <w:marRight w:val="0"/>
          <w:marTop w:val="0"/>
          <w:marBottom w:val="0"/>
          <w:divBdr>
            <w:top w:val="none" w:sz="0" w:space="0" w:color="auto"/>
            <w:left w:val="none" w:sz="0" w:space="0" w:color="auto"/>
            <w:bottom w:val="none" w:sz="0" w:space="0" w:color="auto"/>
            <w:right w:val="none" w:sz="0" w:space="0" w:color="auto"/>
          </w:divBdr>
          <w:divsChild>
            <w:div w:id="1554003663">
              <w:marLeft w:val="0"/>
              <w:marRight w:val="0"/>
              <w:marTop w:val="0"/>
              <w:marBottom w:val="0"/>
              <w:divBdr>
                <w:top w:val="none" w:sz="0" w:space="0" w:color="auto"/>
                <w:left w:val="none" w:sz="0" w:space="0" w:color="auto"/>
                <w:bottom w:val="none" w:sz="0" w:space="0" w:color="auto"/>
                <w:right w:val="none" w:sz="0" w:space="0" w:color="auto"/>
              </w:divBdr>
            </w:div>
          </w:divsChild>
        </w:div>
        <w:div w:id="17046535">
          <w:marLeft w:val="0"/>
          <w:marRight w:val="0"/>
          <w:marTop w:val="0"/>
          <w:marBottom w:val="0"/>
          <w:divBdr>
            <w:top w:val="none" w:sz="0" w:space="0" w:color="auto"/>
            <w:left w:val="none" w:sz="0" w:space="0" w:color="auto"/>
            <w:bottom w:val="none" w:sz="0" w:space="0" w:color="auto"/>
            <w:right w:val="none" w:sz="0" w:space="0" w:color="auto"/>
          </w:divBdr>
          <w:divsChild>
            <w:div w:id="1846481491">
              <w:marLeft w:val="0"/>
              <w:marRight w:val="0"/>
              <w:marTop w:val="0"/>
              <w:marBottom w:val="0"/>
              <w:divBdr>
                <w:top w:val="none" w:sz="0" w:space="0" w:color="auto"/>
                <w:left w:val="none" w:sz="0" w:space="0" w:color="auto"/>
                <w:bottom w:val="none" w:sz="0" w:space="0" w:color="auto"/>
                <w:right w:val="none" w:sz="0" w:space="0" w:color="auto"/>
              </w:divBdr>
            </w:div>
          </w:divsChild>
        </w:div>
        <w:div w:id="1283729697">
          <w:marLeft w:val="0"/>
          <w:marRight w:val="0"/>
          <w:marTop w:val="0"/>
          <w:marBottom w:val="0"/>
          <w:divBdr>
            <w:top w:val="none" w:sz="0" w:space="0" w:color="auto"/>
            <w:left w:val="none" w:sz="0" w:space="0" w:color="auto"/>
            <w:bottom w:val="none" w:sz="0" w:space="0" w:color="auto"/>
            <w:right w:val="none" w:sz="0" w:space="0" w:color="auto"/>
          </w:divBdr>
          <w:divsChild>
            <w:div w:id="1455948328">
              <w:marLeft w:val="0"/>
              <w:marRight w:val="0"/>
              <w:marTop w:val="0"/>
              <w:marBottom w:val="0"/>
              <w:divBdr>
                <w:top w:val="none" w:sz="0" w:space="0" w:color="auto"/>
                <w:left w:val="none" w:sz="0" w:space="0" w:color="auto"/>
                <w:bottom w:val="none" w:sz="0" w:space="0" w:color="auto"/>
                <w:right w:val="none" w:sz="0" w:space="0" w:color="auto"/>
              </w:divBdr>
            </w:div>
          </w:divsChild>
        </w:div>
        <w:div w:id="1467506499">
          <w:marLeft w:val="0"/>
          <w:marRight w:val="0"/>
          <w:marTop w:val="0"/>
          <w:marBottom w:val="0"/>
          <w:divBdr>
            <w:top w:val="none" w:sz="0" w:space="0" w:color="auto"/>
            <w:left w:val="none" w:sz="0" w:space="0" w:color="auto"/>
            <w:bottom w:val="none" w:sz="0" w:space="0" w:color="auto"/>
            <w:right w:val="none" w:sz="0" w:space="0" w:color="auto"/>
          </w:divBdr>
          <w:divsChild>
            <w:div w:id="2021393090">
              <w:marLeft w:val="0"/>
              <w:marRight w:val="0"/>
              <w:marTop w:val="0"/>
              <w:marBottom w:val="0"/>
              <w:divBdr>
                <w:top w:val="none" w:sz="0" w:space="0" w:color="auto"/>
                <w:left w:val="none" w:sz="0" w:space="0" w:color="auto"/>
                <w:bottom w:val="none" w:sz="0" w:space="0" w:color="auto"/>
                <w:right w:val="none" w:sz="0" w:space="0" w:color="auto"/>
              </w:divBdr>
            </w:div>
          </w:divsChild>
        </w:div>
        <w:div w:id="522281091">
          <w:marLeft w:val="0"/>
          <w:marRight w:val="0"/>
          <w:marTop w:val="0"/>
          <w:marBottom w:val="0"/>
          <w:divBdr>
            <w:top w:val="none" w:sz="0" w:space="0" w:color="auto"/>
            <w:left w:val="none" w:sz="0" w:space="0" w:color="auto"/>
            <w:bottom w:val="none" w:sz="0" w:space="0" w:color="auto"/>
            <w:right w:val="none" w:sz="0" w:space="0" w:color="auto"/>
          </w:divBdr>
          <w:divsChild>
            <w:div w:id="759525114">
              <w:marLeft w:val="0"/>
              <w:marRight w:val="0"/>
              <w:marTop w:val="0"/>
              <w:marBottom w:val="0"/>
              <w:divBdr>
                <w:top w:val="none" w:sz="0" w:space="0" w:color="auto"/>
                <w:left w:val="none" w:sz="0" w:space="0" w:color="auto"/>
                <w:bottom w:val="none" w:sz="0" w:space="0" w:color="auto"/>
                <w:right w:val="none" w:sz="0" w:space="0" w:color="auto"/>
              </w:divBdr>
            </w:div>
          </w:divsChild>
        </w:div>
        <w:div w:id="1415860778">
          <w:marLeft w:val="0"/>
          <w:marRight w:val="0"/>
          <w:marTop w:val="0"/>
          <w:marBottom w:val="0"/>
          <w:divBdr>
            <w:top w:val="none" w:sz="0" w:space="0" w:color="auto"/>
            <w:left w:val="none" w:sz="0" w:space="0" w:color="auto"/>
            <w:bottom w:val="none" w:sz="0" w:space="0" w:color="auto"/>
            <w:right w:val="none" w:sz="0" w:space="0" w:color="auto"/>
          </w:divBdr>
          <w:divsChild>
            <w:div w:id="2120679499">
              <w:marLeft w:val="0"/>
              <w:marRight w:val="0"/>
              <w:marTop w:val="0"/>
              <w:marBottom w:val="0"/>
              <w:divBdr>
                <w:top w:val="none" w:sz="0" w:space="0" w:color="auto"/>
                <w:left w:val="none" w:sz="0" w:space="0" w:color="auto"/>
                <w:bottom w:val="none" w:sz="0" w:space="0" w:color="auto"/>
                <w:right w:val="none" w:sz="0" w:space="0" w:color="auto"/>
              </w:divBdr>
            </w:div>
          </w:divsChild>
        </w:div>
        <w:div w:id="282151824">
          <w:marLeft w:val="0"/>
          <w:marRight w:val="0"/>
          <w:marTop w:val="0"/>
          <w:marBottom w:val="0"/>
          <w:divBdr>
            <w:top w:val="none" w:sz="0" w:space="0" w:color="auto"/>
            <w:left w:val="none" w:sz="0" w:space="0" w:color="auto"/>
            <w:bottom w:val="none" w:sz="0" w:space="0" w:color="auto"/>
            <w:right w:val="none" w:sz="0" w:space="0" w:color="auto"/>
          </w:divBdr>
          <w:divsChild>
            <w:div w:id="644550151">
              <w:marLeft w:val="0"/>
              <w:marRight w:val="0"/>
              <w:marTop w:val="0"/>
              <w:marBottom w:val="0"/>
              <w:divBdr>
                <w:top w:val="none" w:sz="0" w:space="0" w:color="auto"/>
                <w:left w:val="none" w:sz="0" w:space="0" w:color="auto"/>
                <w:bottom w:val="none" w:sz="0" w:space="0" w:color="auto"/>
                <w:right w:val="none" w:sz="0" w:space="0" w:color="auto"/>
              </w:divBdr>
              <w:divsChild>
                <w:div w:id="1536888083">
                  <w:marLeft w:val="0"/>
                  <w:marRight w:val="0"/>
                  <w:marTop w:val="0"/>
                  <w:marBottom w:val="0"/>
                  <w:divBdr>
                    <w:top w:val="none" w:sz="0" w:space="0" w:color="auto"/>
                    <w:left w:val="none" w:sz="0" w:space="0" w:color="auto"/>
                    <w:bottom w:val="none" w:sz="0" w:space="0" w:color="auto"/>
                    <w:right w:val="none" w:sz="0" w:space="0" w:color="auto"/>
                  </w:divBdr>
                </w:div>
              </w:divsChild>
            </w:div>
            <w:div w:id="1075399756">
              <w:marLeft w:val="0"/>
              <w:marRight w:val="0"/>
              <w:marTop w:val="0"/>
              <w:marBottom w:val="0"/>
              <w:divBdr>
                <w:top w:val="none" w:sz="0" w:space="0" w:color="auto"/>
                <w:left w:val="none" w:sz="0" w:space="0" w:color="auto"/>
                <w:bottom w:val="none" w:sz="0" w:space="0" w:color="auto"/>
                <w:right w:val="none" w:sz="0" w:space="0" w:color="auto"/>
              </w:divBdr>
              <w:divsChild>
                <w:div w:id="993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0543">
          <w:marLeft w:val="0"/>
          <w:marRight w:val="0"/>
          <w:marTop w:val="0"/>
          <w:marBottom w:val="0"/>
          <w:divBdr>
            <w:top w:val="none" w:sz="0" w:space="0" w:color="auto"/>
            <w:left w:val="none" w:sz="0" w:space="0" w:color="auto"/>
            <w:bottom w:val="none" w:sz="0" w:space="0" w:color="auto"/>
            <w:right w:val="none" w:sz="0" w:space="0" w:color="auto"/>
          </w:divBdr>
          <w:divsChild>
            <w:div w:id="1797026069">
              <w:marLeft w:val="0"/>
              <w:marRight w:val="0"/>
              <w:marTop w:val="0"/>
              <w:marBottom w:val="0"/>
              <w:divBdr>
                <w:top w:val="none" w:sz="0" w:space="0" w:color="auto"/>
                <w:left w:val="none" w:sz="0" w:space="0" w:color="auto"/>
                <w:bottom w:val="none" w:sz="0" w:space="0" w:color="auto"/>
                <w:right w:val="none" w:sz="0" w:space="0" w:color="auto"/>
              </w:divBdr>
              <w:divsChild>
                <w:div w:id="1922255253">
                  <w:marLeft w:val="0"/>
                  <w:marRight w:val="0"/>
                  <w:marTop w:val="0"/>
                  <w:marBottom w:val="0"/>
                  <w:divBdr>
                    <w:top w:val="none" w:sz="0" w:space="0" w:color="auto"/>
                    <w:left w:val="none" w:sz="0" w:space="0" w:color="auto"/>
                    <w:bottom w:val="none" w:sz="0" w:space="0" w:color="auto"/>
                    <w:right w:val="none" w:sz="0" w:space="0" w:color="auto"/>
                  </w:divBdr>
                </w:div>
              </w:divsChild>
            </w:div>
            <w:div w:id="1745714995">
              <w:marLeft w:val="0"/>
              <w:marRight w:val="0"/>
              <w:marTop w:val="0"/>
              <w:marBottom w:val="0"/>
              <w:divBdr>
                <w:top w:val="none" w:sz="0" w:space="0" w:color="auto"/>
                <w:left w:val="none" w:sz="0" w:space="0" w:color="auto"/>
                <w:bottom w:val="none" w:sz="0" w:space="0" w:color="auto"/>
                <w:right w:val="none" w:sz="0" w:space="0" w:color="auto"/>
              </w:divBdr>
              <w:divsChild>
                <w:div w:id="1480802448">
                  <w:marLeft w:val="0"/>
                  <w:marRight w:val="0"/>
                  <w:marTop w:val="0"/>
                  <w:marBottom w:val="0"/>
                  <w:divBdr>
                    <w:top w:val="none" w:sz="0" w:space="0" w:color="auto"/>
                    <w:left w:val="none" w:sz="0" w:space="0" w:color="auto"/>
                    <w:bottom w:val="none" w:sz="0" w:space="0" w:color="auto"/>
                    <w:right w:val="none" w:sz="0" w:space="0" w:color="auto"/>
                  </w:divBdr>
                </w:div>
              </w:divsChild>
            </w:div>
            <w:div w:id="205532237">
              <w:marLeft w:val="0"/>
              <w:marRight w:val="0"/>
              <w:marTop w:val="0"/>
              <w:marBottom w:val="0"/>
              <w:divBdr>
                <w:top w:val="none" w:sz="0" w:space="0" w:color="auto"/>
                <w:left w:val="none" w:sz="0" w:space="0" w:color="auto"/>
                <w:bottom w:val="none" w:sz="0" w:space="0" w:color="auto"/>
                <w:right w:val="none" w:sz="0" w:space="0" w:color="auto"/>
              </w:divBdr>
              <w:divsChild>
                <w:div w:id="1935241000">
                  <w:marLeft w:val="0"/>
                  <w:marRight w:val="0"/>
                  <w:marTop w:val="0"/>
                  <w:marBottom w:val="0"/>
                  <w:divBdr>
                    <w:top w:val="none" w:sz="0" w:space="0" w:color="auto"/>
                    <w:left w:val="none" w:sz="0" w:space="0" w:color="auto"/>
                    <w:bottom w:val="none" w:sz="0" w:space="0" w:color="auto"/>
                    <w:right w:val="none" w:sz="0" w:space="0" w:color="auto"/>
                  </w:divBdr>
                </w:div>
              </w:divsChild>
            </w:div>
            <w:div w:id="1025911315">
              <w:marLeft w:val="0"/>
              <w:marRight w:val="0"/>
              <w:marTop w:val="0"/>
              <w:marBottom w:val="0"/>
              <w:divBdr>
                <w:top w:val="none" w:sz="0" w:space="0" w:color="auto"/>
                <w:left w:val="none" w:sz="0" w:space="0" w:color="auto"/>
                <w:bottom w:val="none" w:sz="0" w:space="0" w:color="auto"/>
                <w:right w:val="none" w:sz="0" w:space="0" w:color="auto"/>
              </w:divBdr>
              <w:divsChild>
                <w:div w:id="117921406">
                  <w:marLeft w:val="0"/>
                  <w:marRight w:val="0"/>
                  <w:marTop w:val="0"/>
                  <w:marBottom w:val="0"/>
                  <w:divBdr>
                    <w:top w:val="none" w:sz="0" w:space="0" w:color="auto"/>
                    <w:left w:val="none" w:sz="0" w:space="0" w:color="auto"/>
                    <w:bottom w:val="none" w:sz="0" w:space="0" w:color="auto"/>
                    <w:right w:val="none" w:sz="0" w:space="0" w:color="auto"/>
                  </w:divBdr>
                </w:div>
              </w:divsChild>
            </w:div>
            <w:div w:id="522672305">
              <w:marLeft w:val="0"/>
              <w:marRight w:val="0"/>
              <w:marTop w:val="0"/>
              <w:marBottom w:val="0"/>
              <w:divBdr>
                <w:top w:val="none" w:sz="0" w:space="0" w:color="auto"/>
                <w:left w:val="none" w:sz="0" w:space="0" w:color="auto"/>
                <w:bottom w:val="none" w:sz="0" w:space="0" w:color="auto"/>
                <w:right w:val="none" w:sz="0" w:space="0" w:color="auto"/>
              </w:divBdr>
              <w:divsChild>
                <w:div w:id="6936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7560">
          <w:marLeft w:val="0"/>
          <w:marRight w:val="0"/>
          <w:marTop w:val="0"/>
          <w:marBottom w:val="0"/>
          <w:divBdr>
            <w:top w:val="none" w:sz="0" w:space="0" w:color="auto"/>
            <w:left w:val="none" w:sz="0" w:space="0" w:color="auto"/>
            <w:bottom w:val="none" w:sz="0" w:space="0" w:color="auto"/>
            <w:right w:val="none" w:sz="0" w:space="0" w:color="auto"/>
          </w:divBdr>
          <w:divsChild>
            <w:div w:id="749040694">
              <w:marLeft w:val="0"/>
              <w:marRight w:val="0"/>
              <w:marTop w:val="0"/>
              <w:marBottom w:val="0"/>
              <w:divBdr>
                <w:top w:val="none" w:sz="0" w:space="0" w:color="auto"/>
                <w:left w:val="none" w:sz="0" w:space="0" w:color="auto"/>
                <w:bottom w:val="none" w:sz="0" w:space="0" w:color="auto"/>
                <w:right w:val="none" w:sz="0" w:space="0" w:color="auto"/>
              </w:divBdr>
              <w:divsChild>
                <w:div w:id="2130468772">
                  <w:marLeft w:val="0"/>
                  <w:marRight w:val="0"/>
                  <w:marTop w:val="0"/>
                  <w:marBottom w:val="0"/>
                  <w:divBdr>
                    <w:top w:val="none" w:sz="0" w:space="0" w:color="auto"/>
                    <w:left w:val="none" w:sz="0" w:space="0" w:color="auto"/>
                    <w:bottom w:val="none" w:sz="0" w:space="0" w:color="auto"/>
                    <w:right w:val="none" w:sz="0" w:space="0" w:color="auto"/>
                  </w:divBdr>
                </w:div>
              </w:divsChild>
            </w:div>
            <w:div w:id="1675957602">
              <w:marLeft w:val="0"/>
              <w:marRight w:val="0"/>
              <w:marTop w:val="0"/>
              <w:marBottom w:val="0"/>
              <w:divBdr>
                <w:top w:val="none" w:sz="0" w:space="0" w:color="auto"/>
                <w:left w:val="none" w:sz="0" w:space="0" w:color="auto"/>
                <w:bottom w:val="none" w:sz="0" w:space="0" w:color="auto"/>
                <w:right w:val="none" w:sz="0" w:space="0" w:color="auto"/>
              </w:divBdr>
              <w:divsChild>
                <w:div w:id="1710372206">
                  <w:marLeft w:val="0"/>
                  <w:marRight w:val="0"/>
                  <w:marTop w:val="0"/>
                  <w:marBottom w:val="0"/>
                  <w:divBdr>
                    <w:top w:val="none" w:sz="0" w:space="0" w:color="auto"/>
                    <w:left w:val="none" w:sz="0" w:space="0" w:color="auto"/>
                    <w:bottom w:val="none" w:sz="0" w:space="0" w:color="auto"/>
                    <w:right w:val="none" w:sz="0" w:space="0" w:color="auto"/>
                  </w:divBdr>
                </w:div>
              </w:divsChild>
            </w:div>
            <w:div w:id="1490365624">
              <w:marLeft w:val="0"/>
              <w:marRight w:val="0"/>
              <w:marTop w:val="0"/>
              <w:marBottom w:val="0"/>
              <w:divBdr>
                <w:top w:val="none" w:sz="0" w:space="0" w:color="auto"/>
                <w:left w:val="none" w:sz="0" w:space="0" w:color="auto"/>
                <w:bottom w:val="none" w:sz="0" w:space="0" w:color="auto"/>
                <w:right w:val="none" w:sz="0" w:space="0" w:color="auto"/>
              </w:divBdr>
              <w:divsChild>
                <w:div w:id="1647930444">
                  <w:marLeft w:val="0"/>
                  <w:marRight w:val="0"/>
                  <w:marTop w:val="0"/>
                  <w:marBottom w:val="0"/>
                  <w:divBdr>
                    <w:top w:val="none" w:sz="0" w:space="0" w:color="auto"/>
                    <w:left w:val="none" w:sz="0" w:space="0" w:color="auto"/>
                    <w:bottom w:val="none" w:sz="0" w:space="0" w:color="auto"/>
                    <w:right w:val="none" w:sz="0" w:space="0" w:color="auto"/>
                  </w:divBdr>
                </w:div>
              </w:divsChild>
            </w:div>
            <w:div w:id="681589005">
              <w:marLeft w:val="0"/>
              <w:marRight w:val="0"/>
              <w:marTop w:val="0"/>
              <w:marBottom w:val="0"/>
              <w:divBdr>
                <w:top w:val="none" w:sz="0" w:space="0" w:color="auto"/>
                <w:left w:val="none" w:sz="0" w:space="0" w:color="auto"/>
                <w:bottom w:val="none" w:sz="0" w:space="0" w:color="auto"/>
                <w:right w:val="none" w:sz="0" w:space="0" w:color="auto"/>
              </w:divBdr>
              <w:divsChild>
                <w:div w:id="907181966">
                  <w:marLeft w:val="0"/>
                  <w:marRight w:val="0"/>
                  <w:marTop w:val="0"/>
                  <w:marBottom w:val="0"/>
                  <w:divBdr>
                    <w:top w:val="none" w:sz="0" w:space="0" w:color="auto"/>
                    <w:left w:val="none" w:sz="0" w:space="0" w:color="auto"/>
                    <w:bottom w:val="none" w:sz="0" w:space="0" w:color="auto"/>
                    <w:right w:val="none" w:sz="0" w:space="0" w:color="auto"/>
                  </w:divBdr>
                </w:div>
              </w:divsChild>
            </w:div>
            <w:div w:id="1338846477">
              <w:marLeft w:val="0"/>
              <w:marRight w:val="0"/>
              <w:marTop w:val="0"/>
              <w:marBottom w:val="0"/>
              <w:divBdr>
                <w:top w:val="none" w:sz="0" w:space="0" w:color="auto"/>
                <w:left w:val="none" w:sz="0" w:space="0" w:color="auto"/>
                <w:bottom w:val="none" w:sz="0" w:space="0" w:color="auto"/>
                <w:right w:val="none" w:sz="0" w:space="0" w:color="auto"/>
              </w:divBdr>
              <w:divsChild>
                <w:div w:id="794446034">
                  <w:marLeft w:val="0"/>
                  <w:marRight w:val="0"/>
                  <w:marTop w:val="0"/>
                  <w:marBottom w:val="0"/>
                  <w:divBdr>
                    <w:top w:val="none" w:sz="0" w:space="0" w:color="auto"/>
                    <w:left w:val="none" w:sz="0" w:space="0" w:color="auto"/>
                    <w:bottom w:val="none" w:sz="0" w:space="0" w:color="auto"/>
                    <w:right w:val="none" w:sz="0" w:space="0" w:color="auto"/>
                  </w:divBdr>
                </w:div>
              </w:divsChild>
            </w:div>
            <w:div w:id="1860922005">
              <w:marLeft w:val="0"/>
              <w:marRight w:val="0"/>
              <w:marTop w:val="0"/>
              <w:marBottom w:val="0"/>
              <w:divBdr>
                <w:top w:val="none" w:sz="0" w:space="0" w:color="auto"/>
                <w:left w:val="none" w:sz="0" w:space="0" w:color="auto"/>
                <w:bottom w:val="none" w:sz="0" w:space="0" w:color="auto"/>
                <w:right w:val="none" w:sz="0" w:space="0" w:color="auto"/>
              </w:divBdr>
              <w:divsChild>
                <w:div w:id="1396665461">
                  <w:marLeft w:val="0"/>
                  <w:marRight w:val="0"/>
                  <w:marTop w:val="0"/>
                  <w:marBottom w:val="0"/>
                  <w:divBdr>
                    <w:top w:val="none" w:sz="0" w:space="0" w:color="auto"/>
                    <w:left w:val="none" w:sz="0" w:space="0" w:color="auto"/>
                    <w:bottom w:val="none" w:sz="0" w:space="0" w:color="auto"/>
                    <w:right w:val="none" w:sz="0" w:space="0" w:color="auto"/>
                  </w:divBdr>
                </w:div>
              </w:divsChild>
            </w:div>
            <w:div w:id="1844585209">
              <w:marLeft w:val="0"/>
              <w:marRight w:val="0"/>
              <w:marTop w:val="0"/>
              <w:marBottom w:val="0"/>
              <w:divBdr>
                <w:top w:val="none" w:sz="0" w:space="0" w:color="auto"/>
                <w:left w:val="none" w:sz="0" w:space="0" w:color="auto"/>
                <w:bottom w:val="none" w:sz="0" w:space="0" w:color="auto"/>
                <w:right w:val="none" w:sz="0" w:space="0" w:color="auto"/>
              </w:divBdr>
              <w:divsChild>
                <w:div w:id="144785282">
                  <w:marLeft w:val="0"/>
                  <w:marRight w:val="0"/>
                  <w:marTop w:val="0"/>
                  <w:marBottom w:val="0"/>
                  <w:divBdr>
                    <w:top w:val="none" w:sz="0" w:space="0" w:color="auto"/>
                    <w:left w:val="none" w:sz="0" w:space="0" w:color="auto"/>
                    <w:bottom w:val="none" w:sz="0" w:space="0" w:color="auto"/>
                    <w:right w:val="none" w:sz="0" w:space="0" w:color="auto"/>
                  </w:divBdr>
                </w:div>
              </w:divsChild>
            </w:div>
            <w:div w:id="1311060352">
              <w:marLeft w:val="0"/>
              <w:marRight w:val="0"/>
              <w:marTop w:val="0"/>
              <w:marBottom w:val="0"/>
              <w:divBdr>
                <w:top w:val="none" w:sz="0" w:space="0" w:color="auto"/>
                <w:left w:val="none" w:sz="0" w:space="0" w:color="auto"/>
                <w:bottom w:val="none" w:sz="0" w:space="0" w:color="auto"/>
                <w:right w:val="none" w:sz="0" w:space="0" w:color="auto"/>
              </w:divBdr>
              <w:divsChild>
                <w:div w:id="1192036144">
                  <w:marLeft w:val="0"/>
                  <w:marRight w:val="0"/>
                  <w:marTop w:val="0"/>
                  <w:marBottom w:val="0"/>
                  <w:divBdr>
                    <w:top w:val="none" w:sz="0" w:space="0" w:color="auto"/>
                    <w:left w:val="none" w:sz="0" w:space="0" w:color="auto"/>
                    <w:bottom w:val="none" w:sz="0" w:space="0" w:color="auto"/>
                    <w:right w:val="none" w:sz="0" w:space="0" w:color="auto"/>
                  </w:divBdr>
                </w:div>
              </w:divsChild>
            </w:div>
            <w:div w:id="111487785">
              <w:marLeft w:val="0"/>
              <w:marRight w:val="0"/>
              <w:marTop w:val="0"/>
              <w:marBottom w:val="0"/>
              <w:divBdr>
                <w:top w:val="none" w:sz="0" w:space="0" w:color="auto"/>
                <w:left w:val="none" w:sz="0" w:space="0" w:color="auto"/>
                <w:bottom w:val="none" w:sz="0" w:space="0" w:color="auto"/>
                <w:right w:val="none" w:sz="0" w:space="0" w:color="auto"/>
              </w:divBdr>
              <w:divsChild>
                <w:div w:id="94374980">
                  <w:marLeft w:val="0"/>
                  <w:marRight w:val="0"/>
                  <w:marTop w:val="0"/>
                  <w:marBottom w:val="0"/>
                  <w:divBdr>
                    <w:top w:val="none" w:sz="0" w:space="0" w:color="auto"/>
                    <w:left w:val="none" w:sz="0" w:space="0" w:color="auto"/>
                    <w:bottom w:val="none" w:sz="0" w:space="0" w:color="auto"/>
                    <w:right w:val="none" w:sz="0" w:space="0" w:color="auto"/>
                  </w:divBdr>
                </w:div>
              </w:divsChild>
            </w:div>
            <w:div w:id="378088581">
              <w:marLeft w:val="0"/>
              <w:marRight w:val="0"/>
              <w:marTop w:val="0"/>
              <w:marBottom w:val="0"/>
              <w:divBdr>
                <w:top w:val="none" w:sz="0" w:space="0" w:color="auto"/>
                <w:left w:val="none" w:sz="0" w:space="0" w:color="auto"/>
                <w:bottom w:val="none" w:sz="0" w:space="0" w:color="auto"/>
                <w:right w:val="none" w:sz="0" w:space="0" w:color="auto"/>
              </w:divBdr>
              <w:divsChild>
                <w:div w:id="1330325838">
                  <w:marLeft w:val="0"/>
                  <w:marRight w:val="0"/>
                  <w:marTop w:val="0"/>
                  <w:marBottom w:val="0"/>
                  <w:divBdr>
                    <w:top w:val="none" w:sz="0" w:space="0" w:color="auto"/>
                    <w:left w:val="none" w:sz="0" w:space="0" w:color="auto"/>
                    <w:bottom w:val="none" w:sz="0" w:space="0" w:color="auto"/>
                    <w:right w:val="none" w:sz="0" w:space="0" w:color="auto"/>
                  </w:divBdr>
                </w:div>
              </w:divsChild>
            </w:div>
            <w:div w:id="341324048">
              <w:marLeft w:val="0"/>
              <w:marRight w:val="0"/>
              <w:marTop w:val="0"/>
              <w:marBottom w:val="0"/>
              <w:divBdr>
                <w:top w:val="none" w:sz="0" w:space="0" w:color="auto"/>
                <w:left w:val="none" w:sz="0" w:space="0" w:color="auto"/>
                <w:bottom w:val="none" w:sz="0" w:space="0" w:color="auto"/>
                <w:right w:val="none" w:sz="0" w:space="0" w:color="auto"/>
              </w:divBdr>
              <w:divsChild>
                <w:div w:id="1898665156">
                  <w:marLeft w:val="0"/>
                  <w:marRight w:val="0"/>
                  <w:marTop w:val="0"/>
                  <w:marBottom w:val="0"/>
                  <w:divBdr>
                    <w:top w:val="none" w:sz="0" w:space="0" w:color="auto"/>
                    <w:left w:val="none" w:sz="0" w:space="0" w:color="auto"/>
                    <w:bottom w:val="none" w:sz="0" w:space="0" w:color="auto"/>
                    <w:right w:val="none" w:sz="0" w:space="0" w:color="auto"/>
                  </w:divBdr>
                </w:div>
              </w:divsChild>
            </w:div>
            <w:div w:id="1787431686">
              <w:marLeft w:val="0"/>
              <w:marRight w:val="0"/>
              <w:marTop w:val="0"/>
              <w:marBottom w:val="0"/>
              <w:divBdr>
                <w:top w:val="none" w:sz="0" w:space="0" w:color="auto"/>
                <w:left w:val="none" w:sz="0" w:space="0" w:color="auto"/>
                <w:bottom w:val="none" w:sz="0" w:space="0" w:color="auto"/>
                <w:right w:val="none" w:sz="0" w:space="0" w:color="auto"/>
              </w:divBdr>
              <w:divsChild>
                <w:div w:id="1034576128">
                  <w:marLeft w:val="0"/>
                  <w:marRight w:val="0"/>
                  <w:marTop w:val="0"/>
                  <w:marBottom w:val="0"/>
                  <w:divBdr>
                    <w:top w:val="none" w:sz="0" w:space="0" w:color="auto"/>
                    <w:left w:val="none" w:sz="0" w:space="0" w:color="auto"/>
                    <w:bottom w:val="none" w:sz="0" w:space="0" w:color="auto"/>
                    <w:right w:val="none" w:sz="0" w:space="0" w:color="auto"/>
                  </w:divBdr>
                </w:div>
              </w:divsChild>
            </w:div>
            <w:div w:id="1228300468">
              <w:marLeft w:val="0"/>
              <w:marRight w:val="0"/>
              <w:marTop w:val="0"/>
              <w:marBottom w:val="0"/>
              <w:divBdr>
                <w:top w:val="none" w:sz="0" w:space="0" w:color="auto"/>
                <w:left w:val="none" w:sz="0" w:space="0" w:color="auto"/>
                <w:bottom w:val="none" w:sz="0" w:space="0" w:color="auto"/>
                <w:right w:val="none" w:sz="0" w:space="0" w:color="auto"/>
              </w:divBdr>
              <w:divsChild>
                <w:div w:id="1575240277">
                  <w:marLeft w:val="0"/>
                  <w:marRight w:val="0"/>
                  <w:marTop w:val="0"/>
                  <w:marBottom w:val="0"/>
                  <w:divBdr>
                    <w:top w:val="none" w:sz="0" w:space="0" w:color="auto"/>
                    <w:left w:val="none" w:sz="0" w:space="0" w:color="auto"/>
                    <w:bottom w:val="none" w:sz="0" w:space="0" w:color="auto"/>
                    <w:right w:val="none" w:sz="0" w:space="0" w:color="auto"/>
                  </w:divBdr>
                </w:div>
              </w:divsChild>
            </w:div>
            <w:div w:id="983238218">
              <w:marLeft w:val="0"/>
              <w:marRight w:val="0"/>
              <w:marTop w:val="0"/>
              <w:marBottom w:val="0"/>
              <w:divBdr>
                <w:top w:val="none" w:sz="0" w:space="0" w:color="auto"/>
                <w:left w:val="none" w:sz="0" w:space="0" w:color="auto"/>
                <w:bottom w:val="none" w:sz="0" w:space="0" w:color="auto"/>
                <w:right w:val="none" w:sz="0" w:space="0" w:color="auto"/>
              </w:divBdr>
              <w:divsChild>
                <w:div w:id="2074618417">
                  <w:marLeft w:val="0"/>
                  <w:marRight w:val="0"/>
                  <w:marTop w:val="0"/>
                  <w:marBottom w:val="0"/>
                  <w:divBdr>
                    <w:top w:val="none" w:sz="0" w:space="0" w:color="auto"/>
                    <w:left w:val="none" w:sz="0" w:space="0" w:color="auto"/>
                    <w:bottom w:val="none" w:sz="0" w:space="0" w:color="auto"/>
                    <w:right w:val="none" w:sz="0" w:space="0" w:color="auto"/>
                  </w:divBdr>
                </w:div>
              </w:divsChild>
            </w:div>
            <w:div w:id="1612006696">
              <w:marLeft w:val="0"/>
              <w:marRight w:val="0"/>
              <w:marTop w:val="0"/>
              <w:marBottom w:val="0"/>
              <w:divBdr>
                <w:top w:val="none" w:sz="0" w:space="0" w:color="auto"/>
                <w:left w:val="none" w:sz="0" w:space="0" w:color="auto"/>
                <w:bottom w:val="none" w:sz="0" w:space="0" w:color="auto"/>
                <w:right w:val="none" w:sz="0" w:space="0" w:color="auto"/>
              </w:divBdr>
              <w:divsChild>
                <w:div w:id="1178428756">
                  <w:marLeft w:val="0"/>
                  <w:marRight w:val="0"/>
                  <w:marTop w:val="0"/>
                  <w:marBottom w:val="0"/>
                  <w:divBdr>
                    <w:top w:val="none" w:sz="0" w:space="0" w:color="auto"/>
                    <w:left w:val="none" w:sz="0" w:space="0" w:color="auto"/>
                    <w:bottom w:val="none" w:sz="0" w:space="0" w:color="auto"/>
                    <w:right w:val="none" w:sz="0" w:space="0" w:color="auto"/>
                  </w:divBdr>
                </w:div>
              </w:divsChild>
            </w:div>
            <w:div w:id="1342659426">
              <w:marLeft w:val="0"/>
              <w:marRight w:val="0"/>
              <w:marTop w:val="0"/>
              <w:marBottom w:val="0"/>
              <w:divBdr>
                <w:top w:val="none" w:sz="0" w:space="0" w:color="auto"/>
                <w:left w:val="none" w:sz="0" w:space="0" w:color="auto"/>
                <w:bottom w:val="none" w:sz="0" w:space="0" w:color="auto"/>
                <w:right w:val="none" w:sz="0" w:space="0" w:color="auto"/>
              </w:divBdr>
              <w:divsChild>
                <w:div w:id="524439933">
                  <w:marLeft w:val="0"/>
                  <w:marRight w:val="0"/>
                  <w:marTop w:val="0"/>
                  <w:marBottom w:val="0"/>
                  <w:divBdr>
                    <w:top w:val="none" w:sz="0" w:space="0" w:color="auto"/>
                    <w:left w:val="none" w:sz="0" w:space="0" w:color="auto"/>
                    <w:bottom w:val="none" w:sz="0" w:space="0" w:color="auto"/>
                    <w:right w:val="none" w:sz="0" w:space="0" w:color="auto"/>
                  </w:divBdr>
                </w:div>
              </w:divsChild>
            </w:div>
            <w:div w:id="222718427">
              <w:marLeft w:val="0"/>
              <w:marRight w:val="0"/>
              <w:marTop w:val="0"/>
              <w:marBottom w:val="0"/>
              <w:divBdr>
                <w:top w:val="none" w:sz="0" w:space="0" w:color="auto"/>
                <w:left w:val="none" w:sz="0" w:space="0" w:color="auto"/>
                <w:bottom w:val="none" w:sz="0" w:space="0" w:color="auto"/>
                <w:right w:val="none" w:sz="0" w:space="0" w:color="auto"/>
              </w:divBdr>
              <w:divsChild>
                <w:div w:id="1488475222">
                  <w:marLeft w:val="0"/>
                  <w:marRight w:val="0"/>
                  <w:marTop w:val="0"/>
                  <w:marBottom w:val="0"/>
                  <w:divBdr>
                    <w:top w:val="none" w:sz="0" w:space="0" w:color="auto"/>
                    <w:left w:val="none" w:sz="0" w:space="0" w:color="auto"/>
                    <w:bottom w:val="none" w:sz="0" w:space="0" w:color="auto"/>
                    <w:right w:val="none" w:sz="0" w:space="0" w:color="auto"/>
                  </w:divBdr>
                </w:div>
              </w:divsChild>
            </w:div>
            <w:div w:id="1154486902">
              <w:marLeft w:val="0"/>
              <w:marRight w:val="0"/>
              <w:marTop w:val="0"/>
              <w:marBottom w:val="0"/>
              <w:divBdr>
                <w:top w:val="none" w:sz="0" w:space="0" w:color="auto"/>
                <w:left w:val="none" w:sz="0" w:space="0" w:color="auto"/>
                <w:bottom w:val="none" w:sz="0" w:space="0" w:color="auto"/>
                <w:right w:val="none" w:sz="0" w:space="0" w:color="auto"/>
              </w:divBdr>
              <w:divsChild>
                <w:div w:id="773788381">
                  <w:marLeft w:val="0"/>
                  <w:marRight w:val="0"/>
                  <w:marTop w:val="0"/>
                  <w:marBottom w:val="0"/>
                  <w:divBdr>
                    <w:top w:val="none" w:sz="0" w:space="0" w:color="auto"/>
                    <w:left w:val="none" w:sz="0" w:space="0" w:color="auto"/>
                    <w:bottom w:val="none" w:sz="0" w:space="0" w:color="auto"/>
                    <w:right w:val="none" w:sz="0" w:space="0" w:color="auto"/>
                  </w:divBdr>
                </w:div>
              </w:divsChild>
            </w:div>
            <w:div w:id="683283782">
              <w:marLeft w:val="0"/>
              <w:marRight w:val="0"/>
              <w:marTop w:val="0"/>
              <w:marBottom w:val="0"/>
              <w:divBdr>
                <w:top w:val="none" w:sz="0" w:space="0" w:color="auto"/>
                <w:left w:val="none" w:sz="0" w:space="0" w:color="auto"/>
                <w:bottom w:val="none" w:sz="0" w:space="0" w:color="auto"/>
                <w:right w:val="none" w:sz="0" w:space="0" w:color="auto"/>
              </w:divBdr>
              <w:divsChild>
                <w:div w:id="1159272778">
                  <w:marLeft w:val="0"/>
                  <w:marRight w:val="0"/>
                  <w:marTop w:val="0"/>
                  <w:marBottom w:val="0"/>
                  <w:divBdr>
                    <w:top w:val="none" w:sz="0" w:space="0" w:color="auto"/>
                    <w:left w:val="none" w:sz="0" w:space="0" w:color="auto"/>
                    <w:bottom w:val="none" w:sz="0" w:space="0" w:color="auto"/>
                    <w:right w:val="none" w:sz="0" w:space="0" w:color="auto"/>
                  </w:divBdr>
                </w:div>
              </w:divsChild>
            </w:div>
            <w:div w:id="56245120">
              <w:marLeft w:val="0"/>
              <w:marRight w:val="0"/>
              <w:marTop w:val="0"/>
              <w:marBottom w:val="0"/>
              <w:divBdr>
                <w:top w:val="none" w:sz="0" w:space="0" w:color="auto"/>
                <w:left w:val="none" w:sz="0" w:space="0" w:color="auto"/>
                <w:bottom w:val="none" w:sz="0" w:space="0" w:color="auto"/>
                <w:right w:val="none" w:sz="0" w:space="0" w:color="auto"/>
              </w:divBdr>
              <w:divsChild>
                <w:div w:id="897086969">
                  <w:marLeft w:val="0"/>
                  <w:marRight w:val="0"/>
                  <w:marTop w:val="0"/>
                  <w:marBottom w:val="0"/>
                  <w:divBdr>
                    <w:top w:val="none" w:sz="0" w:space="0" w:color="auto"/>
                    <w:left w:val="none" w:sz="0" w:space="0" w:color="auto"/>
                    <w:bottom w:val="none" w:sz="0" w:space="0" w:color="auto"/>
                    <w:right w:val="none" w:sz="0" w:space="0" w:color="auto"/>
                  </w:divBdr>
                </w:div>
              </w:divsChild>
            </w:div>
            <w:div w:id="522745580">
              <w:marLeft w:val="0"/>
              <w:marRight w:val="0"/>
              <w:marTop w:val="0"/>
              <w:marBottom w:val="0"/>
              <w:divBdr>
                <w:top w:val="none" w:sz="0" w:space="0" w:color="auto"/>
                <w:left w:val="none" w:sz="0" w:space="0" w:color="auto"/>
                <w:bottom w:val="none" w:sz="0" w:space="0" w:color="auto"/>
                <w:right w:val="none" w:sz="0" w:space="0" w:color="auto"/>
              </w:divBdr>
              <w:divsChild>
                <w:div w:id="896404708">
                  <w:marLeft w:val="0"/>
                  <w:marRight w:val="0"/>
                  <w:marTop w:val="0"/>
                  <w:marBottom w:val="0"/>
                  <w:divBdr>
                    <w:top w:val="none" w:sz="0" w:space="0" w:color="auto"/>
                    <w:left w:val="none" w:sz="0" w:space="0" w:color="auto"/>
                    <w:bottom w:val="none" w:sz="0" w:space="0" w:color="auto"/>
                    <w:right w:val="none" w:sz="0" w:space="0" w:color="auto"/>
                  </w:divBdr>
                </w:div>
              </w:divsChild>
            </w:div>
            <w:div w:id="723991994">
              <w:marLeft w:val="0"/>
              <w:marRight w:val="0"/>
              <w:marTop w:val="0"/>
              <w:marBottom w:val="0"/>
              <w:divBdr>
                <w:top w:val="none" w:sz="0" w:space="0" w:color="auto"/>
                <w:left w:val="none" w:sz="0" w:space="0" w:color="auto"/>
                <w:bottom w:val="none" w:sz="0" w:space="0" w:color="auto"/>
                <w:right w:val="none" w:sz="0" w:space="0" w:color="auto"/>
              </w:divBdr>
              <w:divsChild>
                <w:div w:id="729764494">
                  <w:marLeft w:val="0"/>
                  <w:marRight w:val="0"/>
                  <w:marTop w:val="0"/>
                  <w:marBottom w:val="0"/>
                  <w:divBdr>
                    <w:top w:val="none" w:sz="0" w:space="0" w:color="auto"/>
                    <w:left w:val="none" w:sz="0" w:space="0" w:color="auto"/>
                    <w:bottom w:val="none" w:sz="0" w:space="0" w:color="auto"/>
                    <w:right w:val="none" w:sz="0" w:space="0" w:color="auto"/>
                  </w:divBdr>
                </w:div>
              </w:divsChild>
            </w:div>
            <w:div w:id="1922910824">
              <w:marLeft w:val="0"/>
              <w:marRight w:val="0"/>
              <w:marTop w:val="0"/>
              <w:marBottom w:val="0"/>
              <w:divBdr>
                <w:top w:val="none" w:sz="0" w:space="0" w:color="auto"/>
                <w:left w:val="none" w:sz="0" w:space="0" w:color="auto"/>
                <w:bottom w:val="none" w:sz="0" w:space="0" w:color="auto"/>
                <w:right w:val="none" w:sz="0" w:space="0" w:color="auto"/>
              </w:divBdr>
              <w:divsChild>
                <w:div w:id="619261584">
                  <w:marLeft w:val="0"/>
                  <w:marRight w:val="0"/>
                  <w:marTop w:val="0"/>
                  <w:marBottom w:val="0"/>
                  <w:divBdr>
                    <w:top w:val="none" w:sz="0" w:space="0" w:color="auto"/>
                    <w:left w:val="none" w:sz="0" w:space="0" w:color="auto"/>
                    <w:bottom w:val="none" w:sz="0" w:space="0" w:color="auto"/>
                    <w:right w:val="none" w:sz="0" w:space="0" w:color="auto"/>
                  </w:divBdr>
                </w:div>
              </w:divsChild>
            </w:div>
            <w:div w:id="76447081">
              <w:marLeft w:val="0"/>
              <w:marRight w:val="0"/>
              <w:marTop w:val="0"/>
              <w:marBottom w:val="0"/>
              <w:divBdr>
                <w:top w:val="none" w:sz="0" w:space="0" w:color="auto"/>
                <w:left w:val="none" w:sz="0" w:space="0" w:color="auto"/>
                <w:bottom w:val="none" w:sz="0" w:space="0" w:color="auto"/>
                <w:right w:val="none" w:sz="0" w:space="0" w:color="auto"/>
              </w:divBdr>
              <w:divsChild>
                <w:div w:id="465851658">
                  <w:marLeft w:val="0"/>
                  <w:marRight w:val="0"/>
                  <w:marTop w:val="0"/>
                  <w:marBottom w:val="0"/>
                  <w:divBdr>
                    <w:top w:val="none" w:sz="0" w:space="0" w:color="auto"/>
                    <w:left w:val="none" w:sz="0" w:space="0" w:color="auto"/>
                    <w:bottom w:val="none" w:sz="0" w:space="0" w:color="auto"/>
                    <w:right w:val="none" w:sz="0" w:space="0" w:color="auto"/>
                  </w:divBdr>
                </w:div>
              </w:divsChild>
            </w:div>
            <w:div w:id="2002806791">
              <w:marLeft w:val="0"/>
              <w:marRight w:val="0"/>
              <w:marTop w:val="0"/>
              <w:marBottom w:val="0"/>
              <w:divBdr>
                <w:top w:val="none" w:sz="0" w:space="0" w:color="auto"/>
                <w:left w:val="none" w:sz="0" w:space="0" w:color="auto"/>
                <w:bottom w:val="none" w:sz="0" w:space="0" w:color="auto"/>
                <w:right w:val="none" w:sz="0" w:space="0" w:color="auto"/>
              </w:divBdr>
              <w:divsChild>
                <w:div w:id="1323437167">
                  <w:marLeft w:val="0"/>
                  <w:marRight w:val="0"/>
                  <w:marTop w:val="0"/>
                  <w:marBottom w:val="0"/>
                  <w:divBdr>
                    <w:top w:val="none" w:sz="0" w:space="0" w:color="auto"/>
                    <w:left w:val="none" w:sz="0" w:space="0" w:color="auto"/>
                    <w:bottom w:val="none" w:sz="0" w:space="0" w:color="auto"/>
                    <w:right w:val="none" w:sz="0" w:space="0" w:color="auto"/>
                  </w:divBdr>
                </w:div>
              </w:divsChild>
            </w:div>
            <w:div w:id="2035375813">
              <w:marLeft w:val="0"/>
              <w:marRight w:val="0"/>
              <w:marTop w:val="0"/>
              <w:marBottom w:val="0"/>
              <w:divBdr>
                <w:top w:val="none" w:sz="0" w:space="0" w:color="auto"/>
                <w:left w:val="none" w:sz="0" w:space="0" w:color="auto"/>
                <w:bottom w:val="none" w:sz="0" w:space="0" w:color="auto"/>
                <w:right w:val="none" w:sz="0" w:space="0" w:color="auto"/>
              </w:divBdr>
              <w:divsChild>
                <w:div w:id="163593767">
                  <w:marLeft w:val="0"/>
                  <w:marRight w:val="0"/>
                  <w:marTop w:val="0"/>
                  <w:marBottom w:val="0"/>
                  <w:divBdr>
                    <w:top w:val="none" w:sz="0" w:space="0" w:color="auto"/>
                    <w:left w:val="none" w:sz="0" w:space="0" w:color="auto"/>
                    <w:bottom w:val="none" w:sz="0" w:space="0" w:color="auto"/>
                    <w:right w:val="none" w:sz="0" w:space="0" w:color="auto"/>
                  </w:divBdr>
                </w:div>
              </w:divsChild>
            </w:div>
            <w:div w:id="1242136357">
              <w:marLeft w:val="0"/>
              <w:marRight w:val="0"/>
              <w:marTop w:val="0"/>
              <w:marBottom w:val="0"/>
              <w:divBdr>
                <w:top w:val="none" w:sz="0" w:space="0" w:color="auto"/>
                <w:left w:val="none" w:sz="0" w:space="0" w:color="auto"/>
                <w:bottom w:val="none" w:sz="0" w:space="0" w:color="auto"/>
                <w:right w:val="none" w:sz="0" w:space="0" w:color="auto"/>
              </w:divBdr>
              <w:divsChild>
                <w:div w:id="1194466815">
                  <w:marLeft w:val="0"/>
                  <w:marRight w:val="0"/>
                  <w:marTop w:val="0"/>
                  <w:marBottom w:val="0"/>
                  <w:divBdr>
                    <w:top w:val="none" w:sz="0" w:space="0" w:color="auto"/>
                    <w:left w:val="none" w:sz="0" w:space="0" w:color="auto"/>
                    <w:bottom w:val="none" w:sz="0" w:space="0" w:color="auto"/>
                    <w:right w:val="none" w:sz="0" w:space="0" w:color="auto"/>
                  </w:divBdr>
                </w:div>
              </w:divsChild>
            </w:div>
            <w:div w:id="677535928">
              <w:marLeft w:val="0"/>
              <w:marRight w:val="0"/>
              <w:marTop w:val="0"/>
              <w:marBottom w:val="0"/>
              <w:divBdr>
                <w:top w:val="none" w:sz="0" w:space="0" w:color="auto"/>
                <w:left w:val="none" w:sz="0" w:space="0" w:color="auto"/>
                <w:bottom w:val="none" w:sz="0" w:space="0" w:color="auto"/>
                <w:right w:val="none" w:sz="0" w:space="0" w:color="auto"/>
              </w:divBdr>
              <w:divsChild>
                <w:div w:id="1518807164">
                  <w:marLeft w:val="0"/>
                  <w:marRight w:val="0"/>
                  <w:marTop w:val="0"/>
                  <w:marBottom w:val="0"/>
                  <w:divBdr>
                    <w:top w:val="none" w:sz="0" w:space="0" w:color="auto"/>
                    <w:left w:val="none" w:sz="0" w:space="0" w:color="auto"/>
                    <w:bottom w:val="none" w:sz="0" w:space="0" w:color="auto"/>
                    <w:right w:val="none" w:sz="0" w:space="0" w:color="auto"/>
                  </w:divBdr>
                </w:div>
              </w:divsChild>
            </w:div>
            <w:div w:id="1200821824">
              <w:marLeft w:val="0"/>
              <w:marRight w:val="0"/>
              <w:marTop w:val="0"/>
              <w:marBottom w:val="0"/>
              <w:divBdr>
                <w:top w:val="none" w:sz="0" w:space="0" w:color="auto"/>
                <w:left w:val="none" w:sz="0" w:space="0" w:color="auto"/>
                <w:bottom w:val="none" w:sz="0" w:space="0" w:color="auto"/>
                <w:right w:val="none" w:sz="0" w:space="0" w:color="auto"/>
              </w:divBdr>
              <w:divsChild>
                <w:div w:id="415978600">
                  <w:marLeft w:val="0"/>
                  <w:marRight w:val="0"/>
                  <w:marTop w:val="0"/>
                  <w:marBottom w:val="0"/>
                  <w:divBdr>
                    <w:top w:val="none" w:sz="0" w:space="0" w:color="auto"/>
                    <w:left w:val="none" w:sz="0" w:space="0" w:color="auto"/>
                    <w:bottom w:val="none" w:sz="0" w:space="0" w:color="auto"/>
                    <w:right w:val="none" w:sz="0" w:space="0" w:color="auto"/>
                  </w:divBdr>
                </w:div>
              </w:divsChild>
            </w:div>
            <w:div w:id="1651446143">
              <w:marLeft w:val="0"/>
              <w:marRight w:val="0"/>
              <w:marTop w:val="0"/>
              <w:marBottom w:val="0"/>
              <w:divBdr>
                <w:top w:val="none" w:sz="0" w:space="0" w:color="auto"/>
                <w:left w:val="none" w:sz="0" w:space="0" w:color="auto"/>
                <w:bottom w:val="none" w:sz="0" w:space="0" w:color="auto"/>
                <w:right w:val="none" w:sz="0" w:space="0" w:color="auto"/>
              </w:divBdr>
              <w:divsChild>
                <w:div w:id="538081541">
                  <w:marLeft w:val="0"/>
                  <w:marRight w:val="0"/>
                  <w:marTop w:val="0"/>
                  <w:marBottom w:val="0"/>
                  <w:divBdr>
                    <w:top w:val="none" w:sz="0" w:space="0" w:color="auto"/>
                    <w:left w:val="none" w:sz="0" w:space="0" w:color="auto"/>
                    <w:bottom w:val="none" w:sz="0" w:space="0" w:color="auto"/>
                    <w:right w:val="none" w:sz="0" w:space="0" w:color="auto"/>
                  </w:divBdr>
                </w:div>
              </w:divsChild>
            </w:div>
            <w:div w:id="1186095850">
              <w:marLeft w:val="0"/>
              <w:marRight w:val="0"/>
              <w:marTop w:val="0"/>
              <w:marBottom w:val="0"/>
              <w:divBdr>
                <w:top w:val="none" w:sz="0" w:space="0" w:color="auto"/>
                <w:left w:val="none" w:sz="0" w:space="0" w:color="auto"/>
                <w:bottom w:val="none" w:sz="0" w:space="0" w:color="auto"/>
                <w:right w:val="none" w:sz="0" w:space="0" w:color="auto"/>
              </w:divBdr>
              <w:divsChild>
                <w:div w:id="1324549355">
                  <w:marLeft w:val="0"/>
                  <w:marRight w:val="0"/>
                  <w:marTop w:val="0"/>
                  <w:marBottom w:val="0"/>
                  <w:divBdr>
                    <w:top w:val="none" w:sz="0" w:space="0" w:color="auto"/>
                    <w:left w:val="none" w:sz="0" w:space="0" w:color="auto"/>
                    <w:bottom w:val="none" w:sz="0" w:space="0" w:color="auto"/>
                    <w:right w:val="none" w:sz="0" w:space="0" w:color="auto"/>
                  </w:divBdr>
                </w:div>
              </w:divsChild>
            </w:div>
            <w:div w:id="249656609">
              <w:marLeft w:val="0"/>
              <w:marRight w:val="0"/>
              <w:marTop w:val="0"/>
              <w:marBottom w:val="0"/>
              <w:divBdr>
                <w:top w:val="none" w:sz="0" w:space="0" w:color="auto"/>
                <w:left w:val="none" w:sz="0" w:space="0" w:color="auto"/>
                <w:bottom w:val="none" w:sz="0" w:space="0" w:color="auto"/>
                <w:right w:val="none" w:sz="0" w:space="0" w:color="auto"/>
              </w:divBdr>
              <w:divsChild>
                <w:div w:id="1583755638">
                  <w:marLeft w:val="0"/>
                  <w:marRight w:val="0"/>
                  <w:marTop w:val="0"/>
                  <w:marBottom w:val="0"/>
                  <w:divBdr>
                    <w:top w:val="none" w:sz="0" w:space="0" w:color="auto"/>
                    <w:left w:val="none" w:sz="0" w:space="0" w:color="auto"/>
                    <w:bottom w:val="none" w:sz="0" w:space="0" w:color="auto"/>
                    <w:right w:val="none" w:sz="0" w:space="0" w:color="auto"/>
                  </w:divBdr>
                </w:div>
              </w:divsChild>
            </w:div>
            <w:div w:id="93215149">
              <w:marLeft w:val="0"/>
              <w:marRight w:val="0"/>
              <w:marTop w:val="0"/>
              <w:marBottom w:val="0"/>
              <w:divBdr>
                <w:top w:val="none" w:sz="0" w:space="0" w:color="auto"/>
                <w:left w:val="none" w:sz="0" w:space="0" w:color="auto"/>
                <w:bottom w:val="none" w:sz="0" w:space="0" w:color="auto"/>
                <w:right w:val="none" w:sz="0" w:space="0" w:color="auto"/>
              </w:divBdr>
              <w:divsChild>
                <w:div w:id="577251494">
                  <w:marLeft w:val="0"/>
                  <w:marRight w:val="0"/>
                  <w:marTop w:val="0"/>
                  <w:marBottom w:val="0"/>
                  <w:divBdr>
                    <w:top w:val="none" w:sz="0" w:space="0" w:color="auto"/>
                    <w:left w:val="none" w:sz="0" w:space="0" w:color="auto"/>
                    <w:bottom w:val="none" w:sz="0" w:space="0" w:color="auto"/>
                    <w:right w:val="none" w:sz="0" w:space="0" w:color="auto"/>
                  </w:divBdr>
                </w:div>
              </w:divsChild>
            </w:div>
            <w:div w:id="360594661">
              <w:marLeft w:val="0"/>
              <w:marRight w:val="0"/>
              <w:marTop w:val="0"/>
              <w:marBottom w:val="0"/>
              <w:divBdr>
                <w:top w:val="none" w:sz="0" w:space="0" w:color="auto"/>
                <w:left w:val="none" w:sz="0" w:space="0" w:color="auto"/>
                <w:bottom w:val="none" w:sz="0" w:space="0" w:color="auto"/>
                <w:right w:val="none" w:sz="0" w:space="0" w:color="auto"/>
              </w:divBdr>
              <w:divsChild>
                <w:div w:id="1424106185">
                  <w:marLeft w:val="0"/>
                  <w:marRight w:val="0"/>
                  <w:marTop w:val="0"/>
                  <w:marBottom w:val="0"/>
                  <w:divBdr>
                    <w:top w:val="none" w:sz="0" w:space="0" w:color="auto"/>
                    <w:left w:val="none" w:sz="0" w:space="0" w:color="auto"/>
                    <w:bottom w:val="none" w:sz="0" w:space="0" w:color="auto"/>
                    <w:right w:val="none" w:sz="0" w:space="0" w:color="auto"/>
                  </w:divBdr>
                </w:div>
              </w:divsChild>
            </w:div>
            <w:div w:id="1744984391">
              <w:marLeft w:val="0"/>
              <w:marRight w:val="0"/>
              <w:marTop w:val="0"/>
              <w:marBottom w:val="0"/>
              <w:divBdr>
                <w:top w:val="none" w:sz="0" w:space="0" w:color="auto"/>
                <w:left w:val="none" w:sz="0" w:space="0" w:color="auto"/>
                <w:bottom w:val="none" w:sz="0" w:space="0" w:color="auto"/>
                <w:right w:val="none" w:sz="0" w:space="0" w:color="auto"/>
              </w:divBdr>
              <w:divsChild>
                <w:div w:id="993532666">
                  <w:marLeft w:val="0"/>
                  <w:marRight w:val="0"/>
                  <w:marTop w:val="0"/>
                  <w:marBottom w:val="0"/>
                  <w:divBdr>
                    <w:top w:val="none" w:sz="0" w:space="0" w:color="auto"/>
                    <w:left w:val="none" w:sz="0" w:space="0" w:color="auto"/>
                    <w:bottom w:val="none" w:sz="0" w:space="0" w:color="auto"/>
                    <w:right w:val="none" w:sz="0" w:space="0" w:color="auto"/>
                  </w:divBdr>
                </w:div>
              </w:divsChild>
            </w:div>
            <w:div w:id="227763289">
              <w:marLeft w:val="0"/>
              <w:marRight w:val="0"/>
              <w:marTop w:val="0"/>
              <w:marBottom w:val="0"/>
              <w:divBdr>
                <w:top w:val="none" w:sz="0" w:space="0" w:color="auto"/>
                <w:left w:val="none" w:sz="0" w:space="0" w:color="auto"/>
                <w:bottom w:val="none" w:sz="0" w:space="0" w:color="auto"/>
                <w:right w:val="none" w:sz="0" w:space="0" w:color="auto"/>
              </w:divBdr>
              <w:divsChild>
                <w:div w:id="265578727">
                  <w:marLeft w:val="0"/>
                  <w:marRight w:val="0"/>
                  <w:marTop w:val="0"/>
                  <w:marBottom w:val="0"/>
                  <w:divBdr>
                    <w:top w:val="none" w:sz="0" w:space="0" w:color="auto"/>
                    <w:left w:val="none" w:sz="0" w:space="0" w:color="auto"/>
                    <w:bottom w:val="none" w:sz="0" w:space="0" w:color="auto"/>
                    <w:right w:val="none" w:sz="0" w:space="0" w:color="auto"/>
                  </w:divBdr>
                </w:div>
              </w:divsChild>
            </w:div>
            <w:div w:id="766541415">
              <w:marLeft w:val="0"/>
              <w:marRight w:val="0"/>
              <w:marTop w:val="0"/>
              <w:marBottom w:val="0"/>
              <w:divBdr>
                <w:top w:val="none" w:sz="0" w:space="0" w:color="auto"/>
                <w:left w:val="none" w:sz="0" w:space="0" w:color="auto"/>
                <w:bottom w:val="none" w:sz="0" w:space="0" w:color="auto"/>
                <w:right w:val="none" w:sz="0" w:space="0" w:color="auto"/>
              </w:divBdr>
              <w:divsChild>
                <w:div w:id="1518495686">
                  <w:marLeft w:val="0"/>
                  <w:marRight w:val="0"/>
                  <w:marTop w:val="0"/>
                  <w:marBottom w:val="0"/>
                  <w:divBdr>
                    <w:top w:val="none" w:sz="0" w:space="0" w:color="auto"/>
                    <w:left w:val="none" w:sz="0" w:space="0" w:color="auto"/>
                    <w:bottom w:val="none" w:sz="0" w:space="0" w:color="auto"/>
                    <w:right w:val="none" w:sz="0" w:space="0" w:color="auto"/>
                  </w:divBdr>
                </w:div>
              </w:divsChild>
            </w:div>
            <w:div w:id="883755562">
              <w:marLeft w:val="0"/>
              <w:marRight w:val="0"/>
              <w:marTop w:val="0"/>
              <w:marBottom w:val="0"/>
              <w:divBdr>
                <w:top w:val="none" w:sz="0" w:space="0" w:color="auto"/>
                <w:left w:val="none" w:sz="0" w:space="0" w:color="auto"/>
                <w:bottom w:val="none" w:sz="0" w:space="0" w:color="auto"/>
                <w:right w:val="none" w:sz="0" w:space="0" w:color="auto"/>
              </w:divBdr>
              <w:divsChild>
                <w:div w:id="1477721841">
                  <w:marLeft w:val="0"/>
                  <w:marRight w:val="0"/>
                  <w:marTop w:val="0"/>
                  <w:marBottom w:val="0"/>
                  <w:divBdr>
                    <w:top w:val="none" w:sz="0" w:space="0" w:color="auto"/>
                    <w:left w:val="none" w:sz="0" w:space="0" w:color="auto"/>
                    <w:bottom w:val="none" w:sz="0" w:space="0" w:color="auto"/>
                    <w:right w:val="none" w:sz="0" w:space="0" w:color="auto"/>
                  </w:divBdr>
                </w:div>
              </w:divsChild>
            </w:div>
            <w:div w:id="567693878">
              <w:marLeft w:val="0"/>
              <w:marRight w:val="0"/>
              <w:marTop w:val="0"/>
              <w:marBottom w:val="0"/>
              <w:divBdr>
                <w:top w:val="none" w:sz="0" w:space="0" w:color="auto"/>
                <w:left w:val="none" w:sz="0" w:space="0" w:color="auto"/>
                <w:bottom w:val="none" w:sz="0" w:space="0" w:color="auto"/>
                <w:right w:val="none" w:sz="0" w:space="0" w:color="auto"/>
              </w:divBdr>
              <w:divsChild>
                <w:div w:id="1727144149">
                  <w:marLeft w:val="0"/>
                  <w:marRight w:val="0"/>
                  <w:marTop w:val="0"/>
                  <w:marBottom w:val="0"/>
                  <w:divBdr>
                    <w:top w:val="none" w:sz="0" w:space="0" w:color="auto"/>
                    <w:left w:val="none" w:sz="0" w:space="0" w:color="auto"/>
                    <w:bottom w:val="none" w:sz="0" w:space="0" w:color="auto"/>
                    <w:right w:val="none" w:sz="0" w:space="0" w:color="auto"/>
                  </w:divBdr>
                </w:div>
              </w:divsChild>
            </w:div>
            <w:div w:id="1668170957">
              <w:marLeft w:val="0"/>
              <w:marRight w:val="0"/>
              <w:marTop w:val="0"/>
              <w:marBottom w:val="0"/>
              <w:divBdr>
                <w:top w:val="none" w:sz="0" w:space="0" w:color="auto"/>
                <w:left w:val="none" w:sz="0" w:space="0" w:color="auto"/>
                <w:bottom w:val="none" w:sz="0" w:space="0" w:color="auto"/>
                <w:right w:val="none" w:sz="0" w:space="0" w:color="auto"/>
              </w:divBdr>
              <w:divsChild>
                <w:div w:id="66341092">
                  <w:marLeft w:val="0"/>
                  <w:marRight w:val="0"/>
                  <w:marTop w:val="0"/>
                  <w:marBottom w:val="0"/>
                  <w:divBdr>
                    <w:top w:val="none" w:sz="0" w:space="0" w:color="auto"/>
                    <w:left w:val="none" w:sz="0" w:space="0" w:color="auto"/>
                    <w:bottom w:val="none" w:sz="0" w:space="0" w:color="auto"/>
                    <w:right w:val="none" w:sz="0" w:space="0" w:color="auto"/>
                  </w:divBdr>
                </w:div>
              </w:divsChild>
            </w:div>
            <w:div w:id="2071003575">
              <w:marLeft w:val="0"/>
              <w:marRight w:val="0"/>
              <w:marTop w:val="0"/>
              <w:marBottom w:val="0"/>
              <w:divBdr>
                <w:top w:val="none" w:sz="0" w:space="0" w:color="auto"/>
                <w:left w:val="none" w:sz="0" w:space="0" w:color="auto"/>
                <w:bottom w:val="none" w:sz="0" w:space="0" w:color="auto"/>
                <w:right w:val="none" w:sz="0" w:space="0" w:color="auto"/>
              </w:divBdr>
              <w:divsChild>
                <w:div w:id="325938043">
                  <w:marLeft w:val="0"/>
                  <w:marRight w:val="0"/>
                  <w:marTop w:val="0"/>
                  <w:marBottom w:val="0"/>
                  <w:divBdr>
                    <w:top w:val="none" w:sz="0" w:space="0" w:color="auto"/>
                    <w:left w:val="none" w:sz="0" w:space="0" w:color="auto"/>
                    <w:bottom w:val="none" w:sz="0" w:space="0" w:color="auto"/>
                    <w:right w:val="none" w:sz="0" w:space="0" w:color="auto"/>
                  </w:divBdr>
                </w:div>
              </w:divsChild>
            </w:div>
            <w:div w:id="1554540306">
              <w:marLeft w:val="0"/>
              <w:marRight w:val="0"/>
              <w:marTop w:val="0"/>
              <w:marBottom w:val="0"/>
              <w:divBdr>
                <w:top w:val="none" w:sz="0" w:space="0" w:color="auto"/>
                <w:left w:val="none" w:sz="0" w:space="0" w:color="auto"/>
                <w:bottom w:val="none" w:sz="0" w:space="0" w:color="auto"/>
                <w:right w:val="none" w:sz="0" w:space="0" w:color="auto"/>
              </w:divBdr>
              <w:divsChild>
                <w:div w:id="1158884190">
                  <w:marLeft w:val="0"/>
                  <w:marRight w:val="0"/>
                  <w:marTop w:val="0"/>
                  <w:marBottom w:val="0"/>
                  <w:divBdr>
                    <w:top w:val="none" w:sz="0" w:space="0" w:color="auto"/>
                    <w:left w:val="none" w:sz="0" w:space="0" w:color="auto"/>
                    <w:bottom w:val="none" w:sz="0" w:space="0" w:color="auto"/>
                    <w:right w:val="none" w:sz="0" w:space="0" w:color="auto"/>
                  </w:divBdr>
                </w:div>
              </w:divsChild>
            </w:div>
            <w:div w:id="1216577012">
              <w:marLeft w:val="0"/>
              <w:marRight w:val="0"/>
              <w:marTop w:val="0"/>
              <w:marBottom w:val="0"/>
              <w:divBdr>
                <w:top w:val="none" w:sz="0" w:space="0" w:color="auto"/>
                <w:left w:val="none" w:sz="0" w:space="0" w:color="auto"/>
                <w:bottom w:val="none" w:sz="0" w:space="0" w:color="auto"/>
                <w:right w:val="none" w:sz="0" w:space="0" w:color="auto"/>
              </w:divBdr>
              <w:divsChild>
                <w:div w:id="872304070">
                  <w:marLeft w:val="0"/>
                  <w:marRight w:val="0"/>
                  <w:marTop w:val="0"/>
                  <w:marBottom w:val="0"/>
                  <w:divBdr>
                    <w:top w:val="none" w:sz="0" w:space="0" w:color="auto"/>
                    <w:left w:val="none" w:sz="0" w:space="0" w:color="auto"/>
                    <w:bottom w:val="none" w:sz="0" w:space="0" w:color="auto"/>
                    <w:right w:val="none" w:sz="0" w:space="0" w:color="auto"/>
                  </w:divBdr>
                </w:div>
              </w:divsChild>
            </w:div>
            <w:div w:id="398867596">
              <w:marLeft w:val="0"/>
              <w:marRight w:val="0"/>
              <w:marTop w:val="0"/>
              <w:marBottom w:val="0"/>
              <w:divBdr>
                <w:top w:val="none" w:sz="0" w:space="0" w:color="auto"/>
                <w:left w:val="none" w:sz="0" w:space="0" w:color="auto"/>
                <w:bottom w:val="none" w:sz="0" w:space="0" w:color="auto"/>
                <w:right w:val="none" w:sz="0" w:space="0" w:color="auto"/>
              </w:divBdr>
              <w:divsChild>
                <w:div w:id="685136746">
                  <w:marLeft w:val="0"/>
                  <w:marRight w:val="0"/>
                  <w:marTop w:val="0"/>
                  <w:marBottom w:val="0"/>
                  <w:divBdr>
                    <w:top w:val="none" w:sz="0" w:space="0" w:color="auto"/>
                    <w:left w:val="none" w:sz="0" w:space="0" w:color="auto"/>
                    <w:bottom w:val="none" w:sz="0" w:space="0" w:color="auto"/>
                    <w:right w:val="none" w:sz="0" w:space="0" w:color="auto"/>
                  </w:divBdr>
                </w:div>
              </w:divsChild>
            </w:div>
            <w:div w:id="1124346031">
              <w:marLeft w:val="0"/>
              <w:marRight w:val="0"/>
              <w:marTop w:val="0"/>
              <w:marBottom w:val="0"/>
              <w:divBdr>
                <w:top w:val="none" w:sz="0" w:space="0" w:color="auto"/>
                <w:left w:val="none" w:sz="0" w:space="0" w:color="auto"/>
                <w:bottom w:val="none" w:sz="0" w:space="0" w:color="auto"/>
                <w:right w:val="none" w:sz="0" w:space="0" w:color="auto"/>
              </w:divBdr>
              <w:divsChild>
                <w:div w:id="1777822305">
                  <w:marLeft w:val="0"/>
                  <w:marRight w:val="0"/>
                  <w:marTop w:val="0"/>
                  <w:marBottom w:val="0"/>
                  <w:divBdr>
                    <w:top w:val="none" w:sz="0" w:space="0" w:color="auto"/>
                    <w:left w:val="none" w:sz="0" w:space="0" w:color="auto"/>
                    <w:bottom w:val="none" w:sz="0" w:space="0" w:color="auto"/>
                    <w:right w:val="none" w:sz="0" w:space="0" w:color="auto"/>
                  </w:divBdr>
                </w:div>
              </w:divsChild>
            </w:div>
            <w:div w:id="25107500">
              <w:marLeft w:val="0"/>
              <w:marRight w:val="0"/>
              <w:marTop w:val="0"/>
              <w:marBottom w:val="0"/>
              <w:divBdr>
                <w:top w:val="none" w:sz="0" w:space="0" w:color="auto"/>
                <w:left w:val="none" w:sz="0" w:space="0" w:color="auto"/>
                <w:bottom w:val="none" w:sz="0" w:space="0" w:color="auto"/>
                <w:right w:val="none" w:sz="0" w:space="0" w:color="auto"/>
              </w:divBdr>
              <w:divsChild>
                <w:div w:id="1525288497">
                  <w:marLeft w:val="0"/>
                  <w:marRight w:val="0"/>
                  <w:marTop w:val="0"/>
                  <w:marBottom w:val="0"/>
                  <w:divBdr>
                    <w:top w:val="none" w:sz="0" w:space="0" w:color="auto"/>
                    <w:left w:val="none" w:sz="0" w:space="0" w:color="auto"/>
                    <w:bottom w:val="none" w:sz="0" w:space="0" w:color="auto"/>
                    <w:right w:val="none" w:sz="0" w:space="0" w:color="auto"/>
                  </w:divBdr>
                </w:div>
              </w:divsChild>
            </w:div>
            <w:div w:id="320163133">
              <w:marLeft w:val="0"/>
              <w:marRight w:val="0"/>
              <w:marTop w:val="0"/>
              <w:marBottom w:val="0"/>
              <w:divBdr>
                <w:top w:val="none" w:sz="0" w:space="0" w:color="auto"/>
                <w:left w:val="none" w:sz="0" w:space="0" w:color="auto"/>
                <w:bottom w:val="none" w:sz="0" w:space="0" w:color="auto"/>
                <w:right w:val="none" w:sz="0" w:space="0" w:color="auto"/>
              </w:divBdr>
              <w:divsChild>
                <w:div w:id="1290697300">
                  <w:marLeft w:val="0"/>
                  <w:marRight w:val="0"/>
                  <w:marTop w:val="0"/>
                  <w:marBottom w:val="0"/>
                  <w:divBdr>
                    <w:top w:val="none" w:sz="0" w:space="0" w:color="auto"/>
                    <w:left w:val="none" w:sz="0" w:space="0" w:color="auto"/>
                    <w:bottom w:val="none" w:sz="0" w:space="0" w:color="auto"/>
                    <w:right w:val="none" w:sz="0" w:space="0" w:color="auto"/>
                  </w:divBdr>
                </w:div>
              </w:divsChild>
            </w:div>
            <w:div w:id="2035878754">
              <w:marLeft w:val="0"/>
              <w:marRight w:val="0"/>
              <w:marTop w:val="0"/>
              <w:marBottom w:val="0"/>
              <w:divBdr>
                <w:top w:val="none" w:sz="0" w:space="0" w:color="auto"/>
                <w:left w:val="none" w:sz="0" w:space="0" w:color="auto"/>
                <w:bottom w:val="none" w:sz="0" w:space="0" w:color="auto"/>
                <w:right w:val="none" w:sz="0" w:space="0" w:color="auto"/>
              </w:divBdr>
              <w:divsChild>
                <w:div w:id="1197356339">
                  <w:marLeft w:val="0"/>
                  <w:marRight w:val="0"/>
                  <w:marTop w:val="0"/>
                  <w:marBottom w:val="0"/>
                  <w:divBdr>
                    <w:top w:val="none" w:sz="0" w:space="0" w:color="auto"/>
                    <w:left w:val="none" w:sz="0" w:space="0" w:color="auto"/>
                    <w:bottom w:val="none" w:sz="0" w:space="0" w:color="auto"/>
                    <w:right w:val="none" w:sz="0" w:space="0" w:color="auto"/>
                  </w:divBdr>
                </w:div>
              </w:divsChild>
            </w:div>
            <w:div w:id="606743158">
              <w:marLeft w:val="0"/>
              <w:marRight w:val="0"/>
              <w:marTop w:val="0"/>
              <w:marBottom w:val="0"/>
              <w:divBdr>
                <w:top w:val="none" w:sz="0" w:space="0" w:color="auto"/>
                <w:left w:val="none" w:sz="0" w:space="0" w:color="auto"/>
                <w:bottom w:val="none" w:sz="0" w:space="0" w:color="auto"/>
                <w:right w:val="none" w:sz="0" w:space="0" w:color="auto"/>
              </w:divBdr>
              <w:divsChild>
                <w:div w:id="682557898">
                  <w:marLeft w:val="0"/>
                  <w:marRight w:val="0"/>
                  <w:marTop w:val="0"/>
                  <w:marBottom w:val="0"/>
                  <w:divBdr>
                    <w:top w:val="none" w:sz="0" w:space="0" w:color="auto"/>
                    <w:left w:val="none" w:sz="0" w:space="0" w:color="auto"/>
                    <w:bottom w:val="none" w:sz="0" w:space="0" w:color="auto"/>
                    <w:right w:val="none" w:sz="0" w:space="0" w:color="auto"/>
                  </w:divBdr>
                </w:div>
              </w:divsChild>
            </w:div>
            <w:div w:id="691303477">
              <w:marLeft w:val="0"/>
              <w:marRight w:val="0"/>
              <w:marTop w:val="0"/>
              <w:marBottom w:val="0"/>
              <w:divBdr>
                <w:top w:val="none" w:sz="0" w:space="0" w:color="auto"/>
                <w:left w:val="none" w:sz="0" w:space="0" w:color="auto"/>
                <w:bottom w:val="none" w:sz="0" w:space="0" w:color="auto"/>
                <w:right w:val="none" w:sz="0" w:space="0" w:color="auto"/>
              </w:divBdr>
              <w:divsChild>
                <w:div w:id="2128694125">
                  <w:marLeft w:val="0"/>
                  <w:marRight w:val="0"/>
                  <w:marTop w:val="0"/>
                  <w:marBottom w:val="0"/>
                  <w:divBdr>
                    <w:top w:val="none" w:sz="0" w:space="0" w:color="auto"/>
                    <w:left w:val="none" w:sz="0" w:space="0" w:color="auto"/>
                    <w:bottom w:val="none" w:sz="0" w:space="0" w:color="auto"/>
                    <w:right w:val="none" w:sz="0" w:space="0" w:color="auto"/>
                  </w:divBdr>
                </w:div>
              </w:divsChild>
            </w:div>
            <w:div w:id="163984324">
              <w:marLeft w:val="0"/>
              <w:marRight w:val="0"/>
              <w:marTop w:val="0"/>
              <w:marBottom w:val="0"/>
              <w:divBdr>
                <w:top w:val="none" w:sz="0" w:space="0" w:color="auto"/>
                <w:left w:val="none" w:sz="0" w:space="0" w:color="auto"/>
                <w:bottom w:val="none" w:sz="0" w:space="0" w:color="auto"/>
                <w:right w:val="none" w:sz="0" w:space="0" w:color="auto"/>
              </w:divBdr>
              <w:divsChild>
                <w:div w:id="1066877153">
                  <w:marLeft w:val="0"/>
                  <w:marRight w:val="0"/>
                  <w:marTop w:val="0"/>
                  <w:marBottom w:val="0"/>
                  <w:divBdr>
                    <w:top w:val="none" w:sz="0" w:space="0" w:color="auto"/>
                    <w:left w:val="none" w:sz="0" w:space="0" w:color="auto"/>
                    <w:bottom w:val="none" w:sz="0" w:space="0" w:color="auto"/>
                    <w:right w:val="none" w:sz="0" w:space="0" w:color="auto"/>
                  </w:divBdr>
                </w:div>
              </w:divsChild>
            </w:div>
            <w:div w:id="946348403">
              <w:marLeft w:val="0"/>
              <w:marRight w:val="0"/>
              <w:marTop w:val="0"/>
              <w:marBottom w:val="0"/>
              <w:divBdr>
                <w:top w:val="none" w:sz="0" w:space="0" w:color="auto"/>
                <w:left w:val="none" w:sz="0" w:space="0" w:color="auto"/>
                <w:bottom w:val="none" w:sz="0" w:space="0" w:color="auto"/>
                <w:right w:val="none" w:sz="0" w:space="0" w:color="auto"/>
              </w:divBdr>
              <w:divsChild>
                <w:div w:id="50010489">
                  <w:marLeft w:val="0"/>
                  <w:marRight w:val="0"/>
                  <w:marTop w:val="0"/>
                  <w:marBottom w:val="0"/>
                  <w:divBdr>
                    <w:top w:val="none" w:sz="0" w:space="0" w:color="auto"/>
                    <w:left w:val="none" w:sz="0" w:space="0" w:color="auto"/>
                    <w:bottom w:val="none" w:sz="0" w:space="0" w:color="auto"/>
                    <w:right w:val="none" w:sz="0" w:space="0" w:color="auto"/>
                  </w:divBdr>
                </w:div>
              </w:divsChild>
            </w:div>
            <w:div w:id="1277718086">
              <w:marLeft w:val="0"/>
              <w:marRight w:val="0"/>
              <w:marTop w:val="0"/>
              <w:marBottom w:val="0"/>
              <w:divBdr>
                <w:top w:val="none" w:sz="0" w:space="0" w:color="auto"/>
                <w:left w:val="none" w:sz="0" w:space="0" w:color="auto"/>
                <w:bottom w:val="none" w:sz="0" w:space="0" w:color="auto"/>
                <w:right w:val="none" w:sz="0" w:space="0" w:color="auto"/>
              </w:divBdr>
              <w:divsChild>
                <w:div w:id="1337808974">
                  <w:marLeft w:val="0"/>
                  <w:marRight w:val="0"/>
                  <w:marTop w:val="0"/>
                  <w:marBottom w:val="0"/>
                  <w:divBdr>
                    <w:top w:val="none" w:sz="0" w:space="0" w:color="auto"/>
                    <w:left w:val="none" w:sz="0" w:space="0" w:color="auto"/>
                    <w:bottom w:val="none" w:sz="0" w:space="0" w:color="auto"/>
                    <w:right w:val="none" w:sz="0" w:space="0" w:color="auto"/>
                  </w:divBdr>
                </w:div>
              </w:divsChild>
            </w:div>
            <w:div w:id="1009138308">
              <w:marLeft w:val="0"/>
              <w:marRight w:val="0"/>
              <w:marTop w:val="0"/>
              <w:marBottom w:val="0"/>
              <w:divBdr>
                <w:top w:val="none" w:sz="0" w:space="0" w:color="auto"/>
                <w:left w:val="none" w:sz="0" w:space="0" w:color="auto"/>
                <w:bottom w:val="none" w:sz="0" w:space="0" w:color="auto"/>
                <w:right w:val="none" w:sz="0" w:space="0" w:color="auto"/>
              </w:divBdr>
              <w:divsChild>
                <w:div w:id="212546048">
                  <w:marLeft w:val="0"/>
                  <w:marRight w:val="0"/>
                  <w:marTop w:val="0"/>
                  <w:marBottom w:val="0"/>
                  <w:divBdr>
                    <w:top w:val="none" w:sz="0" w:space="0" w:color="auto"/>
                    <w:left w:val="none" w:sz="0" w:space="0" w:color="auto"/>
                    <w:bottom w:val="none" w:sz="0" w:space="0" w:color="auto"/>
                    <w:right w:val="none" w:sz="0" w:space="0" w:color="auto"/>
                  </w:divBdr>
                </w:div>
              </w:divsChild>
            </w:div>
            <w:div w:id="2062245509">
              <w:marLeft w:val="0"/>
              <w:marRight w:val="0"/>
              <w:marTop w:val="0"/>
              <w:marBottom w:val="0"/>
              <w:divBdr>
                <w:top w:val="none" w:sz="0" w:space="0" w:color="auto"/>
                <w:left w:val="none" w:sz="0" w:space="0" w:color="auto"/>
                <w:bottom w:val="none" w:sz="0" w:space="0" w:color="auto"/>
                <w:right w:val="none" w:sz="0" w:space="0" w:color="auto"/>
              </w:divBdr>
              <w:divsChild>
                <w:div w:id="2134663742">
                  <w:marLeft w:val="0"/>
                  <w:marRight w:val="0"/>
                  <w:marTop w:val="0"/>
                  <w:marBottom w:val="0"/>
                  <w:divBdr>
                    <w:top w:val="none" w:sz="0" w:space="0" w:color="auto"/>
                    <w:left w:val="none" w:sz="0" w:space="0" w:color="auto"/>
                    <w:bottom w:val="none" w:sz="0" w:space="0" w:color="auto"/>
                    <w:right w:val="none" w:sz="0" w:space="0" w:color="auto"/>
                  </w:divBdr>
                </w:div>
              </w:divsChild>
            </w:div>
            <w:div w:id="1272401665">
              <w:marLeft w:val="0"/>
              <w:marRight w:val="0"/>
              <w:marTop w:val="0"/>
              <w:marBottom w:val="0"/>
              <w:divBdr>
                <w:top w:val="none" w:sz="0" w:space="0" w:color="auto"/>
                <w:left w:val="none" w:sz="0" w:space="0" w:color="auto"/>
                <w:bottom w:val="none" w:sz="0" w:space="0" w:color="auto"/>
                <w:right w:val="none" w:sz="0" w:space="0" w:color="auto"/>
              </w:divBdr>
              <w:divsChild>
                <w:div w:id="1042707269">
                  <w:marLeft w:val="0"/>
                  <w:marRight w:val="0"/>
                  <w:marTop w:val="0"/>
                  <w:marBottom w:val="0"/>
                  <w:divBdr>
                    <w:top w:val="none" w:sz="0" w:space="0" w:color="auto"/>
                    <w:left w:val="none" w:sz="0" w:space="0" w:color="auto"/>
                    <w:bottom w:val="none" w:sz="0" w:space="0" w:color="auto"/>
                    <w:right w:val="none" w:sz="0" w:space="0" w:color="auto"/>
                  </w:divBdr>
                </w:div>
              </w:divsChild>
            </w:div>
            <w:div w:id="862979377">
              <w:marLeft w:val="0"/>
              <w:marRight w:val="0"/>
              <w:marTop w:val="0"/>
              <w:marBottom w:val="0"/>
              <w:divBdr>
                <w:top w:val="none" w:sz="0" w:space="0" w:color="auto"/>
                <w:left w:val="none" w:sz="0" w:space="0" w:color="auto"/>
                <w:bottom w:val="none" w:sz="0" w:space="0" w:color="auto"/>
                <w:right w:val="none" w:sz="0" w:space="0" w:color="auto"/>
              </w:divBdr>
              <w:divsChild>
                <w:div w:id="82342324">
                  <w:marLeft w:val="0"/>
                  <w:marRight w:val="0"/>
                  <w:marTop w:val="0"/>
                  <w:marBottom w:val="0"/>
                  <w:divBdr>
                    <w:top w:val="none" w:sz="0" w:space="0" w:color="auto"/>
                    <w:left w:val="none" w:sz="0" w:space="0" w:color="auto"/>
                    <w:bottom w:val="none" w:sz="0" w:space="0" w:color="auto"/>
                    <w:right w:val="none" w:sz="0" w:space="0" w:color="auto"/>
                  </w:divBdr>
                </w:div>
              </w:divsChild>
            </w:div>
            <w:div w:id="346831383">
              <w:marLeft w:val="0"/>
              <w:marRight w:val="0"/>
              <w:marTop w:val="0"/>
              <w:marBottom w:val="0"/>
              <w:divBdr>
                <w:top w:val="none" w:sz="0" w:space="0" w:color="auto"/>
                <w:left w:val="none" w:sz="0" w:space="0" w:color="auto"/>
                <w:bottom w:val="none" w:sz="0" w:space="0" w:color="auto"/>
                <w:right w:val="none" w:sz="0" w:space="0" w:color="auto"/>
              </w:divBdr>
              <w:divsChild>
                <w:div w:id="1066151249">
                  <w:marLeft w:val="0"/>
                  <w:marRight w:val="0"/>
                  <w:marTop w:val="0"/>
                  <w:marBottom w:val="0"/>
                  <w:divBdr>
                    <w:top w:val="none" w:sz="0" w:space="0" w:color="auto"/>
                    <w:left w:val="none" w:sz="0" w:space="0" w:color="auto"/>
                    <w:bottom w:val="none" w:sz="0" w:space="0" w:color="auto"/>
                    <w:right w:val="none" w:sz="0" w:space="0" w:color="auto"/>
                  </w:divBdr>
                </w:div>
              </w:divsChild>
            </w:div>
            <w:div w:id="789085181">
              <w:marLeft w:val="0"/>
              <w:marRight w:val="0"/>
              <w:marTop w:val="0"/>
              <w:marBottom w:val="0"/>
              <w:divBdr>
                <w:top w:val="none" w:sz="0" w:space="0" w:color="auto"/>
                <w:left w:val="none" w:sz="0" w:space="0" w:color="auto"/>
                <w:bottom w:val="none" w:sz="0" w:space="0" w:color="auto"/>
                <w:right w:val="none" w:sz="0" w:space="0" w:color="auto"/>
              </w:divBdr>
              <w:divsChild>
                <w:div w:id="737820334">
                  <w:marLeft w:val="0"/>
                  <w:marRight w:val="0"/>
                  <w:marTop w:val="0"/>
                  <w:marBottom w:val="0"/>
                  <w:divBdr>
                    <w:top w:val="none" w:sz="0" w:space="0" w:color="auto"/>
                    <w:left w:val="none" w:sz="0" w:space="0" w:color="auto"/>
                    <w:bottom w:val="none" w:sz="0" w:space="0" w:color="auto"/>
                    <w:right w:val="none" w:sz="0" w:space="0" w:color="auto"/>
                  </w:divBdr>
                </w:div>
              </w:divsChild>
            </w:div>
            <w:div w:id="1074426522">
              <w:marLeft w:val="0"/>
              <w:marRight w:val="0"/>
              <w:marTop w:val="0"/>
              <w:marBottom w:val="0"/>
              <w:divBdr>
                <w:top w:val="none" w:sz="0" w:space="0" w:color="auto"/>
                <w:left w:val="none" w:sz="0" w:space="0" w:color="auto"/>
                <w:bottom w:val="none" w:sz="0" w:space="0" w:color="auto"/>
                <w:right w:val="none" w:sz="0" w:space="0" w:color="auto"/>
              </w:divBdr>
              <w:divsChild>
                <w:div w:id="1115905973">
                  <w:marLeft w:val="0"/>
                  <w:marRight w:val="0"/>
                  <w:marTop w:val="0"/>
                  <w:marBottom w:val="0"/>
                  <w:divBdr>
                    <w:top w:val="none" w:sz="0" w:space="0" w:color="auto"/>
                    <w:left w:val="none" w:sz="0" w:space="0" w:color="auto"/>
                    <w:bottom w:val="none" w:sz="0" w:space="0" w:color="auto"/>
                    <w:right w:val="none" w:sz="0" w:space="0" w:color="auto"/>
                  </w:divBdr>
                </w:div>
              </w:divsChild>
            </w:div>
            <w:div w:id="734818864">
              <w:marLeft w:val="0"/>
              <w:marRight w:val="0"/>
              <w:marTop w:val="0"/>
              <w:marBottom w:val="0"/>
              <w:divBdr>
                <w:top w:val="none" w:sz="0" w:space="0" w:color="auto"/>
                <w:left w:val="none" w:sz="0" w:space="0" w:color="auto"/>
                <w:bottom w:val="none" w:sz="0" w:space="0" w:color="auto"/>
                <w:right w:val="none" w:sz="0" w:space="0" w:color="auto"/>
              </w:divBdr>
              <w:divsChild>
                <w:div w:id="671879824">
                  <w:marLeft w:val="0"/>
                  <w:marRight w:val="0"/>
                  <w:marTop w:val="0"/>
                  <w:marBottom w:val="0"/>
                  <w:divBdr>
                    <w:top w:val="none" w:sz="0" w:space="0" w:color="auto"/>
                    <w:left w:val="none" w:sz="0" w:space="0" w:color="auto"/>
                    <w:bottom w:val="none" w:sz="0" w:space="0" w:color="auto"/>
                    <w:right w:val="none" w:sz="0" w:space="0" w:color="auto"/>
                  </w:divBdr>
                </w:div>
              </w:divsChild>
            </w:div>
            <w:div w:id="1617834222">
              <w:marLeft w:val="0"/>
              <w:marRight w:val="0"/>
              <w:marTop w:val="0"/>
              <w:marBottom w:val="0"/>
              <w:divBdr>
                <w:top w:val="none" w:sz="0" w:space="0" w:color="auto"/>
                <w:left w:val="none" w:sz="0" w:space="0" w:color="auto"/>
                <w:bottom w:val="none" w:sz="0" w:space="0" w:color="auto"/>
                <w:right w:val="none" w:sz="0" w:space="0" w:color="auto"/>
              </w:divBdr>
              <w:divsChild>
                <w:div w:id="855387462">
                  <w:marLeft w:val="0"/>
                  <w:marRight w:val="0"/>
                  <w:marTop w:val="0"/>
                  <w:marBottom w:val="0"/>
                  <w:divBdr>
                    <w:top w:val="none" w:sz="0" w:space="0" w:color="auto"/>
                    <w:left w:val="none" w:sz="0" w:space="0" w:color="auto"/>
                    <w:bottom w:val="none" w:sz="0" w:space="0" w:color="auto"/>
                    <w:right w:val="none" w:sz="0" w:space="0" w:color="auto"/>
                  </w:divBdr>
                </w:div>
              </w:divsChild>
            </w:div>
            <w:div w:id="1107042277">
              <w:marLeft w:val="0"/>
              <w:marRight w:val="0"/>
              <w:marTop w:val="0"/>
              <w:marBottom w:val="0"/>
              <w:divBdr>
                <w:top w:val="none" w:sz="0" w:space="0" w:color="auto"/>
                <w:left w:val="none" w:sz="0" w:space="0" w:color="auto"/>
                <w:bottom w:val="none" w:sz="0" w:space="0" w:color="auto"/>
                <w:right w:val="none" w:sz="0" w:space="0" w:color="auto"/>
              </w:divBdr>
              <w:divsChild>
                <w:div w:id="963123664">
                  <w:marLeft w:val="0"/>
                  <w:marRight w:val="0"/>
                  <w:marTop w:val="0"/>
                  <w:marBottom w:val="0"/>
                  <w:divBdr>
                    <w:top w:val="none" w:sz="0" w:space="0" w:color="auto"/>
                    <w:left w:val="none" w:sz="0" w:space="0" w:color="auto"/>
                    <w:bottom w:val="none" w:sz="0" w:space="0" w:color="auto"/>
                    <w:right w:val="none" w:sz="0" w:space="0" w:color="auto"/>
                  </w:divBdr>
                </w:div>
              </w:divsChild>
            </w:div>
            <w:div w:id="1754278281">
              <w:marLeft w:val="0"/>
              <w:marRight w:val="0"/>
              <w:marTop w:val="0"/>
              <w:marBottom w:val="0"/>
              <w:divBdr>
                <w:top w:val="none" w:sz="0" w:space="0" w:color="auto"/>
                <w:left w:val="none" w:sz="0" w:space="0" w:color="auto"/>
                <w:bottom w:val="none" w:sz="0" w:space="0" w:color="auto"/>
                <w:right w:val="none" w:sz="0" w:space="0" w:color="auto"/>
              </w:divBdr>
              <w:divsChild>
                <w:div w:id="241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1554">
          <w:marLeft w:val="0"/>
          <w:marRight w:val="0"/>
          <w:marTop w:val="0"/>
          <w:marBottom w:val="0"/>
          <w:divBdr>
            <w:top w:val="none" w:sz="0" w:space="0" w:color="auto"/>
            <w:left w:val="none" w:sz="0" w:space="0" w:color="auto"/>
            <w:bottom w:val="none" w:sz="0" w:space="0" w:color="auto"/>
            <w:right w:val="none" w:sz="0" w:space="0" w:color="auto"/>
          </w:divBdr>
          <w:divsChild>
            <w:div w:id="747849870">
              <w:marLeft w:val="0"/>
              <w:marRight w:val="0"/>
              <w:marTop w:val="0"/>
              <w:marBottom w:val="0"/>
              <w:divBdr>
                <w:top w:val="none" w:sz="0" w:space="0" w:color="auto"/>
                <w:left w:val="none" w:sz="0" w:space="0" w:color="auto"/>
                <w:bottom w:val="none" w:sz="0" w:space="0" w:color="auto"/>
                <w:right w:val="none" w:sz="0" w:space="0" w:color="auto"/>
              </w:divBdr>
              <w:divsChild>
                <w:div w:id="1399475620">
                  <w:marLeft w:val="0"/>
                  <w:marRight w:val="0"/>
                  <w:marTop w:val="0"/>
                  <w:marBottom w:val="0"/>
                  <w:divBdr>
                    <w:top w:val="none" w:sz="0" w:space="0" w:color="auto"/>
                    <w:left w:val="none" w:sz="0" w:space="0" w:color="auto"/>
                    <w:bottom w:val="none" w:sz="0" w:space="0" w:color="auto"/>
                    <w:right w:val="none" w:sz="0" w:space="0" w:color="auto"/>
                  </w:divBdr>
                </w:div>
              </w:divsChild>
            </w:div>
            <w:div w:id="1443258746">
              <w:marLeft w:val="0"/>
              <w:marRight w:val="0"/>
              <w:marTop w:val="0"/>
              <w:marBottom w:val="0"/>
              <w:divBdr>
                <w:top w:val="none" w:sz="0" w:space="0" w:color="auto"/>
                <w:left w:val="none" w:sz="0" w:space="0" w:color="auto"/>
                <w:bottom w:val="none" w:sz="0" w:space="0" w:color="auto"/>
                <w:right w:val="none" w:sz="0" w:space="0" w:color="auto"/>
              </w:divBdr>
              <w:divsChild>
                <w:div w:id="328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2490</Words>
  <Characters>14195</Characters>
  <Application>Microsoft Macintosh Word</Application>
  <DocSecurity>0</DocSecurity>
  <Lines>118</Lines>
  <Paragraphs>33</Paragraphs>
  <ScaleCrop>false</ScaleCrop>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36</cp:revision>
  <dcterms:created xsi:type="dcterms:W3CDTF">2019-10-08T12:08:00Z</dcterms:created>
  <dcterms:modified xsi:type="dcterms:W3CDTF">2020-01-07T10:57:00Z</dcterms:modified>
</cp:coreProperties>
</file>