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58" w:rsidRPr="00A3433A" w:rsidRDefault="002C0158">
      <w:pPr>
        <w:rPr>
          <w:rFonts w:ascii="Times New Roman" w:hAnsi="Times New Roman" w:cs="Times New Roman"/>
          <w:sz w:val="24"/>
          <w:szCs w:val="24"/>
        </w:rPr>
      </w:pPr>
    </w:p>
    <w:p w:rsidR="00D64A19" w:rsidRPr="00A3433A" w:rsidRDefault="00D64A19" w:rsidP="00D6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>ZTM 319 HİDROLİK VE PNÖMATİK SİSTEMLER DERSİ</w:t>
      </w:r>
    </w:p>
    <w:p w:rsidR="00D64A19" w:rsidRPr="00A3433A" w:rsidRDefault="00D64A19" w:rsidP="00D6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>ÖDEV ÖRNEĞİ</w:t>
      </w:r>
    </w:p>
    <w:p w:rsidR="00A3433A" w:rsidRPr="00A3433A" w:rsidRDefault="00A3433A" w:rsidP="00A343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 xml:space="preserve">Hidrolik sistemlerde akışkanın kontrol edilme yöntemlerini </w:t>
      </w:r>
      <w:r w:rsidRPr="00A3433A">
        <w:rPr>
          <w:rFonts w:ascii="Times New Roman" w:hAnsi="Times New Roman" w:cs="Times New Roman"/>
          <w:b/>
          <w:sz w:val="24"/>
          <w:szCs w:val="24"/>
        </w:rPr>
        <w:t>araştırınız.</w:t>
      </w: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>ÇÖZÜM</w:t>
      </w: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33A">
        <w:rPr>
          <w:rFonts w:ascii="Times New Roman" w:hAnsi="Times New Roman" w:cs="Times New Roman"/>
          <w:sz w:val="24"/>
          <w:szCs w:val="24"/>
        </w:rPr>
        <w:t>Hidrolik sistemlerde akışkanın kontrol edilme yöntemler</w:t>
      </w:r>
      <w:r w:rsidRPr="00A3433A">
        <w:rPr>
          <w:rFonts w:ascii="Times New Roman" w:hAnsi="Times New Roman" w:cs="Times New Roman"/>
          <w:sz w:val="24"/>
          <w:szCs w:val="24"/>
        </w:rPr>
        <w:t>i 3 başlık altında toplanabilir.</w:t>
      </w:r>
    </w:p>
    <w:p w:rsidR="00A3433A" w:rsidRPr="00A3433A" w:rsidRDefault="00A3433A" w:rsidP="00A3433A">
      <w:pPr>
        <w:pStyle w:val="ListeParagraf"/>
        <w:numPr>
          <w:ilvl w:val="0"/>
          <w:numId w:val="1"/>
        </w:numPr>
        <w:jc w:val="both"/>
        <w:rPr>
          <w:rFonts w:cs="Times New Roman"/>
          <w:szCs w:val="24"/>
        </w:rPr>
      </w:pPr>
      <w:r w:rsidRPr="00A3433A">
        <w:rPr>
          <w:rFonts w:cs="Times New Roman"/>
          <w:i/>
          <w:szCs w:val="24"/>
        </w:rPr>
        <w:t>Hidrolik silindire giren akışkanın kontrolü</w:t>
      </w:r>
      <w:r w:rsidRPr="00A3433A">
        <w:rPr>
          <w:rFonts w:cs="Times New Roman"/>
          <w:szCs w:val="24"/>
        </w:rPr>
        <w:t>: pompa ile silindir arasına akış kontrol valfi yerleştirilerek çift etkili silin</w:t>
      </w:r>
      <w:bookmarkStart w:id="0" w:name="_GoBack"/>
      <w:bookmarkEnd w:id="0"/>
      <w:r w:rsidRPr="00A3433A">
        <w:rPr>
          <w:rFonts w:cs="Times New Roman"/>
          <w:szCs w:val="24"/>
        </w:rPr>
        <w:t>dirlerin kontrolü</w:t>
      </w:r>
    </w:p>
    <w:p w:rsidR="00A3433A" w:rsidRPr="00A3433A" w:rsidRDefault="00A3433A" w:rsidP="00A3433A">
      <w:pPr>
        <w:pStyle w:val="ListeParagraf"/>
        <w:numPr>
          <w:ilvl w:val="0"/>
          <w:numId w:val="1"/>
        </w:numPr>
        <w:jc w:val="both"/>
        <w:rPr>
          <w:rFonts w:cs="Times New Roman"/>
          <w:szCs w:val="24"/>
        </w:rPr>
      </w:pPr>
      <w:r w:rsidRPr="00A3433A">
        <w:rPr>
          <w:rFonts w:cs="Times New Roman"/>
          <w:i/>
          <w:szCs w:val="24"/>
        </w:rPr>
        <w:t>Hidrolik silindirden çıkan akışkanın kontrolü</w:t>
      </w:r>
      <w:r w:rsidRPr="00A3433A">
        <w:rPr>
          <w:rFonts w:cs="Times New Roman"/>
          <w:szCs w:val="24"/>
        </w:rPr>
        <w:t>: silindirden çıkan akışkanın kontrolü silindirden hemen sonra akış kontrol valfi takılarak yapılır.</w:t>
      </w:r>
    </w:p>
    <w:p w:rsidR="00A3433A" w:rsidRPr="00A3433A" w:rsidRDefault="00A3433A" w:rsidP="00A3433A">
      <w:pPr>
        <w:pStyle w:val="ListeParagraf"/>
        <w:numPr>
          <w:ilvl w:val="0"/>
          <w:numId w:val="1"/>
        </w:numPr>
        <w:jc w:val="both"/>
        <w:rPr>
          <w:rFonts w:cs="Times New Roman"/>
          <w:szCs w:val="24"/>
        </w:rPr>
      </w:pPr>
      <w:r w:rsidRPr="00A3433A">
        <w:rPr>
          <w:rFonts w:cs="Times New Roman"/>
          <w:i/>
          <w:szCs w:val="24"/>
        </w:rPr>
        <w:t>Silindire giden ve bir kısmı yağ deposuna dönen akışkanın kontrolü</w:t>
      </w:r>
      <w:r w:rsidRPr="00A3433A">
        <w:rPr>
          <w:rFonts w:cs="Times New Roman"/>
          <w:szCs w:val="24"/>
        </w:rPr>
        <w:t>. Akışkan silindire girmeden bir kısmı akış kontrol valfinden geçerek depoya dönerken yapılan kontroldür.</w:t>
      </w: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33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9280A33" wp14:editId="301C0FA9">
            <wp:extent cx="2645861" cy="3943350"/>
            <wp:effectExtent l="0" t="0" r="254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12" cy="39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>1: Silindire giden; 2:Silindirden dönen, 3:Depoya dönen</w:t>
      </w:r>
    </w:p>
    <w:p w:rsidR="00A3433A" w:rsidRPr="00A3433A" w:rsidRDefault="00A3433A" w:rsidP="00A34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A19" w:rsidRPr="00A3433A" w:rsidRDefault="00D64A19" w:rsidP="00D64A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4A19" w:rsidRPr="00A3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144A"/>
    <w:multiLevelType w:val="hybridMultilevel"/>
    <w:tmpl w:val="28A24D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19"/>
    <w:rsid w:val="002C0158"/>
    <w:rsid w:val="00A3433A"/>
    <w:rsid w:val="00D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8C7F-CC07-4752-86A7-BA65042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433A"/>
    <w:pPr>
      <w:spacing w:after="200" w:line="276" w:lineRule="auto"/>
      <w:ind w:left="720"/>
      <w:contextualSpacing/>
    </w:pPr>
    <w:rPr>
      <w:rFonts w:ascii="Times New Roman" w:hAnsi="Times New Roman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2020-07-02T14:21:00Z</dcterms:created>
  <dcterms:modified xsi:type="dcterms:W3CDTF">2020-07-02T14:34:00Z</dcterms:modified>
</cp:coreProperties>
</file>