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PEN303 QUANTUM MECHANICS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Handan OLĞAR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Kuantum Mekaniğinin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Kuantum Mekaniğinin Temellerini kavramak.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Quantum </w:t>
            </w:r>
            <w:proofErr w:type="spellStart"/>
            <w:r>
              <w:rPr>
                <w:szCs w:val="16"/>
                <w:lang w:val="tr-TR"/>
              </w:rPr>
              <w:t>mechanics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Concepts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Applications, </w:t>
            </w:r>
            <w:proofErr w:type="spellStart"/>
            <w:r>
              <w:rPr>
                <w:szCs w:val="16"/>
                <w:lang w:val="tr-TR"/>
              </w:rPr>
              <w:t>Nourodine</w:t>
            </w:r>
            <w:proofErr w:type="spellEnd"/>
            <w:r>
              <w:rPr>
                <w:szCs w:val="16"/>
                <w:lang w:val="tr-TR"/>
              </w:rPr>
              <w:t xml:space="preserve"> Zettili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4A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74A9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B7A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Handan Olgar</cp:lastModifiedBy>
  <cp:revision>3</cp:revision>
  <dcterms:created xsi:type="dcterms:W3CDTF">2017-02-03T08:50:00Z</dcterms:created>
  <dcterms:modified xsi:type="dcterms:W3CDTF">2020-11-30T07:52:00Z</dcterms:modified>
</cp:coreProperties>
</file>