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037B9B" w:rsidRDefault="00BC32DD" w:rsidP="00832AEF">
            <w:pPr>
              <w:pStyle w:val="DersBasliklar"/>
              <w:rPr>
                <w:szCs w:val="16"/>
              </w:rPr>
            </w:pPr>
            <w:r w:rsidRPr="00037B9B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37B9B" w:rsidRDefault="005F726D" w:rsidP="00037B9B">
            <w:pPr>
              <w:pStyle w:val="DersBilgileri"/>
              <w:rPr>
                <w:b/>
                <w:bCs/>
                <w:szCs w:val="16"/>
              </w:rPr>
            </w:pPr>
            <w:r w:rsidRPr="00892028">
              <w:rPr>
                <w:b/>
                <w:bCs/>
                <w:szCs w:val="16"/>
              </w:rPr>
              <w:t>ZST433 ENSTRÜMENTAL ANALİZE GİRİŞ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37B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Şebnem BUDAK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37B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37B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37B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5F726D" w:rsidRPr="001A2552" w:rsidTr="00832AEF">
        <w:trPr>
          <w:jc w:val="center"/>
        </w:trPr>
        <w:tc>
          <w:tcPr>
            <w:tcW w:w="2745" w:type="dxa"/>
            <w:vAlign w:val="center"/>
          </w:tcPr>
          <w:p w:rsidR="005F726D" w:rsidRPr="001A2552" w:rsidRDefault="005F726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F726D" w:rsidRPr="001A2552" w:rsidRDefault="005F726D" w:rsidP="0012622C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892028">
              <w:rPr>
                <w:szCs w:val="16"/>
              </w:rPr>
              <w:t>Enstrümental</w:t>
            </w:r>
            <w:proofErr w:type="spellEnd"/>
            <w:r w:rsidRPr="00892028">
              <w:rPr>
                <w:szCs w:val="16"/>
              </w:rPr>
              <w:t xml:space="preserve"> Analiz çalışmaları esnasında analitik kimya ile ilişkili olarak bilinmesi gereken temel kavramlar, ilgili cihazların çalışma prensipleri, </w:t>
            </w:r>
            <w:proofErr w:type="spellStart"/>
            <w:r w:rsidRPr="00892028">
              <w:rPr>
                <w:szCs w:val="16"/>
              </w:rPr>
              <w:t>enstrümental</w:t>
            </w:r>
            <w:proofErr w:type="spellEnd"/>
            <w:r w:rsidRPr="00892028">
              <w:rPr>
                <w:szCs w:val="16"/>
              </w:rPr>
              <w:t xml:space="preserve"> çalışmalarda metot geliştirme ve </w:t>
            </w:r>
            <w:proofErr w:type="spellStart"/>
            <w:r w:rsidRPr="00892028">
              <w:rPr>
                <w:szCs w:val="16"/>
              </w:rPr>
              <w:t>validasyonu</w:t>
            </w:r>
            <w:proofErr w:type="spellEnd"/>
            <w:r w:rsidRPr="00892028">
              <w:rPr>
                <w:szCs w:val="16"/>
              </w:rPr>
              <w:t xml:space="preserve"> teknikleri, metot performansının değerlendirilmesi kapsamında bilinmesi gereken özellikler ile analiz esnasında tercih edilecek </w:t>
            </w:r>
            <w:proofErr w:type="spellStart"/>
            <w:r w:rsidRPr="00892028">
              <w:rPr>
                <w:szCs w:val="16"/>
              </w:rPr>
              <w:t>ekstraksiyon</w:t>
            </w:r>
            <w:proofErr w:type="spellEnd"/>
            <w:r w:rsidRPr="00892028">
              <w:rPr>
                <w:szCs w:val="16"/>
              </w:rPr>
              <w:t xml:space="preserve"> tipleri ve kolon çeşitleri hakkında teorik ve bölümümüzde mevcut </w:t>
            </w:r>
            <w:proofErr w:type="spellStart"/>
            <w:r w:rsidRPr="00892028">
              <w:rPr>
                <w:szCs w:val="16"/>
              </w:rPr>
              <w:t>kromatografik</w:t>
            </w:r>
            <w:proofErr w:type="spellEnd"/>
            <w:r w:rsidRPr="00892028">
              <w:rPr>
                <w:szCs w:val="16"/>
              </w:rPr>
              <w:t xml:space="preserve"> cihazlar üzerinden gösterilerek eğitim verilecektir. </w:t>
            </w:r>
            <w:proofErr w:type="gramEnd"/>
            <w:r w:rsidRPr="00892028">
              <w:rPr>
                <w:szCs w:val="16"/>
              </w:rPr>
              <w:t xml:space="preserve">Bu cihazlarda gerçekleştirilen süt ve ürünlerine ilişkin bileşen ve oluşan </w:t>
            </w:r>
            <w:proofErr w:type="spellStart"/>
            <w:r w:rsidRPr="00892028">
              <w:rPr>
                <w:szCs w:val="16"/>
              </w:rPr>
              <w:t>metabolitler</w:t>
            </w:r>
            <w:proofErr w:type="spellEnd"/>
            <w:r w:rsidRPr="00892028">
              <w:rPr>
                <w:szCs w:val="16"/>
              </w:rPr>
              <w:t xml:space="preserve"> ile ilgili analiz ve teknikler hakkında detaylı bilgi verilecektir.</w:t>
            </w:r>
          </w:p>
        </w:tc>
      </w:tr>
      <w:tr w:rsidR="005F726D" w:rsidRPr="001A2552" w:rsidTr="00832AEF">
        <w:trPr>
          <w:jc w:val="center"/>
        </w:trPr>
        <w:tc>
          <w:tcPr>
            <w:tcW w:w="2745" w:type="dxa"/>
            <w:vAlign w:val="center"/>
          </w:tcPr>
          <w:p w:rsidR="005F726D" w:rsidRPr="001A2552" w:rsidRDefault="005F726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5F726D" w:rsidRPr="001A2552" w:rsidRDefault="005F726D" w:rsidP="0012622C">
            <w:pPr>
              <w:pStyle w:val="DersBilgileri"/>
              <w:rPr>
                <w:szCs w:val="16"/>
              </w:rPr>
            </w:pPr>
            <w:r w:rsidRPr="00892028">
              <w:rPr>
                <w:szCs w:val="16"/>
              </w:rPr>
              <w:t xml:space="preserve">Çağımız teknolojisinde yürütülen bilimsel çalışmalarda yaş analiz teknikleri yetersiz kalmakta olup, analiz edilen örnekte bulunan herhangi bir bileşenin tür veya </w:t>
            </w:r>
            <w:proofErr w:type="spellStart"/>
            <w:r w:rsidRPr="00892028">
              <w:rPr>
                <w:szCs w:val="16"/>
              </w:rPr>
              <w:t>derişimiyle</w:t>
            </w:r>
            <w:proofErr w:type="spellEnd"/>
            <w:r w:rsidRPr="00892028">
              <w:rPr>
                <w:szCs w:val="16"/>
              </w:rPr>
              <w:t xml:space="preserve"> orantılı olarak sinyal üreten cihazlarla nicel/nitel tespiti ve bu şekilde klasik yöntemler ile tespit edilemeyen bazı </w:t>
            </w:r>
            <w:proofErr w:type="spellStart"/>
            <w:r w:rsidRPr="00892028">
              <w:rPr>
                <w:szCs w:val="16"/>
              </w:rPr>
              <w:t>metabolit</w:t>
            </w:r>
            <w:proofErr w:type="spellEnd"/>
            <w:r w:rsidRPr="00892028">
              <w:rPr>
                <w:szCs w:val="16"/>
              </w:rPr>
              <w:t xml:space="preserve"> ve </w:t>
            </w:r>
            <w:proofErr w:type="spellStart"/>
            <w:r w:rsidRPr="00892028">
              <w:rPr>
                <w:szCs w:val="16"/>
              </w:rPr>
              <w:t>komponentlerin</w:t>
            </w:r>
            <w:proofErr w:type="spellEnd"/>
            <w:r w:rsidRPr="00892028">
              <w:rPr>
                <w:szCs w:val="16"/>
              </w:rPr>
              <w:t xml:space="preserve"> analizi yapılabilmektedir. Gerek ihtiyaç duyulan yenilikçi araştırmalar yapılabilmesi gerekse sonuçların yüksek etki faktörlü dergilerde yayın olarak kabulü için son yıllarda örneklerin </w:t>
            </w:r>
            <w:proofErr w:type="spellStart"/>
            <w:r w:rsidRPr="00892028">
              <w:rPr>
                <w:szCs w:val="16"/>
              </w:rPr>
              <w:t>enstrümental</w:t>
            </w:r>
            <w:proofErr w:type="spellEnd"/>
            <w:r w:rsidRPr="00892028">
              <w:rPr>
                <w:szCs w:val="16"/>
              </w:rPr>
              <w:t xml:space="preserve"> cihazlarla analizleri ihtiyaç haline gelmiştir. Bu kapsamda lisans öğrencilerinin öğrenmesi gereken önemli bir konu olarak görülmektedir.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37B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90 </w:t>
            </w:r>
            <w:proofErr w:type="spellStart"/>
            <w:r>
              <w:rPr>
                <w:szCs w:val="16"/>
              </w:rPr>
              <w:t>dk</w:t>
            </w:r>
            <w:proofErr w:type="spellEnd"/>
            <w:r>
              <w:rPr>
                <w:szCs w:val="16"/>
              </w:rPr>
              <w:t>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37B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037B9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F72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37B9B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5F726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3CA1"/>
    <w:multiLevelType w:val="multilevel"/>
    <w:tmpl w:val="4FEC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37B9B"/>
    <w:rsid w:val="000A48ED"/>
    <w:rsid w:val="00166DFA"/>
    <w:rsid w:val="005F726D"/>
    <w:rsid w:val="00832BE3"/>
    <w:rsid w:val="00BC32DD"/>
    <w:rsid w:val="00DD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037B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037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Şebnem</dc:creator>
  <cp:lastModifiedBy>pc</cp:lastModifiedBy>
  <cp:revision>2</cp:revision>
  <dcterms:created xsi:type="dcterms:W3CDTF">2021-09-21T17:42:00Z</dcterms:created>
  <dcterms:modified xsi:type="dcterms:W3CDTF">2021-09-21T17:42:00Z</dcterms:modified>
</cp:coreProperties>
</file>