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9F195B" w:rsidRDefault="009F195B" w:rsidP="003B48EB">
      <w:pPr>
        <w:jc w:val="center"/>
        <w:rPr>
          <w:sz w:val="16"/>
          <w:szCs w:val="16"/>
        </w:rPr>
      </w:pPr>
      <w:r w:rsidRPr="009F195B">
        <w:rPr>
          <w:sz w:val="16"/>
          <w:szCs w:val="16"/>
        </w:rPr>
        <w:t>Ankara Üniversitesi</w:t>
      </w:r>
    </w:p>
    <w:p w:rsidR="003B48EB" w:rsidRPr="009F195B" w:rsidRDefault="009F195B" w:rsidP="003B48EB">
      <w:pPr>
        <w:jc w:val="center"/>
        <w:rPr>
          <w:sz w:val="16"/>
          <w:szCs w:val="16"/>
        </w:rPr>
      </w:pPr>
      <w:r w:rsidRPr="009F195B">
        <w:rPr>
          <w:sz w:val="16"/>
          <w:szCs w:val="16"/>
        </w:rPr>
        <w:t>Kütüphane Ve Dokümantasyon Daire Başkanlığı</w:t>
      </w:r>
    </w:p>
    <w:p w:rsidR="003B48EB" w:rsidRPr="009F195B" w:rsidRDefault="003B48EB" w:rsidP="003B48EB">
      <w:pPr>
        <w:rPr>
          <w:sz w:val="16"/>
          <w:szCs w:val="16"/>
        </w:rPr>
      </w:pPr>
    </w:p>
    <w:p w:rsidR="003B48EB" w:rsidRPr="009F195B" w:rsidRDefault="009F195B" w:rsidP="003B48EB">
      <w:pPr>
        <w:jc w:val="center"/>
        <w:rPr>
          <w:sz w:val="16"/>
          <w:szCs w:val="16"/>
        </w:rPr>
      </w:pPr>
      <w:r w:rsidRPr="009F195B">
        <w:rPr>
          <w:sz w:val="16"/>
          <w:szCs w:val="16"/>
        </w:rPr>
        <w:t>Açık Ders Malzemeleri</w:t>
      </w:r>
    </w:p>
    <w:p w:rsidR="003B48EB" w:rsidRPr="009F195B" w:rsidRDefault="003B48EB" w:rsidP="003B48EB">
      <w:pPr>
        <w:rPr>
          <w:sz w:val="16"/>
          <w:szCs w:val="16"/>
        </w:rPr>
      </w:pPr>
    </w:p>
    <w:p w:rsidR="003B48EB" w:rsidRPr="009F195B" w:rsidRDefault="009F195B" w:rsidP="003B48EB">
      <w:pPr>
        <w:pStyle w:val="Balk3"/>
        <w:spacing w:after="160"/>
        <w:ind w:left="0"/>
        <w:rPr>
          <w:b w:val="0"/>
          <w:sz w:val="16"/>
          <w:szCs w:val="16"/>
        </w:rPr>
      </w:pPr>
      <w:r w:rsidRPr="009F195B">
        <w:rPr>
          <w:b w:val="0"/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9F195B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9F195B" w:rsidRDefault="009F195B" w:rsidP="00832AEF">
            <w:pPr>
              <w:spacing w:before="120" w:after="120"/>
              <w:ind w:left="-144" w:right="-144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9F195B" w:rsidRDefault="009F195B" w:rsidP="00832AEF">
            <w:pPr>
              <w:spacing w:before="120" w:after="120"/>
              <w:ind w:left="72" w:right="197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9F195B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9F195B" w:rsidRDefault="009F195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F195B" w:rsidRDefault="009F195B" w:rsidP="009F195B">
            <w:pPr>
              <w:rPr>
                <w:rFonts w:cs="Arial"/>
                <w:color w:val="666666"/>
                <w:sz w:val="16"/>
                <w:szCs w:val="16"/>
              </w:rPr>
            </w:pPr>
            <w:r w:rsidRPr="009F195B">
              <w:rPr>
                <w:rFonts w:cs="Arial"/>
                <w:color w:val="666666"/>
                <w:sz w:val="16"/>
                <w:szCs w:val="16"/>
              </w:rPr>
              <w:t>İnfaz Nedir? İnfazın Tarihsel Gelişimi, İnfazda Temel İlke, İnfaz Hukukunun Amacı, İnfaz Hukukunun Temel İlkeleri</w:t>
            </w:r>
          </w:p>
        </w:tc>
      </w:tr>
      <w:tr w:rsidR="003B48EB" w:rsidRPr="009F195B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9F195B">
            <w:pPr>
              <w:spacing w:line="360" w:lineRule="auto"/>
              <w:rPr>
                <w:sz w:val="16"/>
                <w:szCs w:val="16"/>
              </w:rPr>
            </w:pPr>
            <w:r w:rsidRPr="009F195B">
              <w:rPr>
                <w:rFonts w:cs="Arial"/>
                <w:color w:val="666666"/>
                <w:sz w:val="16"/>
                <w:szCs w:val="16"/>
                <w:shd w:val="clear" w:color="auto" w:fill="F5F5F5"/>
              </w:rPr>
              <w:t>İnfaz Hukukunun Temel İlkeleri, İnfaz Hukukunun Diğer Hukuk Dalları İle İlişkisi, Uluslararası Hukukta İnfaz Hukuku, İnfaz Sistemleri, Ülkemizde Bulunan Ceza İnfaz Kurumları</w:t>
            </w:r>
          </w:p>
        </w:tc>
      </w:tr>
      <w:tr w:rsidR="003B48EB" w:rsidRPr="009F195B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9F195B">
            <w:pPr>
              <w:rPr>
                <w:rFonts w:cs="Arial TUR"/>
                <w:color w:val="666666"/>
                <w:sz w:val="16"/>
                <w:szCs w:val="16"/>
                <w:shd w:val="clear" w:color="auto" w:fill="F5F5F5"/>
              </w:rPr>
            </w:pPr>
            <w:r w:rsidRPr="009F195B">
              <w:rPr>
                <w:rFonts w:cs="Arial TUR"/>
                <w:color w:val="666666"/>
                <w:sz w:val="16"/>
                <w:szCs w:val="16"/>
                <w:shd w:val="clear" w:color="auto" w:fill="F5F5F5"/>
              </w:rPr>
              <w:t>İnfaz Hukukunun Zaman Bakımından Uygulanması, İlamların İnfazı, Türk Ceza Sistemi, Koşullu Salıverme</w:t>
            </w:r>
          </w:p>
        </w:tc>
      </w:tr>
      <w:tr w:rsidR="003B48EB" w:rsidRPr="009F195B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9F195B" w:rsidRDefault="009F195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9F195B">
            <w:pPr>
              <w:rPr>
                <w:rFonts w:cs="Arial TUR"/>
                <w:color w:val="666666"/>
                <w:sz w:val="16"/>
                <w:szCs w:val="16"/>
                <w:shd w:val="clear" w:color="auto" w:fill="F5F5F5"/>
              </w:rPr>
            </w:pPr>
            <w:r w:rsidRPr="009F195B">
              <w:rPr>
                <w:rFonts w:cs="Arial TUR"/>
                <w:color w:val="666666"/>
                <w:sz w:val="16"/>
                <w:szCs w:val="16"/>
                <w:shd w:val="clear" w:color="auto" w:fill="F5F5F5"/>
              </w:rPr>
              <w:t>Hapis Cezalarının İnfazı, Kısa Süreli Hapis Cezalarının Çevrilebileceği Yaptırımlar, Kısa Süreli Hapis Cezalarının Özel İnfaz Usulleri, Hapis Cezasının Ertelenmesi, Hapis Cezasının İnfazının Ertelenmesi</w:t>
            </w:r>
          </w:p>
        </w:tc>
      </w:tr>
      <w:tr w:rsidR="003B48EB" w:rsidRPr="009F195B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9F195B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9F195B">
              <w:rPr>
                <w:rFonts w:cstheme="minorHAnsi"/>
                <w:color w:val="666666"/>
                <w:sz w:val="16"/>
                <w:szCs w:val="16"/>
                <w:shd w:val="clear" w:color="auto" w:fill="F5F5F5"/>
              </w:rPr>
              <w:t xml:space="preserve">Adli Para Cezası, </w:t>
            </w:r>
            <w:proofErr w:type="spellStart"/>
            <w:r w:rsidRPr="009F195B">
              <w:rPr>
                <w:rFonts w:cstheme="minorHAnsi"/>
                <w:color w:val="666666"/>
                <w:sz w:val="16"/>
                <w:szCs w:val="16"/>
                <w:shd w:val="clear" w:color="auto" w:fill="F5F5F5"/>
              </w:rPr>
              <w:t>Mükerrirlere</w:t>
            </w:r>
            <w:proofErr w:type="spellEnd"/>
            <w:r w:rsidRPr="009F195B">
              <w:rPr>
                <w:rFonts w:cstheme="minorHAnsi"/>
                <w:color w:val="666666"/>
                <w:sz w:val="16"/>
                <w:szCs w:val="16"/>
                <w:shd w:val="clear" w:color="auto" w:fill="F5F5F5"/>
              </w:rPr>
              <w:t xml:space="preserve"> Özgü İnfaz Rejimi, Kuruma Giriş, Hükümlülerin Gözlem Ve Sınıflandırılması, Hükümlülerin Gruplandırılması</w:t>
            </w:r>
          </w:p>
        </w:tc>
      </w:tr>
      <w:tr w:rsidR="003B48EB" w:rsidRPr="009F195B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9F195B" w:rsidRDefault="009F195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832AEF">
            <w:pPr>
              <w:pStyle w:val="Konu-basligi"/>
              <w:rPr>
                <w:b w:val="0"/>
                <w:sz w:val="16"/>
              </w:rPr>
            </w:pPr>
            <w:r w:rsidRPr="009F195B">
              <w:rPr>
                <w:b w:val="0"/>
                <w:sz w:val="16"/>
              </w:rPr>
              <w:t>Hükümlülerin Hakları</w:t>
            </w:r>
          </w:p>
        </w:tc>
      </w:tr>
      <w:tr w:rsidR="003B48EB" w:rsidRPr="009F195B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9F195B">
            <w:pPr>
              <w:spacing w:line="240" w:lineRule="atLeast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Hükümlülerin Hakları, Hükümlülerin Yükümlülükleri, Hükümlülerin Ücret Karşılığı Çalıştırılması</w:t>
            </w:r>
          </w:p>
        </w:tc>
      </w:tr>
      <w:tr w:rsidR="003B48EB" w:rsidRPr="009F195B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9F195B" w:rsidRDefault="009F195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F195B" w:rsidRDefault="009F195B" w:rsidP="009F195B">
            <w:pPr>
              <w:rPr>
                <w:bCs/>
                <w:sz w:val="16"/>
                <w:szCs w:val="16"/>
              </w:rPr>
            </w:pPr>
            <w:r w:rsidRPr="009F195B">
              <w:rPr>
                <w:bCs/>
                <w:sz w:val="16"/>
                <w:szCs w:val="16"/>
              </w:rPr>
              <w:t>Hükümlülerin Ziyaret Ve Görüşleri, Ceza İnfaz Kurumuna Sokulması Ve Kurumda Bulundurulması Yasak Eşyalar</w:t>
            </w:r>
          </w:p>
        </w:tc>
      </w:tr>
      <w:tr w:rsidR="003B48EB" w:rsidRPr="009F195B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9.Hafta</w:t>
            </w:r>
          </w:p>
          <w:p w:rsidR="003B48EB" w:rsidRPr="009F195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9F195B">
            <w:pPr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Disiplin Cezaları Ve Disiplin Soruşturması</w:t>
            </w:r>
          </w:p>
        </w:tc>
      </w:tr>
      <w:tr w:rsidR="003B48EB" w:rsidRPr="009F195B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9F195B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 w:rsidRPr="009F195B">
              <w:rPr>
                <w:lang w:val="tr-TR"/>
              </w:rPr>
              <w:t xml:space="preserve">İnfaz </w:t>
            </w:r>
            <w:proofErr w:type="gramStart"/>
            <w:r w:rsidRPr="009F195B">
              <w:rPr>
                <w:lang w:val="tr-TR"/>
              </w:rPr>
              <w:t>Hakimliği</w:t>
            </w:r>
            <w:proofErr w:type="gramEnd"/>
            <w:r w:rsidRPr="009F195B">
              <w:rPr>
                <w:lang w:val="tr-TR"/>
              </w:rPr>
              <w:t>, Disiplin Cezalarının İnfazı Ve Kaldırılması</w:t>
            </w:r>
          </w:p>
        </w:tc>
      </w:tr>
      <w:tr w:rsidR="003B48EB" w:rsidRPr="009F195B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9F195B" w:rsidRDefault="009F195B" w:rsidP="009F195B">
            <w:pPr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İnfazı Engelleyen Ve Sona Erdiren Nedenler, Hükümlülerin Başka Kurumlara Nakilleri</w:t>
            </w:r>
          </w:p>
        </w:tc>
      </w:tr>
      <w:tr w:rsidR="003B48EB" w:rsidRPr="009F195B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9F195B">
            <w:pPr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Açık Ceza İnfaz Kurumlarına Ayrılma</w:t>
            </w:r>
          </w:p>
        </w:tc>
      </w:tr>
      <w:tr w:rsidR="003B48EB" w:rsidRPr="009F195B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9F195B" w:rsidRDefault="009F195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9F195B">
            <w:pPr>
              <w:rPr>
                <w:bCs/>
                <w:color w:val="1C283D"/>
                <w:sz w:val="16"/>
                <w:szCs w:val="16"/>
                <w:shd w:val="clear" w:color="auto" w:fill="FFFFFF"/>
              </w:rPr>
            </w:pPr>
            <w:r w:rsidRPr="009F195B">
              <w:rPr>
                <w:bCs/>
                <w:color w:val="1C283D"/>
                <w:sz w:val="16"/>
                <w:szCs w:val="16"/>
                <w:shd w:val="clear" w:color="auto" w:fill="FFFFFF"/>
              </w:rPr>
              <w:t xml:space="preserve">Ceza İnfaz Kurumlarında </w:t>
            </w:r>
            <w:proofErr w:type="spellStart"/>
            <w:r w:rsidRPr="009F195B">
              <w:rPr>
                <w:bCs/>
                <w:color w:val="1C283D"/>
                <w:sz w:val="16"/>
                <w:szCs w:val="16"/>
                <w:shd w:val="clear" w:color="auto" w:fill="FFFFFF"/>
              </w:rPr>
              <w:t>Verielcek</w:t>
            </w:r>
            <w:proofErr w:type="spellEnd"/>
            <w:r w:rsidRPr="009F195B">
              <w:rPr>
                <w:bCs/>
                <w:color w:val="1C283D"/>
                <w:sz w:val="16"/>
                <w:szCs w:val="16"/>
                <w:shd w:val="clear" w:color="auto" w:fill="FFFFFF"/>
              </w:rPr>
              <w:t xml:space="preserve"> İzinler, Ceza İnfaz Kurumu Personeli</w:t>
            </w:r>
          </w:p>
        </w:tc>
      </w:tr>
      <w:tr w:rsidR="003B48EB" w:rsidRPr="009F195B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9F195B" w:rsidRDefault="009F195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195B" w:rsidRDefault="009F195B" w:rsidP="009F195B">
            <w:pPr>
              <w:rPr>
                <w:sz w:val="16"/>
                <w:szCs w:val="16"/>
              </w:rPr>
            </w:pPr>
            <w:r w:rsidRPr="009F195B">
              <w:rPr>
                <w:sz w:val="16"/>
                <w:szCs w:val="16"/>
              </w:rPr>
              <w:t>Ceza İnfaz Kurumunda Bulunan Kurullar, İzleme Kurulları, Denetimli Serbestlik</w:t>
            </w:r>
          </w:p>
        </w:tc>
      </w:tr>
    </w:tbl>
    <w:p w:rsidR="003B48EB" w:rsidRPr="009F195B" w:rsidRDefault="009F195B" w:rsidP="003B48EB">
      <w:pPr>
        <w:tabs>
          <w:tab w:val="left" w:pos="6375"/>
        </w:tabs>
        <w:rPr>
          <w:sz w:val="16"/>
          <w:szCs w:val="16"/>
        </w:rPr>
      </w:pPr>
      <w:bookmarkStart w:id="0" w:name="_GoBack"/>
      <w:bookmarkEnd w:id="0"/>
      <w:r w:rsidRPr="009F195B">
        <w:rPr>
          <w:sz w:val="16"/>
          <w:szCs w:val="16"/>
        </w:rPr>
        <w:tab/>
      </w:r>
    </w:p>
    <w:p w:rsidR="00EB0AE2" w:rsidRPr="009F195B" w:rsidRDefault="009F195B">
      <w:pPr>
        <w:rPr>
          <w:sz w:val="16"/>
          <w:szCs w:val="16"/>
        </w:rPr>
      </w:pPr>
    </w:p>
    <w:sectPr w:rsidR="00EB0AE2" w:rsidRPr="009F1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9F195B"/>
    <w:rsid w:val="00E3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897A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Yaprak Öntan</dc:creator>
  <cp:keywords/>
  <dc:description/>
  <cp:lastModifiedBy>Yaprak Öntan</cp:lastModifiedBy>
  <cp:revision>2</cp:revision>
  <dcterms:created xsi:type="dcterms:W3CDTF">2017-11-16T11:49:00Z</dcterms:created>
  <dcterms:modified xsi:type="dcterms:W3CDTF">2017-11-16T11:49:00Z</dcterms:modified>
</cp:coreProperties>
</file>