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AA" w:rsidRPr="003773AA" w:rsidRDefault="003773AA" w:rsidP="003773AA">
      <w:pPr>
        <w:spacing w:line="480" w:lineRule="auto"/>
        <w:ind w:firstLine="567"/>
        <w:jc w:val="center"/>
        <w:rPr>
          <w:rFonts w:ascii="Batang" w:eastAsia="Batang" w:hAnsi="Batang"/>
          <w:b/>
          <w:sz w:val="28"/>
          <w:szCs w:val="28"/>
        </w:rPr>
      </w:pPr>
      <w:r w:rsidRPr="003773AA">
        <w:rPr>
          <w:rFonts w:ascii="Batang" w:eastAsia="Batang" w:hAnsi="Batang"/>
          <w:b/>
          <w:sz w:val="28"/>
          <w:szCs w:val="28"/>
        </w:rPr>
        <w:t>1920’Lİ YILLAR</w:t>
      </w:r>
    </w:p>
    <w:p w:rsidR="00353BD0" w:rsidRPr="003773AA" w:rsidRDefault="00353BD0" w:rsidP="003773AA">
      <w:pPr>
        <w:spacing w:line="480" w:lineRule="auto"/>
        <w:ind w:firstLine="567"/>
        <w:jc w:val="both"/>
        <w:rPr>
          <w:rFonts w:ascii="Batang" w:eastAsia="Batang" w:hAnsi="Batang"/>
          <w:sz w:val="28"/>
          <w:szCs w:val="28"/>
        </w:rPr>
      </w:pPr>
      <w:r w:rsidRPr="003773AA">
        <w:rPr>
          <w:rFonts w:ascii="Batang" w:eastAsia="Batang" w:hAnsi="Batang"/>
          <w:sz w:val="28"/>
          <w:szCs w:val="28"/>
        </w:rPr>
        <w:t>1920’li yıllar Japon işgali döneminin sıkıntısını yansıtmaktadır. Bu dönem şiirlerinde aşırı bir romantizm egemendi. Gerçek</w:t>
      </w:r>
      <w:r w:rsidR="00B967E0">
        <w:rPr>
          <w:rFonts w:ascii="Batang" w:eastAsia="Batang" w:hAnsi="Batang"/>
          <w:sz w:val="28"/>
          <w:szCs w:val="28"/>
        </w:rPr>
        <w:t xml:space="preserve"> </w:t>
      </w:r>
      <w:r w:rsidRPr="003773AA">
        <w:rPr>
          <w:rFonts w:ascii="Batang" w:eastAsia="Batang" w:hAnsi="Batang"/>
          <w:sz w:val="28"/>
          <w:szCs w:val="28"/>
        </w:rPr>
        <w:t>dışı bir duygu dünyası vardı. 1920’liyıllarda birçok dergi ortaya çıkmıştır. Şairler çıkan bu dergiler etrafında toplanarak edebi faaliyetlerini sürdürmüşlerdir.</w:t>
      </w:r>
    </w:p>
    <w:p w:rsidR="00BC7EDE" w:rsidRPr="003773AA" w:rsidRDefault="003773AA" w:rsidP="00DD2B58">
      <w:pPr>
        <w:spacing w:line="480" w:lineRule="auto"/>
        <w:ind w:firstLine="567"/>
        <w:jc w:val="both"/>
        <w:rPr>
          <w:rFonts w:ascii="Batang" w:eastAsia="Batang" w:hAnsi="Batang"/>
          <w:sz w:val="28"/>
          <w:szCs w:val="28"/>
        </w:rPr>
      </w:pPr>
      <w:r w:rsidRPr="003773AA">
        <w:rPr>
          <w:rFonts w:ascii="Batang" w:eastAsia="Batang" w:hAnsi="Batang"/>
          <w:sz w:val="28"/>
          <w:szCs w:val="28"/>
        </w:rPr>
        <w:t>1920’li yılların şairleri genellikle sanat için sanat yapmışlardır. Bu dönemin diğer önemli şairleri,</w:t>
      </w:r>
      <w:r w:rsidRPr="003773AA">
        <w:rPr>
          <w:rFonts w:ascii="Batang" w:eastAsia="Batang" w:hAnsi="Batang" w:hint="eastAsia"/>
          <w:sz w:val="28"/>
          <w:szCs w:val="28"/>
        </w:rPr>
        <w:t>김소월</w:t>
      </w:r>
      <w:r w:rsidRPr="003773AA">
        <w:rPr>
          <w:rFonts w:ascii="Batang" w:eastAsia="Batang" w:hAnsi="Batang"/>
          <w:sz w:val="28"/>
          <w:szCs w:val="28"/>
        </w:rPr>
        <w:t xml:space="preserve"> , </w:t>
      </w:r>
      <w:r w:rsidRPr="003773AA">
        <w:rPr>
          <w:rFonts w:ascii="Batang" w:eastAsia="Batang" w:hAnsi="Batang" w:hint="eastAsia"/>
          <w:sz w:val="28"/>
          <w:szCs w:val="28"/>
        </w:rPr>
        <w:t>한용운</w:t>
      </w:r>
      <w:r w:rsidRPr="003773AA">
        <w:rPr>
          <w:rFonts w:ascii="Batang" w:eastAsia="Batang" w:hAnsi="Batang"/>
          <w:sz w:val="28"/>
          <w:szCs w:val="28"/>
        </w:rPr>
        <w:t xml:space="preserve">ve </w:t>
      </w:r>
      <w:r w:rsidRPr="003773AA">
        <w:rPr>
          <w:rFonts w:ascii="Batang" w:eastAsia="Batang" w:hAnsi="Batang" w:hint="eastAsia"/>
          <w:sz w:val="28"/>
          <w:szCs w:val="28"/>
        </w:rPr>
        <w:t>이사화</w:t>
      </w:r>
      <w:r w:rsidRPr="003773AA">
        <w:rPr>
          <w:rFonts w:ascii="Batang" w:eastAsia="Batang" w:hAnsi="Batang"/>
          <w:sz w:val="28"/>
          <w:szCs w:val="28"/>
        </w:rPr>
        <w:t xml:space="preserve">’dır. </w:t>
      </w:r>
      <w:r w:rsidRPr="003773AA">
        <w:rPr>
          <w:rFonts w:ascii="Batang" w:eastAsia="Batang" w:hAnsi="Batang" w:hint="eastAsia"/>
          <w:sz w:val="28"/>
          <w:szCs w:val="28"/>
        </w:rPr>
        <w:t>김소월</w:t>
      </w:r>
      <w:r w:rsidRPr="003773AA">
        <w:rPr>
          <w:rFonts w:ascii="Batang" w:eastAsia="Batang" w:hAnsi="Batang"/>
          <w:sz w:val="28"/>
          <w:szCs w:val="28"/>
        </w:rPr>
        <w:t xml:space="preserve">’un </w:t>
      </w:r>
      <w:r w:rsidRPr="003773AA">
        <w:rPr>
          <w:rFonts w:ascii="Batang" w:eastAsia="Batang" w:hAnsi="Batang" w:hint="eastAsia"/>
          <w:sz w:val="28"/>
          <w:szCs w:val="28"/>
        </w:rPr>
        <w:t>개벽</w:t>
      </w:r>
      <w:r w:rsidRPr="003773AA">
        <w:rPr>
          <w:rFonts w:ascii="Batang" w:eastAsia="Batang" w:hAnsi="Batang"/>
          <w:sz w:val="28"/>
          <w:szCs w:val="28"/>
        </w:rPr>
        <w:t>(Yaradılış) dergisinde yayımladığı</w:t>
      </w:r>
      <w:r w:rsidRPr="003773AA">
        <w:rPr>
          <w:rFonts w:ascii="Batang" w:eastAsia="Batang" w:hAnsi="Batang" w:hint="eastAsia"/>
          <w:sz w:val="28"/>
          <w:szCs w:val="28"/>
        </w:rPr>
        <w:t>진달래꽃</w:t>
      </w:r>
      <w:r w:rsidRPr="003773AA">
        <w:rPr>
          <w:rFonts w:ascii="Batang" w:eastAsia="Batang" w:hAnsi="Batang"/>
          <w:sz w:val="28"/>
          <w:szCs w:val="28"/>
        </w:rPr>
        <w:t xml:space="preserve">(Açelya Çiçeği) adlı şiiri hem anlatım hem de şiir dili bakımından mükemmeldir. </w:t>
      </w:r>
      <w:r w:rsidRPr="003773AA">
        <w:rPr>
          <w:rFonts w:ascii="Batang" w:eastAsia="Batang" w:hAnsi="Batang" w:hint="eastAsia"/>
          <w:sz w:val="28"/>
          <w:szCs w:val="28"/>
        </w:rPr>
        <w:t>김</w:t>
      </w:r>
      <w:r w:rsidRPr="003773AA">
        <w:rPr>
          <w:rFonts w:ascii="Batang" w:eastAsia="Batang" w:hAnsi="Batang"/>
          <w:sz w:val="28"/>
          <w:szCs w:val="28"/>
        </w:rPr>
        <w:t>’in şiirlerinin ana temasını oluşturan hüzün, ayrılık, terk ediliş, çaresizlik, güçsüzlük hem şairin kendi duygularını hem de Kore toplumunun ortak duygularını yansıtmıştır.</w:t>
      </w:r>
    </w:p>
    <w:p w:rsidR="003773AA" w:rsidRPr="003773AA" w:rsidRDefault="003773AA" w:rsidP="003773AA">
      <w:pPr>
        <w:spacing w:line="480" w:lineRule="auto"/>
        <w:ind w:firstLine="567"/>
        <w:jc w:val="both"/>
        <w:rPr>
          <w:rFonts w:ascii="Batang" w:eastAsia="Batang" w:hAnsi="Batang"/>
          <w:sz w:val="28"/>
          <w:szCs w:val="28"/>
        </w:rPr>
      </w:pPr>
      <w:r w:rsidRPr="003773AA">
        <w:rPr>
          <w:rFonts w:ascii="Batang" w:eastAsia="Batang" w:hAnsi="Batang"/>
          <w:sz w:val="28"/>
          <w:szCs w:val="28"/>
        </w:rPr>
        <w:t xml:space="preserve">20’li yılların şiirinin yine farklı bir özelliği de şiirin konusu olarak toplum bilincinin uyanmasının ele alınmasıydı. </w:t>
      </w:r>
      <w:r w:rsidRPr="003773AA">
        <w:rPr>
          <w:rFonts w:ascii="Batang" w:eastAsia="Batang" w:hAnsi="Batang" w:hint="eastAsia"/>
          <w:sz w:val="28"/>
          <w:szCs w:val="28"/>
        </w:rPr>
        <w:t>백조</w:t>
      </w:r>
      <w:r w:rsidRPr="003773AA">
        <w:rPr>
          <w:rFonts w:ascii="Batang" w:eastAsia="Batang" w:hAnsi="Batang"/>
          <w:sz w:val="28"/>
          <w:szCs w:val="28"/>
        </w:rPr>
        <w:t xml:space="preserve"> dergisi yayınına son verdikten sonra ortaya çık</w:t>
      </w:r>
      <w:r>
        <w:rPr>
          <w:rFonts w:ascii="Batang" w:eastAsia="Batang" w:hAnsi="Batang"/>
          <w:sz w:val="28"/>
          <w:szCs w:val="28"/>
        </w:rPr>
        <w:t xml:space="preserve">an toplumsal eğilimli şairler, </w:t>
      </w:r>
      <w:proofErr w:type="spellStart"/>
      <w:r>
        <w:rPr>
          <w:rFonts w:ascii="Batang" w:eastAsia="Batang" w:hAnsi="Batang"/>
          <w:sz w:val="28"/>
          <w:szCs w:val="28"/>
        </w:rPr>
        <w:t>Proleterya</w:t>
      </w:r>
      <w:proofErr w:type="spellEnd"/>
      <w:r>
        <w:rPr>
          <w:rFonts w:ascii="Batang" w:eastAsia="Batang" w:hAnsi="Batang"/>
          <w:sz w:val="28"/>
          <w:szCs w:val="28"/>
        </w:rPr>
        <w:t xml:space="preserve"> E</w:t>
      </w:r>
      <w:r w:rsidRPr="003773AA">
        <w:rPr>
          <w:rFonts w:ascii="Batang" w:eastAsia="Batang" w:hAnsi="Batang"/>
          <w:sz w:val="28"/>
          <w:szCs w:val="28"/>
        </w:rPr>
        <w:t>debiyatı(sınıf edebiyatı) yaygın olup 20’li yılların sonlarını çok etkilemiştir.</w:t>
      </w:r>
    </w:p>
    <w:p w:rsidR="003773AA" w:rsidRDefault="003773AA"/>
    <w:sectPr w:rsidR="003773AA" w:rsidSect="00BC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3BD0"/>
    <w:rsid w:val="00353BD0"/>
    <w:rsid w:val="003773AA"/>
    <w:rsid w:val="00B967E0"/>
    <w:rsid w:val="00BC7EDE"/>
    <w:rsid w:val="00DD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D0"/>
    <w:rPr>
      <w:rFonts w:ascii="Carlito" w:eastAsia="Malgun Gothic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2017-11-25T15:38:00Z</dcterms:created>
  <dcterms:modified xsi:type="dcterms:W3CDTF">2017-11-25T16:13:00Z</dcterms:modified>
</cp:coreProperties>
</file>