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55ED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SOS417 Görsel Sosyoloji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55E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Hayriye Erbaş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55E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F5E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55E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F5E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Görsel materyallerin sosyolojik analizini yapma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55ED2" w:rsidP="00F55ED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kuramsal bilgi birikimini uygulamasını sağlamak dersin temel amacıdır.  Yani kuramsal bilgisini mevcut görsel malzemelerin sosyolojik değerlendirme becerisini geliştirmek ve kısmen de bir sosyolog olarak görsel materyal üretimine yönlendirmek.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55E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55E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55E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Sosyoloji öğrencisi olmak ve görsellerle ilgili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proofErr w:type="spellStart"/>
            <w:r w:rsidRPr="008D6DD9">
              <w:rPr>
                <w:sz w:val="16"/>
                <w:szCs w:val="16"/>
              </w:rPr>
              <w:t>Baudrillard</w:t>
            </w:r>
            <w:proofErr w:type="spellEnd"/>
            <w:r w:rsidRPr="008D6DD9">
              <w:rPr>
                <w:sz w:val="16"/>
                <w:szCs w:val="16"/>
              </w:rPr>
              <w:t>, Jean (2008) Tüketim Toplumu Söylenceleri/Yapıları</w:t>
            </w:r>
            <w:proofErr w:type="gramStart"/>
            <w:r w:rsidRPr="008D6DD9">
              <w:rPr>
                <w:sz w:val="16"/>
                <w:szCs w:val="16"/>
              </w:rPr>
              <w:t>)</w:t>
            </w:r>
            <w:proofErr w:type="gramEnd"/>
            <w:r w:rsidRPr="008D6DD9">
              <w:rPr>
                <w:sz w:val="16"/>
                <w:szCs w:val="16"/>
              </w:rPr>
              <w:t xml:space="preserve">, İstanbul: Ayrıntı Yayınları, Çev. Hazal </w:t>
            </w:r>
            <w:proofErr w:type="spellStart"/>
            <w:r w:rsidRPr="008D6DD9">
              <w:rPr>
                <w:sz w:val="16"/>
                <w:szCs w:val="16"/>
              </w:rPr>
              <w:t>Deliceçaylı</w:t>
            </w:r>
            <w:proofErr w:type="spellEnd"/>
            <w:r w:rsidRPr="008D6DD9">
              <w:rPr>
                <w:sz w:val="16"/>
                <w:szCs w:val="16"/>
              </w:rPr>
              <w:t xml:space="preserve"> ve Ferda Keskin. </w:t>
            </w:r>
          </w:p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proofErr w:type="spellStart"/>
            <w:r w:rsidRPr="008D6DD9">
              <w:rPr>
                <w:sz w:val="16"/>
                <w:szCs w:val="16"/>
              </w:rPr>
              <w:t>Baudrillard</w:t>
            </w:r>
            <w:proofErr w:type="spellEnd"/>
            <w:r w:rsidRPr="008D6DD9">
              <w:rPr>
                <w:sz w:val="16"/>
                <w:szCs w:val="16"/>
              </w:rPr>
              <w:t xml:space="preserve">, Jean (2011) </w:t>
            </w:r>
            <w:proofErr w:type="spellStart"/>
            <w:r w:rsidRPr="008D6DD9">
              <w:rPr>
                <w:sz w:val="16"/>
                <w:szCs w:val="16"/>
              </w:rPr>
              <w:t>Simulakrlar</w:t>
            </w:r>
            <w:proofErr w:type="spellEnd"/>
            <w:r w:rsidRPr="008D6DD9">
              <w:rPr>
                <w:sz w:val="16"/>
                <w:szCs w:val="16"/>
              </w:rPr>
              <w:t xml:space="preserve"> ve </w:t>
            </w:r>
            <w:proofErr w:type="spellStart"/>
            <w:r w:rsidRPr="008D6DD9">
              <w:rPr>
                <w:sz w:val="16"/>
                <w:szCs w:val="16"/>
              </w:rPr>
              <w:t>Simulasyon</w:t>
            </w:r>
            <w:proofErr w:type="spellEnd"/>
            <w:r w:rsidRPr="008D6DD9">
              <w:rPr>
                <w:sz w:val="16"/>
                <w:szCs w:val="16"/>
              </w:rPr>
              <w:t xml:space="preserve">, Ankara: </w:t>
            </w:r>
            <w:proofErr w:type="spellStart"/>
            <w:r w:rsidRPr="008D6DD9">
              <w:rPr>
                <w:sz w:val="16"/>
                <w:szCs w:val="16"/>
              </w:rPr>
              <w:t>Doğubatı</w:t>
            </w:r>
            <w:proofErr w:type="spellEnd"/>
            <w:r w:rsidRPr="008D6DD9">
              <w:rPr>
                <w:sz w:val="16"/>
                <w:szCs w:val="16"/>
              </w:rPr>
              <w:t xml:space="preserve"> Yayınları, Çev. Oğuz Adanır.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  <w:lang w:val="en-US"/>
              </w:rPr>
            </w:pPr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Berger, John,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Bir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Fotoğrafı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Anlamak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Hazırlayan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ve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Sunuş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gramStart"/>
            <w:r w:rsidRPr="008D6DD9">
              <w:rPr>
                <w:color w:val="000000"/>
                <w:sz w:val="16"/>
                <w:szCs w:val="16"/>
                <w:lang w:val="en-US"/>
              </w:rPr>
              <w:t>Geoff  Dyer</w:t>
            </w:r>
            <w:proofErr w:type="gram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, İstanbul: Metis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Yayınları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Çev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Beril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D9">
              <w:rPr>
                <w:color w:val="000000"/>
                <w:sz w:val="16"/>
                <w:szCs w:val="16"/>
                <w:lang w:val="en-US"/>
              </w:rPr>
              <w:t>Eyüboğlu</w:t>
            </w:r>
            <w:proofErr w:type="spellEnd"/>
            <w:r w:rsidRPr="008D6DD9">
              <w:rPr>
                <w:color w:val="000000"/>
                <w:sz w:val="16"/>
                <w:szCs w:val="16"/>
                <w:lang w:val="en-US"/>
              </w:rPr>
              <w:t xml:space="preserve">.  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</w:rPr>
            </w:pPr>
            <w:r w:rsidRPr="008D6DD9">
              <w:rPr>
                <w:color w:val="000000"/>
                <w:sz w:val="16"/>
                <w:szCs w:val="16"/>
              </w:rPr>
              <w:t xml:space="preserve">Bülent Diken,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Carlsten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 B.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Lausten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, “Sinema ve Toplumsal Teori”, </w:t>
            </w:r>
            <w:r w:rsidRPr="008D6DD9">
              <w:rPr>
                <w:i/>
                <w:color w:val="000000"/>
                <w:sz w:val="16"/>
                <w:szCs w:val="16"/>
              </w:rPr>
              <w:t xml:space="preserve">Filmlerle Sosyoloji, İstanbul: </w:t>
            </w:r>
            <w:r w:rsidRPr="008D6DD9">
              <w:rPr>
                <w:color w:val="000000"/>
                <w:sz w:val="16"/>
                <w:szCs w:val="16"/>
              </w:rPr>
              <w:t>Metis Yayınları.</w:t>
            </w:r>
          </w:p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r w:rsidRPr="008D6DD9">
              <w:rPr>
                <w:sz w:val="16"/>
                <w:szCs w:val="16"/>
              </w:rPr>
              <w:t xml:space="preserve">Bülent Diken, </w:t>
            </w:r>
            <w:proofErr w:type="spellStart"/>
            <w:r w:rsidRPr="008D6DD9">
              <w:rPr>
                <w:sz w:val="16"/>
                <w:szCs w:val="16"/>
              </w:rPr>
              <w:t>Carlsten</w:t>
            </w:r>
            <w:proofErr w:type="spellEnd"/>
            <w:r w:rsidRPr="008D6DD9">
              <w:rPr>
                <w:sz w:val="16"/>
                <w:szCs w:val="16"/>
              </w:rPr>
              <w:t xml:space="preserve"> B. </w:t>
            </w:r>
            <w:proofErr w:type="spellStart"/>
            <w:r w:rsidRPr="008D6DD9">
              <w:rPr>
                <w:sz w:val="16"/>
                <w:szCs w:val="16"/>
              </w:rPr>
              <w:t>Lausten</w:t>
            </w:r>
            <w:proofErr w:type="spellEnd"/>
            <w:r w:rsidRPr="008D6DD9">
              <w:rPr>
                <w:sz w:val="16"/>
                <w:szCs w:val="16"/>
              </w:rPr>
              <w:t>, “Sinema ve Toplumsal Teori”, Filmlerle Sosyoloji, İstanbul: Metis Yayınları, Çev. Sona Ertekin.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</w:rPr>
            </w:pPr>
            <w:proofErr w:type="spellStart"/>
            <w:r w:rsidRPr="008D6DD9">
              <w:rPr>
                <w:color w:val="000000"/>
                <w:sz w:val="16"/>
                <w:szCs w:val="16"/>
              </w:rPr>
              <w:t>Emerson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, R. M.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Fretz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, R. I.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Shaw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, L. L. (2008) </w:t>
            </w:r>
            <w:r w:rsidRPr="008D6DD9">
              <w:rPr>
                <w:i/>
                <w:color w:val="000000"/>
                <w:sz w:val="16"/>
                <w:szCs w:val="16"/>
              </w:rPr>
              <w:t xml:space="preserve">Bütün Yönleri ile Alan Çalışması: </w:t>
            </w:r>
            <w:proofErr w:type="spellStart"/>
            <w:r w:rsidRPr="008D6DD9">
              <w:rPr>
                <w:i/>
                <w:color w:val="000000"/>
                <w:sz w:val="16"/>
                <w:szCs w:val="16"/>
              </w:rPr>
              <w:t>Etnografik</w:t>
            </w:r>
            <w:proofErr w:type="spellEnd"/>
            <w:r w:rsidRPr="008D6DD9">
              <w:rPr>
                <w:i/>
                <w:color w:val="000000"/>
                <w:sz w:val="16"/>
                <w:szCs w:val="16"/>
              </w:rPr>
              <w:t xml:space="preserve"> Alan Notları Yazımı</w:t>
            </w:r>
            <w:r w:rsidRPr="008D6DD9">
              <w:rPr>
                <w:color w:val="000000"/>
                <w:sz w:val="16"/>
                <w:szCs w:val="16"/>
              </w:rPr>
              <w:t xml:space="preserve">, Ankara Birleşik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Yayıevi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>.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</w:rPr>
            </w:pPr>
            <w:proofErr w:type="spellStart"/>
            <w:r w:rsidRPr="008D6DD9">
              <w:rPr>
                <w:color w:val="000000"/>
                <w:sz w:val="16"/>
                <w:szCs w:val="16"/>
              </w:rPr>
              <w:t>Geertz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Clifford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 ( 2007) </w:t>
            </w:r>
            <w:r w:rsidRPr="008D6DD9">
              <w:rPr>
                <w:i/>
                <w:color w:val="000000"/>
                <w:sz w:val="16"/>
                <w:szCs w:val="16"/>
              </w:rPr>
              <w:t>Yerel Bilgi</w:t>
            </w:r>
            <w:r w:rsidRPr="008D6DD9">
              <w:rPr>
                <w:color w:val="000000"/>
                <w:sz w:val="16"/>
                <w:szCs w:val="16"/>
              </w:rPr>
              <w:t>, Ankara: Dost Kitabevi.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</w:rPr>
            </w:pPr>
            <w:proofErr w:type="spellStart"/>
            <w:r w:rsidRPr="008D6DD9">
              <w:rPr>
                <w:color w:val="000000"/>
                <w:sz w:val="16"/>
                <w:szCs w:val="16"/>
              </w:rPr>
              <w:t>Geertz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Clifford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 (2010)  </w:t>
            </w:r>
            <w:r w:rsidRPr="008D6DD9">
              <w:rPr>
                <w:i/>
                <w:color w:val="000000"/>
                <w:sz w:val="16"/>
                <w:szCs w:val="16"/>
              </w:rPr>
              <w:t>Kültürlerin Yorumlanması</w:t>
            </w:r>
            <w:r w:rsidRPr="008D6DD9">
              <w:rPr>
                <w:color w:val="000000"/>
                <w:sz w:val="16"/>
                <w:szCs w:val="16"/>
              </w:rPr>
              <w:t>, Ankara: Dost Kitabevi.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</w:rPr>
            </w:pPr>
            <w:proofErr w:type="spellStart"/>
            <w:r w:rsidRPr="008D6DD9">
              <w:rPr>
                <w:color w:val="000000"/>
                <w:sz w:val="16"/>
                <w:szCs w:val="16"/>
              </w:rPr>
              <w:t>Georg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Simmel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, </w:t>
            </w:r>
            <w:r w:rsidRPr="008D6DD9">
              <w:rPr>
                <w:i/>
                <w:color w:val="000000"/>
                <w:sz w:val="16"/>
                <w:szCs w:val="16"/>
              </w:rPr>
              <w:t>Modern Kültürde Çakışma</w:t>
            </w:r>
            <w:r w:rsidRPr="008D6DD9">
              <w:rPr>
                <w:color w:val="000000"/>
                <w:sz w:val="16"/>
                <w:szCs w:val="16"/>
              </w:rPr>
              <w:t>, İletişim Yayınları, s. 9-22.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</w:rPr>
            </w:pPr>
            <w:r w:rsidRPr="008D6DD9">
              <w:rPr>
                <w:color w:val="000000"/>
                <w:sz w:val="16"/>
                <w:szCs w:val="16"/>
              </w:rPr>
              <w:t xml:space="preserve">John Berger, (2014) </w:t>
            </w:r>
            <w:r w:rsidRPr="008D6DD9">
              <w:rPr>
                <w:i/>
                <w:color w:val="000000"/>
                <w:sz w:val="16"/>
                <w:szCs w:val="16"/>
              </w:rPr>
              <w:t>Görme Biçimleri</w:t>
            </w:r>
            <w:r w:rsidRPr="008D6DD9">
              <w:rPr>
                <w:color w:val="000000"/>
                <w:sz w:val="16"/>
                <w:szCs w:val="16"/>
              </w:rPr>
              <w:t>, İstanbul: Metis Yayıncılık, Çev. Yurdanur Salman, Yukarda Belirtilen Makaleler. 21. Basım.</w:t>
            </w:r>
          </w:p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r w:rsidRPr="008D6DD9">
              <w:rPr>
                <w:sz w:val="16"/>
                <w:szCs w:val="16"/>
              </w:rPr>
              <w:t xml:space="preserve">Levend Kılıç, “Eski Ağıza Yeni </w:t>
            </w:r>
            <w:proofErr w:type="spellStart"/>
            <w:r w:rsidRPr="008D6DD9">
              <w:rPr>
                <w:sz w:val="16"/>
                <w:szCs w:val="16"/>
              </w:rPr>
              <w:t>Tad</w:t>
            </w:r>
            <w:proofErr w:type="spellEnd"/>
            <w:r w:rsidRPr="008D6DD9">
              <w:rPr>
                <w:sz w:val="16"/>
                <w:szCs w:val="16"/>
              </w:rPr>
              <w:t xml:space="preserve"> Video Art”, Görüntü Estetiği, Yapı Kredi Yayınları, İstanbul, s.11-24.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</w:rPr>
            </w:pPr>
            <w:proofErr w:type="spellStart"/>
            <w:r w:rsidRPr="008D6DD9">
              <w:rPr>
                <w:color w:val="000000"/>
                <w:sz w:val="16"/>
                <w:szCs w:val="16"/>
              </w:rPr>
              <w:t>Roland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Barthes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D6DD9">
              <w:rPr>
                <w:i/>
                <w:color w:val="000000"/>
                <w:sz w:val="16"/>
                <w:szCs w:val="16"/>
              </w:rPr>
              <w:t>Camera</w:t>
            </w:r>
            <w:proofErr w:type="spellEnd"/>
            <w:r w:rsidRPr="008D6DD9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6DD9">
              <w:rPr>
                <w:i/>
                <w:color w:val="000000"/>
                <w:sz w:val="16"/>
                <w:szCs w:val="16"/>
              </w:rPr>
              <w:t>Lucida</w:t>
            </w:r>
            <w:proofErr w:type="spellEnd"/>
            <w:r w:rsidRPr="008D6DD9">
              <w:rPr>
                <w:i/>
                <w:color w:val="000000"/>
                <w:sz w:val="16"/>
                <w:szCs w:val="16"/>
              </w:rPr>
              <w:t>: Fotoğraf Üzerine Düşünceler</w:t>
            </w:r>
            <w:r w:rsidRPr="008D6DD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D6DD9">
              <w:rPr>
                <w:color w:val="000000"/>
                <w:sz w:val="16"/>
                <w:szCs w:val="16"/>
              </w:rPr>
              <w:t>AltıKırkbeş</w:t>
            </w:r>
            <w:proofErr w:type="spellEnd"/>
            <w:r w:rsidRPr="008D6DD9">
              <w:rPr>
                <w:color w:val="000000"/>
                <w:sz w:val="16"/>
                <w:szCs w:val="16"/>
              </w:rPr>
              <w:t xml:space="preserve"> Yayınları, İstanbul, s. 17-36.</w:t>
            </w:r>
          </w:p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proofErr w:type="spellStart"/>
            <w:r w:rsidRPr="008D6DD9">
              <w:rPr>
                <w:sz w:val="16"/>
                <w:szCs w:val="16"/>
              </w:rPr>
              <w:t>Roland</w:t>
            </w:r>
            <w:proofErr w:type="spellEnd"/>
            <w:r w:rsidRPr="008D6DD9">
              <w:rPr>
                <w:sz w:val="16"/>
                <w:szCs w:val="16"/>
              </w:rPr>
              <w:t xml:space="preserve"> </w:t>
            </w:r>
            <w:proofErr w:type="spellStart"/>
            <w:r w:rsidRPr="008D6DD9">
              <w:rPr>
                <w:sz w:val="16"/>
                <w:szCs w:val="16"/>
              </w:rPr>
              <w:t>Barthes</w:t>
            </w:r>
            <w:proofErr w:type="spellEnd"/>
            <w:r w:rsidRPr="008D6DD9">
              <w:rPr>
                <w:sz w:val="16"/>
                <w:szCs w:val="16"/>
              </w:rPr>
              <w:t xml:space="preserve">, </w:t>
            </w:r>
            <w:proofErr w:type="spellStart"/>
            <w:r w:rsidRPr="008D6DD9">
              <w:rPr>
                <w:sz w:val="16"/>
                <w:szCs w:val="16"/>
              </w:rPr>
              <w:t>Camera</w:t>
            </w:r>
            <w:proofErr w:type="spellEnd"/>
            <w:r w:rsidRPr="008D6DD9">
              <w:rPr>
                <w:sz w:val="16"/>
                <w:szCs w:val="16"/>
              </w:rPr>
              <w:t xml:space="preserve"> </w:t>
            </w:r>
            <w:proofErr w:type="spellStart"/>
            <w:r w:rsidRPr="008D6DD9">
              <w:rPr>
                <w:sz w:val="16"/>
                <w:szCs w:val="16"/>
              </w:rPr>
              <w:t>Lucida</w:t>
            </w:r>
            <w:proofErr w:type="spellEnd"/>
            <w:r w:rsidRPr="008D6DD9">
              <w:rPr>
                <w:sz w:val="16"/>
                <w:szCs w:val="16"/>
              </w:rPr>
              <w:t xml:space="preserve">: Fotoğraf Üzerine Düşünceler, </w:t>
            </w:r>
            <w:proofErr w:type="spellStart"/>
            <w:r w:rsidRPr="008D6DD9">
              <w:rPr>
                <w:sz w:val="16"/>
                <w:szCs w:val="16"/>
              </w:rPr>
              <w:t>AltıKırkbeş</w:t>
            </w:r>
            <w:proofErr w:type="spellEnd"/>
            <w:r w:rsidRPr="008D6DD9">
              <w:rPr>
                <w:sz w:val="16"/>
                <w:szCs w:val="16"/>
              </w:rPr>
              <w:t xml:space="preserve"> Yayınları, İstanbul, s. 17-36.</w:t>
            </w:r>
          </w:p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proofErr w:type="spellStart"/>
            <w:r w:rsidRPr="008D6DD9">
              <w:rPr>
                <w:sz w:val="16"/>
                <w:szCs w:val="16"/>
              </w:rPr>
              <w:t>Simmel</w:t>
            </w:r>
            <w:proofErr w:type="spellEnd"/>
            <w:r w:rsidRPr="008D6DD9">
              <w:rPr>
                <w:sz w:val="16"/>
                <w:szCs w:val="16"/>
              </w:rPr>
              <w:t xml:space="preserve">, George (2009) “Metropol ve Zihinsel Hayat” içinde George </w:t>
            </w:r>
            <w:proofErr w:type="spellStart"/>
            <w:r w:rsidRPr="008D6DD9">
              <w:rPr>
                <w:sz w:val="16"/>
                <w:szCs w:val="16"/>
              </w:rPr>
              <w:t>Simmel</w:t>
            </w:r>
            <w:proofErr w:type="spellEnd"/>
            <w:r w:rsidRPr="008D6DD9">
              <w:rPr>
                <w:sz w:val="16"/>
                <w:szCs w:val="16"/>
              </w:rPr>
              <w:t xml:space="preserve"> Bireysellik ve Kültür, çev. Tuncay Birkan, İstanbul: Metis Yayınları, s: 317-329.</w:t>
            </w:r>
          </w:p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proofErr w:type="spellStart"/>
            <w:r w:rsidRPr="008D6DD9">
              <w:rPr>
                <w:sz w:val="16"/>
                <w:szCs w:val="16"/>
              </w:rPr>
              <w:t>Simmel</w:t>
            </w:r>
            <w:proofErr w:type="spellEnd"/>
            <w:r w:rsidRPr="008D6DD9">
              <w:rPr>
                <w:sz w:val="16"/>
                <w:szCs w:val="16"/>
              </w:rPr>
              <w:t xml:space="preserve">, George (2009). “Duyuların Sosyolojisi”. George </w:t>
            </w:r>
            <w:proofErr w:type="spellStart"/>
            <w:r w:rsidRPr="008D6DD9">
              <w:rPr>
                <w:sz w:val="16"/>
                <w:szCs w:val="16"/>
              </w:rPr>
              <w:t>Simmel</w:t>
            </w:r>
            <w:proofErr w:type="spellEnd"/>
            <w:r w:rsidRPr="008D6DD9">
              <w:rPr>
                <w:sz w:val="16"/>
                <w:szCs w:val="16"/>
              </w:rPr>
              <w:t xml:space="preserve"> Bireysellik ve Kültür, </w:t>
            </w:r>
            <w:proofErr w:type="spellStart"/>
            <w:r w:rsidRPr="008D6DD9">
              <w:rPr>
                <w:sz w:val="16"/>
                <w:szCs w:val="16"/>
              </w:rPr>
              <w:t>çev</w:t>
            </w:r>
            <w:proofErr w:type="spellEnd"/>
            <w:r w:rsidRPr="008D6DD9">
              <w:rPr>
                <w:sz w:val="16"/>
                <w:szCs w:val="16"/>
              </w:rPr>
              <w:t xml:space="preserve">: Tuncay Birkan, İstanbul: Metis Yayınları. </w:t>
            </w:r>
            <w:proofErr w:type="gramStart"/>
            <w:r w:rsidRPr="008D6DD9">
              <w:rPr>
                <w:sz w:val="16"/>
                <w:szCs w:val="16"/>
              </w:rPr>
              <w:t>s</w:t>
            </w:r>
            <w:proofErr w:type="gramEnd"/>
            <w:r w:rsidRPr="008D6DD9">
              <w:rPr>
                <w:sz w:val="16"/>
                <w:szCs w:val="16"/>
              </w:rPr>
              <w:t>: 219-231.</w:t>
            </w:r>
          </w:p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r w:rsidRPr="008D6DD9">
              <w:rPr>
                <w:sz w:val="16"/>
                <w:szCs w:val="16"/>
              </w:rPr>
              <w:t xml:space="preserve">Susan </w:t>
            </w:r>
            <w:proofErr w:type="spellStart"/>
            <w:r w:rsidRPr="008D6DD9">
              <w:rPr>
                <w:sz w:val="16"/>
                <w:szCs w:val="16"/>
              </w:rPr>
              <w:t>Sontag</w:t>
            </w:r>
            <w:proofErr w:type="spellEnd"/>
            <w:r w:rsidRPr="008D6DD9">
              <w:rPr>
                <w:sz w:val="16"/>
                <w:szCs w:val="16"/>
              </w:rPr>
              <w:t xml:space="preserve"> (2004) Başkalarının Acısına Bakmak, İstanbul: Agora Kitaplığı.</w:t>
            </w:r>
          </w:p>
          <w:p w:rsidR="00F55ED2" w:rsidRPr="008D6DD9" w:rsidRDefault="00F55ED2" w:rsidP="00F55ED2">
            <w:pPr>
              <w:ind w:left="567" w:hanging="567"/>
              <w:rPr>
                <w:sz w:val="16"/>
                <w:szCs w:val="16"/>
              </w:rPr>
            </w:pPr>
            <w:r w:rsidRPr="008D6DD9">
              <w:rPr>
                <w:sz w:val="16"/>
                <w:szCs w:val="16"/>
              </w:rPr>
              <w:t xml:space="preserve">Susan </w:t>
            </w:r>
            <w:proofErr w:type="spellStart"/>
            <w:r w:rsidRPr="008D6DD9">
              <w:rPr>
                <w:sz w:val="16"/>
                <w:szCs w:val="16"/>
              </w:rPr>
              <w:t>Sontag</w:t>
            </w:r>
            <w:proofErr w:type="spellEnd"/>
            <w:r w:rsidRPr="008D6DD9">
              <w:rPr>
                <w:sz w:val="16"/>
                <w:szCs w:val="16"/>
              </w:rPr>
              <w:t xml:space="preserve"> (2008) “Platon’un Mağarasında”, Fotoğraf Üzerine, İstanbul: Agora Kitaplığı, s. 1-30. </w:t>
            </w:r>
          </w:p>
          <w:p w:rsidR="00F55ED2" w:rsidRPr="008D6DD9" w:rsidRDefault="00F55ED2" w:rsidP="00F55ED2">
            <w:pPr>
              <w:spacing w:after="120"/>
              <w:ind w:left="567" w:hanging="567"/>
              <w:rPr>
                <w:color w:val="000000"/>
                <w:sz w:val="16"/>
                <w:szCs w:val="16"/>
              </w:rPr>
            </w:pPr>
            <w:r w:rsidRPr="008D6DD9">
              <w:rPr>
                <w:color w:val="000000"/>
                <w:sz w:val="16"/>
                <w:szCs w:val="16"/>
              </w:rPr>
              <w:t xml:space="preserve">Varlı Görk. </w:t>
            </w:r>
            <w:proofErr w:type="gramStart"/>
            <w:r w:rsidRPr="008D6DD9">
              <w:rPr>
                <w:color w:val="000000"/>
                <w:sz w:val="16"/>
                <w:szCs w:val="16"/>
              </w:rPr>
              <w:t>R .</w:t>
            </w:r>
            <w:proofErr w:type="gramEnd"/>
            <w:r w:rsidRPr="008D6DD9">
              <w:rPr>
                <w:color w:val="000000"/>
                <w:sz w:val="16"/>
                <w:szCs w:val="16"/>
              </w:rPr>
              <w:t xml:space="preserve"> (2016). </w:t>
            </w:r>
            <w:proofErr w:type="gramStart"/>
            <w:r w:rsidRPr="008D6DD9">
              <w:rPr>
                <w:color w:val="000000"/>
                <w:sz w:val="16"/>
                <w:szCs w:val="16"/>
              </w:rPr>
              <w:t xml:space="preserve">Bir Yöntem, Yöntembilim ve/veya Bir Sosyoloji Alanı Olarak Görsel Sosyoloji. </w:t>
            </w:r>
            <w:proofErr w:type="gramEnd"/>
            <w:r w:rsidRPr="008D6DD9">
              <w:rPr>
                <w:color w:val="000000"/>
                <w:sz w:val="16"/>
                <w:szCs w:val="16"/>
              </w:rPr>
              <w:t>Dokuz Eylül Üniversitesi G</w:t>
            </w:r>
            <w:r w:rsidRPr="008D6DD9">
              <w:rPr>
                <w:color w:val="000000"/>
                <w:sz w:val="16"/>
                <w:szCs w:val="16"/>
              </w:rPr>
              <w:t xml:space="preserve">üzel </w:t>
            </w:r>
            <w:r w:rsidRPr="008D6DD9">
              <w:rPr>
                <w:color w:val="000000"/>
                <w:sz w:val="16"/>
                <w:szCs w:val="16"/>
              </w:rPr>
              <w:lastRenderedPageBreak/>
              <w:t>Sanatlar Fakültesi</w:t>
            </w:r>
            <w:r w:rsidRPr="008D6DD9">
              <w:rPr>
                <w:color w:val="000000"/>
                <w:sz w:val="16"/>
                <w:szCs w:val="16"/>
              </w:rPr>
              <w:t xml:space="preserve"> (Yedi), (15), 25-39.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F5E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için haftalık görsel bulma ve üzerinde çalışarak derse gelme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F5E4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8700C0"/>
    <w:rsid w:val="008D6DD9"/>
    <w:rsid w:val="00BC32DD"/>
    <w:rsid w:val="00EF5E42"/>
    <w:rsid w:val="00F5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4</cp:revision>
  <dcterms:created xsi:type="dcterms:W3CDTF">2017-12-01T13:31:00Z</dcterms:created>
  <dcterms:modified xsi:type="dcterms:W3CDTF">2017-12-01T13:43:00Z</dcterms:modified>
</cp:coreProperties>
</file>