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BA" w:rsidRPr="00A01335" w:rsidRDefault="00ED12BA" w:rsidP="00ED12BA">
      <w:pPr>
        <w:pStyle w:val="Balk4"/>
        <w:shd w:val="clear" w:color="auto" w:fill="A6A6A6"/>
        <w:rPr>
          <w:rFonts w:ascii="Arial" w:hAnsi="Arial" w:cs="Arial"/>
          <w:sz w:val="26"/>
          <w:szCs w:val="26"/>
        </w:rPr>
      </w:pPr>
      <w:r w:rsidRPr="00A01335">
        <w:rPr>
          <w:rFonts w:ascii="Arial" w:hAnsi="Arial" w:cs="Arial"/>
          <w:sz w:val="26"/>
          <w:szCs w:val="26"/>
        </w:rPr>
        <w:t xml:space="preserve">SORU VE CEVAPLARLA </w:t>
      </w:r>
    </w:p>
    <w:p w:rsidR="00ED12BA" w:rsidRPr="00A01335" w:rsidRDefault="00ED12BA" w:rsidP="00ED12BA">
      <w:pPr>
        <w:pStyle w:val="Balk4"/>
        <w:shd w:val="clear" w:color="auto" w:fill="A6A6A6"/>
        <w:spacing w:before="120"/>
        <w:rPr>
          <w:rFonts w:ascii="Arial" w:hAnsi="Arial" w:cs="Arial"/>
          <w:sz w:val="26"/>
          <w:szCs w:val="26"/>
        </w:rPr>
      </w:pPr>
      <w:r w:rsidRPr="00A01335">
        <w:rPr>
          <w:rFonts w:ascii="Arial" w:hAnsi="Arial" w:cs="Arial"/>
          <w:sz w:val="26"/>
          <w:szCs w:val="26"/>
        </w:rPr>
        <w:t>SİGORTA HUKUKU</w:t>
      </w:r>
    </w:p>
    <w:p w:rsidR="00ED12BA" w:rsidRPr="002A62D3" w:rsidRDefault="00ED12BA" w:rsidP="00ED12BA">
      <w:pPr>
        <w:spacing w:before="120"/>
        <w:ind w:left="708" w:firstLine="567"/>
        <w:jc w:val="both"/>
        <w:rPr>
          <w:rFonts w:ascii="Arial" w:hAnsi="Arial" w:cs="Arial"/>
          <w:b/>
          <w:bCs/>
          <w:sz w:val="20"/>
          <w:szCs w:val="20"/>
          <w:lang w:val="tr-TR"/>
        </w:rPr>
      </w:pPr>
    </w:p>
    <w:p w:rsidR="00ED12BA" w:rsidRPr="006131C6" w:rsidRDefault="00ED12BA" w:rsidP="00ED12BA">
      <w:pPr>
        <w:numPr>
          <w:ilvl w:val="0"/>
          <w:numId w:val="1"/>
        </w:numPr>
        <w:spacing w:before="120"/>
        <w:ind w:left="567" w:hanging="567"/>
        <w:jc w:val="both"/>
        <w:rPr>
          <w:rFonts w:ascii="Arial" w:hAnsi="Arial" w:cs="Arial"/>
          <w:b/>
          <w:bCs/>
          <w:sz w:val="20"/>
          <w:szCs w:val="20"/>
          <w:lang w:val="tr-TR"/>
        </w:rPr>
      </w:pPr>
      <w:r w:rsidRPr="006131C6">
        <w:rPr>
          <w:rFonts w:ascii="Arial" w:hAnsi="Arial" w:cs="Arial"/>
          <w:b/>
          <w:bCs/>
          <w:sz w:val="20"/>
          <w:szCs w:val="20"/>
          <w:lang w:val="tr-TR"/>
        </w:rPr>
        <w:t>Sigorta Sözleşmesi Nedir?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Sigorta sözleşmesi, sigortacının bir prim karşılığında, kişinin para ile ölçülebilir bir menfaatini zarara uğratan tehlikenin, rizikonun, meydana gelmesi hâlinde bunu tazmin etmeyi ya da bir veya birkaç kişinin hayat süreleri sebebiyle ya da hayatlarında gerçekleşen bazı olaylar dolayısıyla bir para ödemeyi veya diğer edimlerde bulunmayı yükümlendiği sözleşmedir. Sigortanın ortaya çıkabilmesi için gerekli olan ilk şart iktisadi sonuç doğuran rizikoların mevcudiyetidir.</w:t>
      </w:r>
    </w:p>
    <w:p w:rsidR="00ED12BA" w:rsidRPr="006131C6" w:rsidRDefault="00ED12BA" w:rsidP="00ED12BA">
      <w:pPr>
        <w:numPr>
          <w:ilvl w:val="0"/>
          <w:numId w:val="1"/>
        </w:numPr>
        <w:spacing w:before="240" w:after="120"/>
        <w:ind w:left="567" w:hanging="567"/>
        <w:jc w:val="both"/>
        <w:rPr>
          <w:rFonts w:ascii="Arial" w:hAnsi="Arial" w:cs="Arial"/>
          <w:b/>
          <w:bCs/>
          <w:sz w:val="20"/>
          <w:szCs w:val="20"/>
          <w:lang w:val="tr-TR"/>
        </w:rPr>
      </w:pPr>
      <w:r w:rsidRPr="006131C6">
        <w:rPr>
          <w:rFonts w:ascii="Arial" w:hAnsi="Arial" w:cs="Arial"/>
          <w:b/>
          <w:bCs/>
          <w:sz w:val="20"/>
          <w:szCs w:val="20"/>
          <w:lang w:val="tr-TR"/>
        </w:rPr>
        <w:t>Sigortanın Faydaları ve Zararları Nelerdir?</w:t>
      </w:r>
    </w:p>
    <w:tbl>
      <w:tblPr>
        <w:tblW w:w="5564" w:type="dxa"/>
        <w:tblInd w:w="108"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ook w:val="01E0"/>
      </w:tblPr>
      <w:tblGrid>
        <w:gridCol w:w="2270"/>
        <w:gridCol w:w="3294"/>
      </w:tblGrid>
      <w:tr w:rsidR="00ED12BA" w:rsidRPr="008B5B16" w:rsidTr="00827733">
        <w:tc>
          <w:tcPr>
            <w:tcW w:w="2270" w:type="dxa"/>
            <w:shd w:val="clear" w:color="auto" w:fill="D9D9D9" w:themeFill="background1" w:themeFillShade="D9"/>
          </w:tcPr>
          <w:p w:rsidR="00ED12BA" w:rsidRPr="00C0033D" w:rsidRDefault="00ED12BA" w:rsidP="00827733">
            <w:pPr>
              <w:spacing w:before="120" w:after="120"/>
              <w:jc w:val="both"/>
              <w:rPr>
                <w:rFonts w:ascii="Arial" w:hAnsi="Arial" w:cs="Arial"/>
                <w:b/>
                <w:bCs/>
                <w:sz w:val="18"/>
                <w:szCs w:val="18"/>
                <w:lang w:val="tr-TR"/>
              </w:rPr>
            </w:pPr>
            <w:r w:rsidRPr="00C0033D">
              <w:rPr>
                <w:rFonts w:ascii="Arial" w:hAnsi="Arial" w:cs="Arial"/>
                <w:b/>
                <w:bCs/>
                <w:sz w:val="18"/>
                <w:szCs w:val="18"/>
                <w:lang w:val="tr-TR"/>
              </w:rPr>
              <w:t>Faydaları</w:t>
            </w:r>
          </w:p>
        </w:tc>
        <w:tc>
          <w:tcPr>
            <w:tcW w:w="3294" w:type="dxa"/>
            <w:shd w:val="clear" w:color="auto" w:fill="D9D9D9" w:themeFill="background1" w:themeFillShade="D9"/>
          </w:tcPr>
          <w:p w:rsidR="00ED12BA" w:rsidRPr="00C0033D" w:rsidRDefault="00ED12BA" w:rsidP="00827733">
            <w:pPr>
              <w:spacing w:before="120" w:after="120"/>
              <w:jc w:val="both"/>
              <w:rPr>
                <w:rFonts w:ascii="Arial" w:hAnsi="Arial" w:cs="Arial"/>
                <w:b/>
                <w:bCs/>
                <w:sz w:val="18"/>
                <w:szCs w:val="18"/>
                <w:lang w:val="tr-TR"/>
              </w:rPr>
            </w:pPr>
            <w:r w:rsidRPr="00C0033D">
              <w:rPr>
                <w:rFonts w:ascii="Arial" w:hAnsi="Arial" w:cs="Arial"/>
                <w:b/>
                <w:bCs/>
                <w:sz w:val="18"/>
                <w:szCs w:val="18"/>
                <w:lang w:val="tr-TR"/>
              </w:rPr>
              <w:t>Zararları</w:t>
            </w:r>
          </w:p>
        </w:tc>
      </w:tr>
      <w:tr w:rsidR="00ED12BA" w:rsidRPr="008B5B16" w:rsidTr="00827733">
        <w:trPr>
          <w:trHeight w:val="629"/>
        </w:trPr>
        <w:tc>
          <w:tcPr>
            <w:tcW w:w="2270"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Sigorta öncelikle emniyet ve güvenliği sağlar.</w:t>
            </w:r>
          </w:p>
        </w:tc>
        <w:tc>
          <w:tcPr>
            <w:tcW w:w="3294"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Sigortalıları hatalı davranışlara yöneltmesi</w:t>
            </w:r>
          </w:p>
        </w:tc>
      </w:tr>
      <w:tr w:rsidR="00ED12BA" w:rsidRPr="008B5B16" w:rsidTr="00827733">
        <w:tc>
          <w:tcPr>
            <w:tcW w:w="2270"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Kişiler tasarruf eder.</w:t>
            </w:r>
          </w:p>
        </w:tc>
        <w:tc>
          <w:tcPr>
            <w:tcW w:w="3294"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Sigortalılar, tazminat alabilmek için kasten rizikonun gerçekleşmesine sebep olması</w:t>
            </w:r>
          </w:p>
        </w:tc>
      </w:tr>
      <w:tr w:rsidR="00ED12BA" w:rsidRPr="008B5B16" w:rsidTr="00827733">
        <w:trPr>
          <w:trHeight w:val="479"/>
        </w:trPr>
        <w:tc>
          <w:tcPr>
            <w:tcW w:w="2270"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Kredi almayı kolaylaştırır.</w:t>
            </w:r>
          </w:p>
        </w:tc>
        <w:tc>
          <w:tcPr>
            <w:tcW w:w="3294" w:type="dxa"/>
            <w:vMerge w:val="restart"/>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Sigortalıların, alması gereken önlemleri almamasına neden olması</w:t>
            </w:r>
          </w:p>
        </w:tc>
      </w:tr>
      <w:tr w:rsidR="00ED12BA" w:rsidRPr="008B5B16" w:rsidTr="00827733">
        <w:trPr>
          <w:trHeight w:val="1124"/>
        </w:trPr>
        <w:tc>
          <w:tcPr>
            <w:tcW w:w="2270"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Müteşebbislerin yatırım yapmasını ve ticarî hayatın hareketlenmesini sağlamaktadır.</w:t>
            </w:r>
          </w:p>
        </w:tc>
        <w:tc>
          <w:tcPr>
            <w:tcW w:w="3294" w:type="dxa"/>
            <w:vMerge/>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p>
        </w:tc>
      </w:tr>
      <w:tr w:rsidR="00ED12BA" w:rsidRPr="008B5B16" w:rsidTr="00827733">
        <w:trPr>
          <w:trHeight w:val="585"/>
        </w:trPr>
        <w:tc>
          <w:tcPr>
            <w:tcW w:w="2270" w:type="dxa"/>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r w:rsidRPr="00C0033D">
              <w:rPr>
                <w:rFonts w:ascii="Arial" w:hAnsi="Arial" w:cs="Arial"/>
                <w:sz w:val="18"/>
                <w:szCs w:val="18"/>
                <w:lang w:val="tr-TR"/>
              </w:rPr>
              <w:t>Sermaye birikimi sağlar.</w:t>
            </w:r>
          </w:p>
        </w:tc>
        <w:tc>
          <w:tcPr>
            <w:tcW w:w="3294" w:type="dxa"/>
            <w:vMerge/>
            <w:shd w:val="clear" w:color="auto" w:fill="F2F2F2" w:themeFill="background1" w:themeFillShade="F2"/>
          </w:tcPr>
          <w:p w:rsidR="00ED12BA" w:rsidRPr="00C0033D" w:rsidRDefault="00ED12BA" w:rsidP="00827733">
            <w:pPr>
              <w:spacing w:before="120"/>
              <w:jc w:val="both"/>
              <w:rPr>
                <w:rFonts w:ascii="Arial" w:hAnsi="Arial" w:cs="Arial"/>
                <w:sz w:val="18"/>
                <w:szCs w:val="18"/>
                <w:lang w:val="tr-TR"/>
              </w:rPr>
            </w:pPr>
          </w:p>
        </w:tc>
      </w:tr>
    </w:tbl>
    <w:p w:rsidR="00ED12BA" w:rsidRDefault="00ED12BA" w:rsidP="00ED12BA">
      <w:pPr>
        <w:spacing w:before="120"/>
        <w:ind w:firstLine="567"/>
        <w:jc w:val="both"/>
        <w:rPr>
          <w:rFonts w:ascii="Arial" w:hAnsi="Arial" w:cs="Arial"/>
          <w:sz w:val="18"/>
          <w:szCs w:val="18"/>
          <w:lang w:val="tr-TR"/>
        </w:rPr>
      </w:pPr>
    </w:p>
    <w:p w:rsidR="00ED12BA" w:rsidRDefault="00ED12BA" w:rsidP="00ED12BA">
      <w:pPr>
        <w:spacing w:before="120"/>
        <w:ind w:firstLine="567"/>
        <w:jc w:val="both"/>
        <w:rPr>
          <w:rFonts w:ascii="Arial" w:hAnsi="Arial" w:cs="Arial"/>
          <w:sz w:val="18"/>
          <w:szCs w:val="18"/>
          <w:lang w:val="tr-TR"/>
        </w:rPr>
      </w:pPr>
    </w:p>
    <w:p w:rsidR="00ED12BA" w:rsidRPr="006131C6" w:rsidRDefault="00ED12BA" w:rsidP="00ED12BA">
      <w:pPr>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3. </w:t>
      </w:r>
      <w:r w:rsidRPr="006131C6">
        <w:rPr>
          <w:rFonts w:ascii="Arial" w:hAnsi="Arial" w:cs="Arial"/>
          <w:b/>
          <w:bCs/>
          <w:sz w:val="20"/>
          <w:szCs w:val="20"/>
          <w:lang w:val="tr-TR"/>
        </w:rPr>
        <w:tab/>
        <w:t xml:space="preserve">Sigorta Hukukunda Sözleşme </w:t>
      </w:r>
      <w:proofErr w:type="gramStart"/>
      <w:r w:rsidRPr="006131C6">
        <w:rPr>
          <w:rFonts w:ascii="Arial" w:hAnsi="Arial" w:cs="Arial"/>
          <w:b/>
          <w:bCs/>
          <w:sz w:val="20"/>
          <w:szCs w:val="20"/>
          <w:lang w:val="tr-TR"/>
        </w:rPr>
        <w:t>Serbestisi</w:t>
      </w:r>
      <w:proofErr w:type="gramEnd"/>
      <w:r w:rsidRPr="006131C6">
        <w:rPr>
          <w:rFonts w:ascii="Arial" w:hAnsi="Arial" w:cs="Arial"/>
          <w:b/>
          <w:bCs/>
          <w:sz w:val="20"/>
          <w:szCs w:val="20"/>
          <w:lang w:val="tr-TR"/>
        </w:rPr>
        <w:t xml:space="preserve"> Nedir? İstisnaları Nelerdir?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 Sigorta sözleşmesinin kanunda belirtilen emredici hükümlere aykırı olmaması gerekir.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 Zorunlu sigortalarda sigortacıya sözleşme yapma zorunluluğu getirilmiştir.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 Türkiye’de yerleşik kişiler için münhasıran Türkiye’de faaliyette bulunan sigorta şirketleriyle sözleşme yapma zorunluluğudur.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Şu hallerde yabancı sigorta şirketleriyle de çalışılabilir</w:t>
      </w:r>
    </w:p>
    <w:p w:rsidR="00ED12BA" w:rsidRPr="008B5B16" w:rsidRDefault="00ED12BA" w:rsidP="00ED12BA">
      <w:pPr>
        <w:pStyle w:val="ListeParagraf1"/>
        <w:numPr>
          <w:ilvl w:val="0"/>
          <w:numId w:val="2"/>
        </w:numPr>
        <w:spacing w:before="120" w:after="0" w:line="240" w:lineRule="auto"/>
        <w:ind w:left="993" w:hanging="426"/>
        <w:jc w:val="both"/>
        <w:rPr>
          <w:rFonts w:ascii="Arial" w:hAnsi="Arial" w:cs="Arial"/>
          <w:sz w:val="18"/>
          <w:szCs w:val="18"/>
        </w:rPr>
      </w:pPr>
      <w:r w:rsidRPr="008B5B16">
        <w:rPr>
          <w:rFonts w:ascii="Arial" w:hAnsi="Arial" w:cs="Arial"/>
          <w:sz w:val="18"/>
          <w:szCs w:val="18"/>
        </w:rPr>
        <w:t>İhracat ve ithalat konusu mallar için nakliyat sigortası,</w:t>
      </w:r>
    </w:p>
    <w:p w:rsidR="00ED12BA" w:rsidRPr="008B5B16" w:rsidRDefault="00ED12BA" w:rsidP="00ED12BA">
      <w:pPr>
        <w:pStyle w:val="ListeParagraf1"/>
        <w:numPr>
          <w:ilvl w:val="0"/>
          <w:numId w:val="2"/>
        </w:numPr>
        <w:spacing w:before="120" w:after="0" w:line="240" w:lineRule="auto"/>
        <w:ind w:left="993" w:hanging="426"/>
        <w:jc w:val="both"/>
        <w:rPr>
          <w:rFonts w:ascii="Arial" w:hAnsi="Arial" w:cs="Arial"/>
          <w:sz w:val="18"/>
          <w:szCs w:val="18"/>
        </w:rPr>
      </w:pPr>
      <w:r w:rsidRPr="008B5B16">
        <w:rPr>
          <w:rFonts w:ascii="Arial" w:hAnsi="Arial" w:cs="Arial"/>
          <w:sz w:val="18"/>
          <w:szCs w:val="18"/>
        </w:rPr>
        <w:t>Yurt dışından finansal kiralama yolu ile getirilmelerinde ise finansal kiralama sözleşmesi süresi ile sınırlı olarak yaptırılacak tekne sigortaları,</w:t>
      </w:r>
    </w:p>
    <w:p w:rsidR="00ED12BA" w:rsidRPr="008B5B16" w:rsidRDefault="00ED12BA" w:rsidP="00ED12BA">
      <w:pPr>
        <w:pStyle w:val="ListeParagraf1"/>
        <w:numPr>
          <w:ilvl w:val="0"/>
          <w:numId w:val="2"/>
        </w:numPr>
        <w:spacing w:before="120" w:after="0" w:line="240" w:lineRule="auto"/>
        <w:ind w:left="993" w:hanging="426"/>
        <w:jc w:val="both"/>
        <w:rPr>
          <w:rFonts w:ascii="Arial" w:hAnsi="Arial" w:cs="Arial"/>
          <w:sz w:val="18"/>
          <w:szCs w:val="18"/>
        </w:rPr>
      </w:pPr>
      <w:r w:rsidRPr="008B5B16">
        <w:rPr>
          <w:rFonts w:ascii="Arial" w:hAnsi="Arial" w:cs="Arial"/>
          <w:sz w:val="18"/>
          <w:szCs w:val="18"/>
        </w:rPr>
        <w:t>Hayat sigortaları,</w:t>
      </w:r>
    </w:p>
    <w:p w:rsidR="00ED12BA" w:rsidRPr="008B5B16" w:rsidRDefault="00ED12BA" w:rsidP="00ED12BA">
      <w:pPr>
        <w:pStyle w:val="ListeParagraf"/>
        <w:numPr>
          <w:ilvl w:val="0"/>
          <w:numId w:val="2"/>
        </w:numPr>
        <w:spacing w:before="120"/>
        <w:ind w:left="993" w:hanging="426"/>
        <w:jc w:val="both"/>
        <w:rPr>
          <w:rFonts w:ascii="Arial" w:hAnsi="Arial" w:cs="Arial"/>
          <w:sz w:val="18"/>
          <w:szCs w:val="18"/>
        </w:rPr>
      </w:pPr>
      <w:r w:rsidRPr="008B5B16">
        <w:rPr>
          <w:rFonts w:ascii="Arial" w:hAnsi="Arial" w:cs="Arial"/>
          <w:sz w:val="18"/>
          <w:szCs w:val="18"/>
        </w:rPr>
        <w:t>Kişilerin, geçici olarak yurt dışında kaldıkları sırada yaptırabilecekleri ferdî kaza, hastalık ve motorlu taşıt sigortaları</w:t>
      </w:r>
    </w:p>
    <w:p w:rsidR="00ED12BA" w:rsidRPr="008B5B16" w:rsidRDefault="00ED12BA" w:rsidP="00ED12BA">
      <w:pPr>
        <w:pStyle w:val="ListeParagraf1"/>
        <w:numPr>
          <w:ilvl w:val="0"/>
          <w:numId w:val="2"/>
        </w:numPr>
        <w:spacing w:before="120" w:after="0" w:line="240" w:lineRule="auto"/>
        <w:ind w:left="993" w:hanging="426"/>
        <w:jc w:val="both"/>
        <w:rPr>
          <w:rFonts w:ascii="Arial" w:hAnsi="Arial" w:cs="Arial"/>
          <w:sz w:val="18"/>
          <w:szCs w:val="18"/>
        </w:rPr>
      </w:pPr>
      <w:r w:rsidRPr="008B5B16">
        <w:rPr>
          <w:rFonts w:ascii="Arial" w:hAnsi="Arial" w:cs="Arial"/>
          <w:sz w:val="18"/>
          <w:szCs w:val="18"/>
        </w:rPr>
        <w:t xml:space="preserve">Uçak, gemi dış kredi ile satın </w:t>
      </w:r>
      <w:proofErr w:type="gramStart"/>
      <w:r w:rsidRPr="008B5B16">
        <w:rPr>
          <w:rFonts w:ascii="Arial" w:hAnsi="Arial" w:cs="Arial"/>
          <w:sz w:val="18"/>
          <w:szCs w:val="18"/>
        </w:rPr>
        <w:t>alındıklarında,borç</w:t>
      </w:r>
      <w:proofErr w:type="gramEnd"/>
      <w:r w:rsidRPr="008B5B16">
        <w:rPr>
          <w:rFonts w:ascii="Arial" w:hAnsi="Arial" w:cs="Arial"/>
          <w:sz w:val="18"/>
          <w:szCs w:val="18"/>
        </w:rPr>
        <w:t xml:space="preserve"> ödenene kadar yaptırılacak sigorta</w:t>
      </w:r>
    </w:p>
    <w:p w:rsidR="00ED12BA" w:rsidRPr="006131C6" w:rsidRDefault="00ED12BA" w:rsidP="00ED12BA">
      <w:pPr>
        <w:pStyle w:val="ListeParagraf"/>
        <w:spacing w:before="240" w:after="120"/>
        <w:ind w:left="567" w:hanging="567"/>
        <w:jc w:val="both"/>
        <w:rPr>
          <w:rFonts w:ascii="Arial" w:hAnsi="Arial" w:cs="Arial"/>
          <w:b/>
          <w:bCs/>
          <w:sz w:val="20"/>
          <w:szCs w:val="20"/>
        </w:rPr>
      </w:pPr>
      <w:r w:rsidRPr="006131C6">
        <w:rPr>
          <w:rFonts w:ascii="Arial" w:hAnsi="Arial" w:cs="Arial"/>
          <w:b/>
          <w:bCs/>
          <w:sz w:val="20"/>
          <w:szCs w:val="20"/>
        </w:rPr>
        <w:t>4.</w:t>
      </w:r>
      <w:r>
        <w:rPr>
          <w:rFonts w:ascii="Arial" w:hAnsi="Arial" w:cs="Arial"/>
          <w:b/>
          <w:bCs/>
          <w:sz w:val="20"/>
          <w:szCs w:val="20"/>
        </w:rPr>
        <w:tab/>
      </w:r>
      <w:r w:rsidRPr="006131C6">
        <w:rPr>
          <w:rFonts w:ascii="Arial" w:hAnsi="Arial" w:cs="Arial"/>
          <w:b/>
          <w:bCs/>
          <w:sz w:val="20"/>
          <w:szCs w:val="20"/>
        </w:rPr>
        <w:t>Sigortacı Kimdir?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 xml:space="preserve">Sigorta sözleşmesinin taraflarından birisini oluşturmaktadır. Sigortacı olabilmenin şartları </w:t>
      </w:r>
      <w:proofErr w:type="spellStart"/>
      <w:r w:rsidRPr="008B5B16">
        <w:rPr>
          <w:rFonts w:ascii="Arial" w:hAnsi="Arial" w:cs="Arial"/>
          <w:sz w:val="18"/>
          <w:szCs w:val="18"/>
          <w:lang w:val="tr-TR"/>
        </w:rPr>
        <w:t>SigK</w:t>
      </w:r>
      <w:proofErr w:type="spellEnd"/>
      <w:r w:rsidRPr="008B5B16">
        <w:rPr>
          <w:rFonts w:ascii="Arial" w:hAnsi="Arial" w:cs="Arial"/>
          <w:sz w:val="18"/>
          <w:szCs w:val="18"/>
          <w:lang w:val="tr-TR"/>
        </w:rPr>
        <w:t xml:space="preserve">. </w:t>
      </w:r>
      <w:proofErr w:type="gramStart"/>
      <w:r w:rsidRPr="008B5B16">
        <w:rPr>
          <w:rFonts w:ascii="Arial" w:hAnsi="Arial" w:cs="Arial"/>
          <w:sz w:val="18"/>
          <w:szCs w:val="18"/>
          <w:lang w:val="tr-TR"/>
        </w:rPr>
        <w:t>m.</w:t>
      </w:r>
      <w:proofErr w:type="gramEnd"/>
      <w:r w:rsidRPr="008B5B16">
        <w:rPr>
          <w:rFonts w:ascii="Arial" w:hAnsi="Arial" w:cs="Arial"/>
          <w:sz w:val="18"/>
          <w:szCs w:val="18"/>
          <w:lang w:val="tr-TR"/>
        </w:rPr>
        <w:t xml:space="preserve"> 3’de düzenlenmiştir. En önemli şart ise, sigortacının anonim şirket ya da kooperatif olarak kurulmuş bir şirkete sahip olmasıdır. Sigorta sözleşmesini sigortacı adına ya şirketin yetkili şahsı ya da akit yapan acente imzalar.</w:t>
      </w:r>
    </w:p>
    <w:p w:rsidR="00ED12BA" w:rsidRPr="006131C6" w:rsidRDefault="00ED12BA" w:rsidP="00ED12BA">
      <w:pPr>
        <w:pStyle w:val="ListeParagraf"/>
        <w:spacing w:before="240" w:after="120"/>
        <w:ind w:left="567" w:hanging="567"/>
        <w:jc w:val="both"/>
        <w:rPr>
          <w:rFonts w:ascii="Arial" w:hAnsi="Arial" w:cs="Arial"/>
          <w:b/>
          <w:bCs/>
          <w:sz w:val="20"/>
          <w:szCs w:val="20"/>
        </w:rPr>
      </w:pPr>
      <w:r w:rsidRPr="006131C6">
        <w:rPr>
          <w:rFonts w:ascii="Arial" w:hAnsi="Arial" w:cs="Arial"/>
          <w:b/>
          <w:bCs/>
          <w:sz w:val="20"/>
          <w:szCs w:val="20"/>
        </w:rPr>
        <w:t xml:space="preserve">5. </w:t>
      </w:r>
      <w:r>
        <w:rPr>
          <w:rFonts w:ascii="Arial" w:hAnsi="Arial" w:cs="Arial"/>
          <w:b/>
          <w:bCs/>
          <w:sz w:val="20"/>
          <w:szCs w:val="20"/>
        </w:rPr>
        <w:tab/>
      </w:r>
      <w:r w:rsidRPr="006131C6">
        <w:rPr>
          <w:rFonts w:ascii="Arial" w:hAnsi="Arial" w:cs="Arial"/>
          <w:b/>
          <w:bCs/>
          <w:sz w:val="20"/>
          <w:szCs w:val="20"/>
        </w:rPr>
        <w:t>Sigorta Ettiren Kimdir?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lastRenderedPageBreak/>
        <w:t>Sigorta sözleşmesinin karşı tarafı sigorta ettiren adını taşımaktadır. Sözleşmeden doğan borçlar sadece sigorta ettirene aittir. Sigorta ettiren prim borçlusudur.</w:t>
      </w:r>
    </w:p>
    <w:p w:rsidR="00ED12BA"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Genellikle sigorta ettiren ile sigortalı aynı kişidir. Örneğin, Ayşe maliki olduğu evini hırsızlığa karşı sigortalarsa, burada Ayşe hem sigorta ettiren hem de sigortalıdır.</w:t>
      </w:r>
    </w:p>
    <w:p w:rsidR="00ED12BA" w:rsidRPr="008B5B16" w:rsidRDefault="00ED12BA" w:rsidP="00ED12BA">
      <w:pPr>
        <w:spacing w:before="120"/>
        <w:ind w:firstLine="567"/>
        <w:jc w:val="both"/>
        <w:rPr>
          <w:rFonts w:ascii="Arial" w:hAnsi="Arial" w:cs="Arial"/>
          <w:sz w:val="18"/>
          <w:szCs w:val="18"/>
          <w:lang w:val="tr-TR"/>
        </w:rPr>
      </w:pPr>
    </w:p>
    <w:p w:rsidR="00ED12BA" w:rsidRPr="006131C6" w:rsidRDefault="00ED12BA" w:rsidP="00ED12BA">
      <w:pPr>
        <w:spacing w:before="120"/>
        <w:ind w:left="567" w:hanging="567"/>
        <w:jc w:val="both"/>
        <w:rPr>
          <w:rFonts w:ascii="Arial" w:hAnsi="Arial" w:cs="Arial"/>
          <w:b/>
          <w:bCs/>
          <w:color w:val="00060A"/>
          <w:sz w:val="20"/>
          <w:szCs w:val="20"/>
          <w:lang w:val="tr-TR"/>
        </w:rPr>
      </w:pPr>
      <w:r w:rsidRPr="006131C6">
        <w:rPr>
          <w:rFonts w:ascii="Arial" w:hAnsi="Arial" w:cs="Arial"/>
          <w:b/>
          <w:bCs/>
          <w:color w:val="00060A"/>
          <w:sz w:val="20"/>
          <w:szCs w:val="20"/>
          <w:lang w:val="tr-TR"/>
        </w:rPr>
        <w:t xml:space="preserve">6. </w:t>
      </w:r>
      <w:r w:rsidRPr="006131C6">
        <w:rPr>
          <w:rFonts w:ascii="Arial" w:hAnsi="Arial" w:cs="Arial"/>
          <w:b/>
          <w:bCs/>
          <w:color w:val="00060A"/>
          <w:sz w:val="20"/>
          <w:szCs w:val="20"/>
          <w:lang w:val="tr-TR"/>
        </w:rPr>
        <w:tab/>
        <w:t>Sigortalı Kimdir?</w:t>
      </w:r>
    </w:p>
    <w:p w:rsidR="00ED12BA" w:rsidRPr="008B5B16" w:rsidRDefault="00ED12BA" w:rsidP="00ED12BA">
      <w:pPr>
        <w:spacing w:before="120"/>
        <w:ind w:firstLine="567"/>
        <w:jc w:val="both"/>
        <w:rPr>
          <w:rFonts w:ascii="Arial" w:hAnsi="Arial" w:cs="Arial"/>
          <w:color w:val="00060A"/>
          <w:sz w:val="18"/>
          <w:szCs w:val="18"/>
          <w:lang w:val="tr-TR"/>
        </w:rPr>
      </w:pPr>
      <w:r w:rsidRPr="008B5B16">
        <w:rPr>
          <w:rFonts w:ascii="Arial" w:hAnsi="Arial" w:cs="Arial"/>
          <w:color w:val="00060A"/>
          <w:sz w:val="18"/>
          <w:szCs w:val="18"/>
          <w:lang w:val="tr-TR"/>
        </w:rPr>
        <w:t>Mal üzerindeki menfaati sigortalanan kişi ya da hayat sigortalarında hayatı sigortalanan kişidir. DİKKAT SİGORTALI KELİMESİ BİZİ KİŞİYE GÖTÜRÜR</w:t>
      </w:r>
      <w:proofErr w:type="gramStart"/>
      <w:r w:rsidRPr="008B5B16">
        <w:rPr>
          <w:rFonts w:ascii="Arial" w:hAnsi="Arial" w:cs="Arial"/>
          <w:color w:val="00060A"/>
          <w:sz w:val="18"/>
          <w:szCs w:val="18"/>
          <w:lang w:val="tr-TR"/>
        </w:rPr>
        <w:t>….</w:t>
      </w:r>
      <w:proofErr w:type="gramEnd"/>
    </w:p>
    <w:p w:rsidR="00ED12BA" w:rsidRPr="006131C6" w:rsidRDefault="00ED12BA" w:rsidP="00ED12BA">
      <w:pPr>
        <w:spacing w:before="240" w:after="120"/>
        <w:ind w:left="567" w:hanging="567"/>
        <w:jc w:val="both"/>
        <w:rPr>
          <w:rFonts w:ascii="Arial" w:hAnsi="Arial" w:cs="Arial"/>
          <w:b/>
          <w:bCs/>
          <w:color w:val="00060A"/>
          <w:sz w:val="20"/>
          <w:szCs w:val="20"/>
          <w:lang w:val="tr-TR"/>
        </w:rPr>
      </w:pPr>
      <w:r w:rsidRPr="006131C6">
        <w:rPr>
          <w:rFonts w:ascii="Arial" w:hAnsi="Arial" w:cs="Arial"/>
          <w:b/>
          <w:bCs/>
          <w:color w:val="00060A"/>
          <w:sz w:val="20"/>
          <w:szCs w:val="20"/>
          <w:lang w:val="tr-TR"/>
        </w:rPr>
        <w:t xml:space="preserve">7. </w:t>
      </w:r>
      <w:r w:rsidRPr="006131C6">
        <w:rPr>
          <w:rFonts w:ascii="Arial" w:hAnsi="Arial" w:cs="Arial"/>
          <w:b/>
          <w:bCs/>
          <w:color w:val="00060A"/>
          <w:sz w:val="20"/>
          <w:szCs w:val="20"/>
          <w:lang w:val="tr-TR"/>
        </w:rPr>
        <w:tab/>
        <w:t>Lehtar Kimdir?</w:t>
      </w:r>
    </w:p>
    <w:p w:rsidR="00ED12BA" w:rsidRPr="008B5B16" w:rsidRDefault="00ED12BA" w:rsidP="00ED12BA">
      <w:pPr>
        <w:spacing w:before="120"/>
        <w:ind w:firstLine="567"/>
        <w:jc w:val="both"/>
        <w:rPr>
          <w:rFonts w:ascii="Arial" w:hAnsi="Arial" w:cs="Arial"/>
          <w:color w:val="00060A"/>
          <w:sz w:val="18"/>
          <w:szCs w:val="18"/>
          <w:lang w:val="tr-TR"/>
        </w:rPr>
      </w:pPr>
      <w:r w:rsidRPr="008B5B16">
        <w:rPr>
          <w:rFonts w:ascii="Arial" w:hAnsi="Arial" w:cs="Arial"/>
          <w:color w:val="00060A"/>
          <w:sz w:val="18"/>
          <w:szCs w:val="18"/>
          <w:lang w:val="tr-TR"/>
        </w:rPr>
        <w:t>Hayat sigortasında sigorta bedelini sigorta şirketinden talep edebilecek hak sahibi. Örneğin; Ayşe Sarıca kendi hayatını sigortalatmıştır. Riziko gerçekleşince sigorta bedelini de Ali Sarıca’nın almasını istemiştir. Ayşe hem sigorta ettiren hem de sigortalıyken, Ali ise lehtardır. Bu üç sıfat farklı kişilerde olabileceği gibi aynı kişide de birleşebilir. Örneğin: 17.9.2019’a kadar yaşama ihtimali üzerine yapılan bir sigortada risk gerçekleştiğinde sigorta şirketi o kişiye sigorta bedeli ödesin. Kişi o tarihe kadar yaşamışsa risk doğmuştur. Bu halde bu kişi hem sigorta ettiren, hem sigortalı hem de lehtardır.</w:t>
      </w:r>
    </w:p>
    <w:p w:rsidR="00ED12BA" w:rsidRPr="006131C6" w:rsidRDefault="00ED12BA" w:rsidP="00ED12BA">
      <w:pPr>
        <w:tabs>
          <w:tab w:val="left" w:pos="567"/>
        </w:tabs>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8. </w:t>
      </w:r>
      <w:r w:rsidRPr="006131C6">
        <w:rPr>
          <w:rFonts w:ascii="Arial" w:hAnsi="Arial" w:cs="Arial"/>
          <w:b/>
          <w:bCs/>
          <w:sz w:val="20"/>
          <w:szCs w:val="20"/>
          <w:lang w:val="tr-TR"/>
        </w:rPr>
        <w:tab/>
        <w:t>Karşılıklı Sigorta Nedir?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Birden çok kişinin birleşerek, içlerinden herhangi birinin, belli bir rizikonun gerçekleşmesi durumunda doğacak zararlarını tazmin etmeyi borçlanmaları karşılıklı sigortadır. Karşılıklı sigorta faaliyeti ancak kooperatif şirket şeklinde yürütülebilir.</w:t>
      </w:r>
    </w:p>
    <w:p w:rsidR="00ED12BA" w:rsidRPr="006131C6" w:rsidRDefault="00ED12BA" w:rsidP="00ED12BA">
      <w:pPr>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9. </w:t>
      </w:r>
      <w:r w:rsidRPr="006131C6">
        <w:rPr>
          <w:rFonts w:ascii="Arial" w:hAnsi="Arial" w:cs="Arial"/>
          <w:b/>
          <w:bCs/>
          <w:sz w:val="20"/>
          <w:szCs w:val="20"/>
          <w:lang w:val="tr-TR"/>
        </w:rPr>
        <w:tab/>
        <w:t>Reasürans Nedir?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Sigortacı, sigorta ettiği menfaati, dilediği şartlarla, tekrar sigorta ettirebilir.</w:t>
      </w:r>
      <w:r>
        <w:rPr>
          <w:rFonts w:ascii="Arial" w:hAnsi="Arial" w:cs="Arial"/>
          <w:sz w:val="18"/>
          <w:szCs w:val="18"/>
          <w:lang w:val="tr-TR"/>
        </w:rPr>
        <w:t xml:space="preserve"> </w:t>
      </w:r>
      <w:r w:rsidRPr="008B5B16">
        <w:rPr>
          <w:rFonts w:ascii="Arial" w:hAnsi="Arial" w:cs="Arial"/>
          <w:sz w:val="18"/>
          <w:szCs w:val="18"/>
          <w:lang w:val="tr-TR"/>
        </w:rPr>
        <w:t>Reasürans, sigortacının, sigorta ettirene karşı borç ve yükümlülüklerini ortadan kaldırmaz; sigorta ettirene, tekrar sigorta yapana karşı, doğrudan dava açmak ve istemde bulunma haklarını vermez.</w:t>
      </w:r>
    </w:p>
    <w:p w:rsidR="00ED12BA" w:rsidRPr="006131C6" w:rsidRDefault="00ED12BA" w:rsidP="00ED12BA">
      <w:pPr>
        <w:spacing w:before="240" w:after="120"/>
        <w:ind w:left="567" w:hanging="567"/>
        <w:jc w:val="both"/>
        <w:rPr>
          <w:rFonts w:ascii="Arial" w:hAnsi="Arial" w:cs="Arial"/>
          <w:sz w:val="20"/>
          <w:szCs w:val="20"/>
          <w:lang w:val="tr-TR"/>
        </w:rPr>
      </w:pPr>
      <w:r w:rsidRPr="006131C6">
        <w:rPr>
          <w:rFonts w:ascii="Arial" w:hAnsi="Arial" w:cs="Arial"/>
          <w:b/>
          <w:bCs/>
          <w:sz w:val="20"/>
          <w:szCs w:val="20"/>
          <w:lang w:val="tr-TR"/>
        </w:rPr>
        <w:t xml:space="preserve">10. </w:t>
      </w:r>
      <w:r w:rsidRPr="006131C6">
        <w:rPr>
          <w:rFonts w:ascii="Arial" w:hAnsi="Arial" w:cs="Arial"/>
          <w:b/>
          <w:bCs/>
          <w:sz w:val="20"/>
          <w:szCs w:val="20"/>
          <w:lang w:val="tr-TR"/>
        </w:rPr>
        <w:tab/>
        <w:t>Geçerli Olmayan Sigorta Nedir?</w:t>
      </w:r>
    </w:p>
    <w:p w:rsidR="00ED12BA" w:rsidRPr="008B5B16" w:rsidRDefault="00ED12BA" w:rsidP="00ED12BA">
      <w:pPr>
        <w:spacing w:before="120"/>
        <w:ind w:firstLine="567"/>
        <w:jc w:val="both"/>
        <w:rPr>
          <w:rFonts w:ascii="Arial" w:hAnsi="Arial" w:cs="Arial"/>
          <w:sz w:val="18"/>
          <w:szCs w:val="18"/>
          <w:lang w:val="tr-TR"/>
        </w:rPr>
      </w:pPr>
      <w:r w:rsidRPr="008B5B16">
        <w:rPr>
          <w:rFonts w:ascii="Arial" w:hAnsi="Arial" w:cs="Arial"/>
          <w:sz w:val="18"/>
          <w:szCs w:val="18"/>
          <w:lang w:val="tr-TR"/>
        </w:rPr>
        <w:t>Sigorta ettirenin veya sigortalının, kanunun emredici hükümlerine, ahlâka, kamu düzenine, kişilik haklarına aykırı bir fiilinden doğabilecek bir zararını teminat altına almak amacıyla sigorta yapılamaz.</w:t>
      </w:r>
    </w:p>
    <w:sectPr w:rsidR="00ED12BA" w:rsidRPr="008B5B16" w:rsidSect="00CD1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2603A"/>
    <w:multiLevelType w:val="hybridMultilevel"/>
    <w:tmpl w:val="D6200EEC"/>
    <w:lvl w:ilvl="0" w:tplc="77E2946E">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
    <w:nsid w:val="72DC24E0"/>
    <w:multiLevelType w:val="hybridMultilevel"/>
    <w:tmpl w:val="BAFCF62A"/>
    <w:lvl w:ilvl="0" w:tplc="041F000B">
      <w:start w:val="1"/>
      <w:numFmt w:val="bullet"/>
      <w:lvlText w:val=""/>
      <w:lvlJc w:val="left"/>
      <w:pPr>
        <w:ind w:left="1287" w:hanging="360"/>
      </w:pPr>
      <w:rPr>
        <w:rFonts w:ascii="Wingdings" w:hAnsi="Wingdings" w:cs="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cs="Wingdings" w:hint="default"/>
      </w:rPr>
    </w:lvl>
    <w:lvl w:ilvl="3" w:tplc="041F0001">
      <w:start w:val="1"/>
      <w:numFmt w:val="bullet"/>
      <w:lvlText w:val=""/>
      <w:lvlJc w:val="left"/>
      <w:pPr>
        <w:ind w:left="3447" w:hanging="360"/>
      </w:pPr>
      <w:rPr>
        <w:rFonts w:ascii="Symbol" w:hAnsi="Symbol" w:cs="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cs="Wingdings" w:hint="default"/>
      </w:rPr>
    </w:lvl>
    <w:lvl w:ilvl="6" w:tplc="041F0001">
      <w:start w:val="1"/>
      <w:numFmt w:val="bullet"/>
      <w:lvlText w:val=""/>
      <w:lvlJc w:val="left"/>
      <w:pPr>
        <w:ind w:left="5607" w:hanging="360"/>
      </w:pPr>
      <w:rPr>
        <w:rFonts w:ascii="Symbol" w:hAnsi="Symbol" w:cs="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ED12BA"/>
    <w:rsid w:val="00740DB1"/>
    <w:rsid w:val="00A152D0"/>
    <w:rsid w:val="00CD11B6"/>
    <w:rsid w:val="00ED12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BA"/>
    <w:pPr>
      <w:spacing w:after="0" w:line="240" w:lineRule="auto"/>
    </w:pPr>
    <w:rPr>
      <w:rFonts w:ascii="Times New Roman" w:eastAsia="SimSun" w:hAnsi="Times New Roman" w:cs="Times New Roman"/>
      <w:sz w:val="24"/>
      <w:szCs w:val="24"/>
      <w:lang w:val="en-US" w:eastAsia="zh-CN"/>
    </w:rPr>
  </w:style>
  <w:style w:type="paragraph" w:styleId="Balk4">
    <w:name w:val="heading 4"/>
    <w:basedOn w:val="Normal"/>
    <w:link w:val="Balk4Char"/>
    <w:uiPriority w:val="99"/>
    <w:qFormat/>
    <w:rsid w:val="00ED12BA"/>
    <w:pPr>
      <w:keepNext/>
      <w:jc w:val="center"/>
      <w:outlineLvl w:val="3"/>
    </w:pPr>
    <w:rPr>
      <w:b/>
      <w:bCs/>
      <w:sz w:val="52"/>
      <w:szCs w:val="52"/>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ED12BA"/>
    <w:rPr>
      <w:rFonts w:ascii="Times New Roman" w:eastAsia="SimSun" w:hAnsi="Times New Roman" w:cs="Times New Roman"/>
      <w:b/>
      <w:bCs/>
      <w:sz w:val="52"/>
      <w:szCs w:val="52"/>
      <w:u w:val="single"/>
      <w:lang w:eastAsia="tr-TR"/>
    </w:rPr>
  </w:style>
  <w:style w:type="paragraph" w:styleId="ListeParagraf">
    <w:name w:val="List Paragraph"/>
    <w:basedOn w:val="Normal"/>
    <w:uiPriority w:val="99"/>
    <w:qFormat/>
    <w:rsid w:val="00ED12BA"/>
    <w:pPr>
      <w:ind w:left="720"/>
    </w:pPr>
    <w:rPr>
      <w:lang w:val="tr-TR" w:eastAsia="tr-TR"/>
    </w:rPr>
  </w:style>
  <w:style w:type="paragraph" w:customStyle="1" w:styleId="ListeParagraf1">
    <w:name w:val="Liste Paragraf1"/>
    <w:basedOn w:val="Normal"/>
    <w:uiPriority w:val="99"/>
    <w:rsid w:val="00ED12BA"/>
    <w:pPr>
      <w:spacing w:after="200" w:line="276" w:lineRule="auto"/>
      <w:ind w:left="720"/>
    </w:pPr>
    <w:rPr>
      <w:rFonts w:ascii="Calibri" w:hAnsi="Calibri" w:cs="Calibri"/>
      <w:sz w:val="22"/>
      <w:szCs w:val="22"/>
      <w:lang w:val="tr-T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2017-12-28T09:19:00Z</dcterms:created>
  <dcterms:modified xsi:type="dcterms:W3CDTF">2017-12-28T09:19:00Z</dcterms:modified>
</cp:coreProperties>
</file>