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CA4EB" w14:textId="4EF6C34D" w:rsidR="006C1AB8" w:rsidRPr="00EF3C36" w:rsidRDefault="006C1AB8" w:rsidP="00B16521">
      <w:pPr>
        <w:pStyle w:val="Balk4"/>
        <w:spacing w:line="240" w:lineRule="auto"/>
        <w:jc w:val="center"/>
        <w:rPr>
          <w:sz w:val="20"/>
          <w:szCs w:val="20"/>
        </w:rPr>
      </w:pPr>
      <w:r w:rsidRPr="00EF3C36">
        <w:rPr>
          <w:sz w:val="20"/>
          <w:szCs w:val="20"/>
        </w:rPr>
        <w:t>Kazakistan</w:t>
      </w:r>
    </w:p>
    <w:p w14:paraId="5BFC2999" w14:textId="73D4B350" w:rsidR="00B16521" w:rsidRPr="00EF3C36" w:rsidRDefault="00B16521" w:rsidP="005120F2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3C36">
        <w:rPr>
          <w:rFonts w:ascii="Times New Roman" w:hAnsi="Times New Roman" w:cs="Times New Roman"/>
          <w:b/>
          <w:sz w:val="20"/>
          <w:szCs w:val="20"/>
        </w:rPr>
        <w:t>Temel Bilgiler</w:t>
      </w:r>
    </w:p>
    <w:p w14:paraId="2C99E416" w14:textId="77777777" w:rsidR="00F831DF" w:rsidRPr="00EF3C36" w:rsidRDefault="0053395C" w:rsidP="005120F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F3C36">
        <w:rPr>
          <w:rFonts w:ascii="Times New Roman" w:hAnsi="Times New Roman" w:cs="Times New Roman"/>
          <w:sz w:val="20"/>
          <w:szCs w:val="20"/>
        </w:rPr>
        <w:t xml:space="preserve">Kazakistan’ın başşehri Astana; önemli şehirleri Almatı, Taraz (Cambul),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Çimkent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>, Türkistan (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Yesi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Semipaltinsk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(Yedi Dam),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Karaganda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Kökçetav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Kustanay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, Turgay,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Guryev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Baykonur'dur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>. Komş</w:t>
      </w:r>
      <w:r w:rsidRPr="00EF3C36">
        <w:rPr>
          <w:rFonts w:ascii="Times New Roman" w:hAnsi="Times New Roman" w:cs="Times New Roman"/>
          <w:sz w:val="20"/>
          <w:szCs w:val="20"/>
        </w:rPr>
        <w:t>u</w:t>
      </w:r>
      <w:r w:rsidRPr="00EF3C36">
        <w:rPr>
          <w:rFonts w:ascii="Times New Roman" w:hAnsi="Times New Roman" w:cs="Times New Roman"/>
          <w:sz w:val="20"/>
          <w:szCs w:val="20"/>
        </w:rPr>
        <w:t>ları; doğuda Çin, güneyde Kırgızistan, Özbekistan ve Türkmenistan, batıda ve kuzeyde Rusya'dır. Ü</w:t>
      </w:r>
      <w:r w:rsidRPr="00EF3C36">
        <w:rPr>
          <w:rFonts w:ascii="Times New Roman" w:hAnsi="Times New Roman" w:cs="Times New Roman"/>
          <w:sz w:val="20"/>
          <w:szCs w:val="20"/>
        </w:rPr>
        <w:t>l</w:t>
      </w:r>
      <w:r w:rsidRPr="00EF3C36">
        <w:rPr>
          <w:rFonts w:ascii="Times New Roman" w:hAnsi="Times New Roman" w:cs="Times New Roman"/>
          <w:sz w:val="20"/>
          <w:szCs w:val="20"/>
        </w:rPr>
        <w:t>kenin batısı Hazar Denizi'ne sahildir. R</w:t>
      </w:r>
      <w:r w:rsidR="006C1AB8" w:rsidRPr="00EF3C36">
        <w:rPr>
          <w:rFonts w:ascii="Times New Roman" w:hAnsi="Times New Roman" w:cs="Times New Roman"/>
          <w:sz w:val="20"/>
          <w:szCs w:val="20"/>
        </w:rPr>
        <w:t>esmî d</w:t>
      </w:r>
      <w:r w:rsidRPr="00EF3C36">
        <w:rPr>
          <w:rFonts w:ascii="Times New Roman" w:hAnsi="Times New Roman" w:cs="Times New Roman"/>
          <w:sz w:val="20"/>
          <w:szCs w:val="20"/>
        </w:rPr>
        <w:t xml:space="preserve">ili Kazak Türkçesi, para birimi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T</w:t>
      </w:r>
      <w:r w:rsidR="006C1AB8" w:rsidRPr="00EF3C36">
        <w:rPr>
          <w:rFonts w:ascii="Times New Roman" w:hAnsi="Times New Roman" w:cs="Times New Roman"/>
          <w:sz w:val="20"/>
          <w:szCs w:val="20"/>
        </w:rPr>
        <w:t>enge</w:t>
      </w:r>
      <w:r w:rsidRPr="00EF3C36">
        <w:rPr>
          <w:rFonts w:ascii="Times New Roman" w:hAnsi="Times New Roman" w:cs="Times New Roman"/>
          <w:sz w:val="20"/>
          <w:szCs w:val="20"/>
        </w:rPr>
        <w:t>’</w:t>
      </w:r>
      <w:r w:rsidR="006C1AB8" w:rsidRPr="00EF3C36">
        <w:rPr>
          <w:rFonts w:ascii="Times New Roman" w:hAnsi="Times New Roman" w:cs="Times New Roman"/>
          <w:sz w:val="20"/>
          <w:szCs w:val="20"/>
        </w:rPr>
        <w:t>dir</w:t>
      </w:r>
      <w:proofErr w:type="spellEnd"/>
      <w:r w:rsidR="006C1AB8" w:rsidRPr="00EF3C36">
        <w:rPr>
          <w:rFonts w:ascii="Times New Roman" w:hAnsi="Times New Roman" w:cs="Times New Roman"/>
          <w:sz w:val="20"/>
          <w:szCs w:val="20"/>
        </w:rPr>
        <w:t xml:space="preserve">. </w:t>
      </w:r>
      <w:r w:rsidRPr="00EF3C36">
        <w:rPr>
          <w:rFonts w:ascii="Times New Roman" w:hAnsi="Times New Roman" w:cs="Times New Roman"/>
          <w:sz w:val="20"/>
          <w:szCs w:val="20"/>
        </w:rPr>
        <w:t>18</w:t>
      </w:r>
      <w:r w:rsidR="006C1AB8" w:rsidRPr="00EF3C36">
        <w:rPr>
          <w:rFonts w:ascii="Times New Roman" w:hAnsi="Times New Roman" w:cs="Times New Roman"/>
          <w:sz w:val="20"/>
          <w:szCs w:val="20"/>
        </w:rPr>
        <w:t xml:space="preserve"> milyon</w:t>
      </w:r>
      <w:r w:rsidRPr="00EF3C36">
        <w:rPr>
          <w:rFonts w:ascii="Times New Roman" w:hAnsi="Times New Roman" w:cs="Times New Roman"/>
          <w:sz w:val="20"/>
          <w:szCs w:val="20"/>
        </w:rPr>
        <w:t xml:space="preserve">luk nüfusun </w:t>
      </w:r>
      <w:r w:rsidR="006C1AB8" w:rsidRPr="00EF3C36">
        <w:rPr>
          <w:rFonts w:ascii="Times New Roman" w:hAnsi="Times New Roman" w:cs="Times New Roman"/>
          <w:sz w:val="20"/>
          <w:szCs w:val="20"/>
        </w:rPr>
        <w:t>%53.40'ı Kazak, %29.95'i Rus, %</w:t>
      </w:r>
      <w:proofErr w:type="gramStart"/>
      <w:r w:rsidR="006C1AB8" w:rsidRPr="00EF3C36">
        <w:rPr>
          <w:rFonts w:ascii="Times New Roman" w:hAnsi="Times New Roman" w:cs="Times New Roman"/>
          <w:sz w:val="20"/>
          <w:szCs w:val="20"/>
        </w:rPr>
        <w:t>2.6’sı</w:t>
      </w:r>
      <w:proofErr w:type="gramEnd"/>
      <w:r w:rsidR="006C1AB8" w:rsidRPr="00EF3C36">
        <w:rPr>
          <w:rFonts w:ascii="Times New Roman" w:hAnsi="Times New Roman" w:cs="Times New Roman"/>
          <w:sz w:val="20"/>
          <w:szCs w:val="20"/>
        </w:rPr>
        <w:t xml:space="preserve"> Alman, %3.66'sı Ukraynalı ve %10.63'ü diğer etnik unsurlardan oluşmaktadır.</w:t>
      </w:r>
      <w:r w:rsidR="005120F2" w:rsidRPr="00EF3C36">
        <w:rPr>
          <w:rFonts w:ascii="Times New Roman" w:hAnsi="Times New Roman" w:cs="Times New Roman"/>
          <w:sz w:val="20"/>
          <w:szCs w:val="20"/>
        </w:rPr>
        <w:t xml:space="preserve"> </w:t>
      </w:r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>2.727.300 km</w:t>
      </w:r>
      <w:r w:rsidR="00C74B5D" w:rsidRPr="00EF3C3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3910F2" w:rsidRPr="00EF3C36">
        <w:rPr>
          <w:rFonts w:ascii="Times New Roman" w:hAnsi="Times New Roman" w:cs="Times New Roman"/>
          <w:sz w:val="20"/>
          <w:szCs w:val="20"/>
          <w:lang w:val="en-US"/>
        </w:rPr>
        <w:t>yüzölçümü</w:t>
      </w:r>
      <w:proofErr w:type="spellEnd"/>
      <w:r w:rsidR="003910F2"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3910F2" w:rsidRPr="00EF3C36">
        <w:rPr>
          <w:rFonts w:ascii="Times New Roman" w:hAnsi="Times New Roman" w:cs="Times New Roman"/>
          <w:sz w:val="20"/>
          <w:szCs w:val="20"/>
          <w:lang w:val="en-US"/>
        </w:rPr>
        <w:t>ile</w:t>
      </w:r>
      <w:proofErr w:type="spellEnd"/>
      <w:r w:rsidR="003910F2"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>Batı</w:t>
      </w:r>
      <w:proofErr w:type="spellEnd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>Avrupa'nın</w:t>
      </w:r>
      <w:proofErr w:type="spellEnd"/>
      <w:proofErr w:type="gramEnd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>yüzölçümü</w:t>
      </w:r>
      <w:proofErr w:type="spellEnd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>kadar</w:t>
      </w:r>
      <w:proofErr w:type="spellEnd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>dünyanın</w:t>
      </w:r>
      <w:proofErr w:type="spellEnd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3910F2" w:rsidRPr="00EF3C36">
        <w:rPr>
          <w:rFonts w:ascii="Times New Roman" w:hAnsi="Times New Roman" w:cs="Times New Roman"/>
          <w:sz w:val="20"/>
          <w:szCs w:val="20"/>
          <w:lang w:val="en-US"/>
        </w:rPr>
        <w:t>dokuzuncusu</w:t>
      </w:r>
      <w:proofErr w:type="spellEnd"/>
      <w:r w:rsidR="003910F2" w:rsidRPr="00EF3C3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>Türk</w:t>
      </w:r>
      <w:proofErr w:type="spellEnd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>Müslüman</w:t>
      </w:r>
      <w:proofErr w:type="spellEnd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>ülkelerin</w:t>
      </w:r>
      <w:proofErr w:type="spellEnd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en </w:t>
      </w:r>
      <w:proofErr w:type="spellStart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>büyüğü</w:t>
      </w:r>
      <w:r w:rsidR="003910F2" w:rsidRPr="00EF3C36">
        <w:rPr>
          <w:rFonts w:ascii="Times New Roman" w:hAnsi="Times New Roman" w:cs="Times New Roman"/>
          <w:sz w:val="20"/>
          <w:szCs w:val="20"/>
          <w:lang w:val="en-US"/>
        </w:rPr>
        <w:t>dür</w:t>
      </w:r>
      <w:proofErr w:type="spellEnd"/>
      <w:r w:rsidR="00C74B5D" w:rsidRPr="00EF3C3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F3680B3" w14:textId="615DDD14" w:rsidR="00F831DF" w:rsidRPr="00EF3C36" w:rsidRDefault="00F831DF" w:rsidP="00F831DF">
      <w:pPr>
        <w:rPr>
          <w:sz w:val="20"/>
          <w:szCs w:val="20"/>
        </w:rPr>
      </w:pPr>
      <w:r w:rsidRPr="00EF3C36">
        <w:rPr>
          <w:sz w:val="20"/>
          <w:szCs w:val="20"/>
        </w:rPr>
        <w:t xml:space="preserve">Kazakistan fiziki coğrafyası esasen kısmı ovalar ve yaylalardan oluşur. Bunun yanında </w:t>
      </w:r>
      <w:proofErr w:type="gramStart"/>
      <w:r w:rsidRPr="00EF3C36">
        <w:rPr>
          <w:sz w:val="20"/>
          <w:szCs w:val="20"/>
        </w:rPr>
        <w:t>güne</w:t>
      </w:r>
      <w:r w:rsidRPr="00EF3C36">
        <w:rPr>
          <w:sz w:val="20"/>
          <w:szCs w:val="20"/>
        </w:rPr>
        <w:t>y</w:t>
      </w:r>
      <w:r w:rsidRPr="00EF3C36">
        <w:rPr>
          <w:sz w:val="20"/>
          <w:szCs w:val="20"/>
        </w:rPr>
        <w:t>doğuda  Tanrı</w:t>
      </w:r>
      <w:proofErr w:type="gramEnd"/>
      <w:r w:rsidRPr="00EF3C36">
        <w:rPr>
          <w:sz w:val="20"/>
          <w:szCs w:val="20"/>
        </w:rPr>
        <w:t xml:space="preserve"> Dağları, doğuda Altay ve Tanrı dağlarının uzantıları vardır. Kara iklimine sahiptir. Güney ve G</w:t>
      </w:r>
      <w:r w:rsidRPr="00EF3C36">
        <w:rPr>
          <w:sz w:val="20"/>
          <w:szCs w:val="20"/>
        </w:rPr>
        <w:t>ü</w:t>
      </w:r>
      <w:r w:rsidRPr="00EF3C36">
        <w:rPr>
          <w:sz w:val="20"/>
          <w:szCs w:val="20"/>
        </w:rPr>
        <w:t xml:space="preserve">neybatıda çölleşmeler görülmektedir. Zengin akarsulara sahip olup nehirlerinden Ural ile </w:t>
      </w:r>
      <w:proofErr w:type="spellStart"/>
      <w:r w:rsidRPr="00EF3C36">
        <w:rPr>
          <w:sz w:val="20"/>
          <w:szCs w:val="20"/>
        </w:rPr>
        <w:t>Emba</w:t>
      </w:r>
      <w:proofErr w:type="spellEnd"/>
      <w:r w:rsidRPr="00EF3C36">
        <w:rPr>
          <w:sz w:val="20"/>
          <w:szCs w:val="20"/>
        </w:rPr>
        <w:t xml:space="preserve"> Hazar denizine, </w:t>
      </w:r>
      <w:proofErr w:type="spellStart"/>
      <w:r w:rsidRPr="00EF3C36">
        <w:rPr>
          <w:sz w:val="20"/>
          <w:szCs w:val="20"/>
        </w:rPr>
        <w:t>Siriderya</w:t>
      </w:r>
      <w:proofErr w:type="spellEnd"/>
      <w:r w:rsidRPr="00EF3C36">
        <w:rPr>
          <w:sz w:val="20"/>
          <w:szCs w:val="20"/>
        </w:rPr>
        <w:t xml:space="preserve"> Aral gölüne, İli </w:t>
      </w:r>
      <w:proofErr w:type="spellStart"/>
      <w:r w:rsidRPr="00EF3C36">
        <w:rPr>
          <w:sz w:val="20"/>
          <w:szCs w:val="20"/>
        </w:rPr>
        <w:t>Balkaş</w:t>
      </w:r>
      <w:proofErr w:type="spellEnd"/>
      <w:r w:rsidRPr="00EF3C36">
        <w:rPr>
          <w:sz w:val="20"/>
          <w:szCs w:val="20"/>
        </w:rPr>
        <w:t xml:space="preserve"> gölüne </w:t>
      </w:r>
      <w:proofErr w:type="spellStart"/>
      <w:r w:rsidRPr="00EF3C36">
        <w:rPr>
          <w:sz w:val="20"/>
          <w:szCs w:val="20"/>
        </w:rPr>
        <w:t>İrtiş</w:t>
      </w:r>
      <w:proofErr w:type="spellEnd"/>
      <w:r w:rsidRPr="00EF3C36">
        <w:rPr>
          <w:sz w:val="20"/>
          <w:szCs w:val="20"/>
        </w:rPr>
        <w:t xml:space="preserve">, İşim ve </w:t>
      </w:r>
      <w:proofErr w:type="spellStart"/>
      <w:r w:rsidRPr="00EF3C36">
        <w:rPr>
          <w:sz w:val="20"/>
          <w:szCs w:val="20"/>
        </w:rPr>
        <w:t>T</w:t>
      </w:r>
      <w:r w:rsidRPr="00EF3C36">
        <w:rPr>
          <w:sz w:val="20"/>
          <w:szCs w:val="20"/>
        </w:rPr>
        <w:t>o</w:t>
      </w:r>
      <w:r w:rsidRPr="00EF3C36">
        <w:rPr>
          <w:sz w:val="20"/>
          <w:szCs w:val="20"/>
        </w:rPr>
        <w:t>bol</w:t>
      </w:r>
      <w:proofErr w:type="spellEnd"/>
      <w:r w:rsidRPr="00EF3C36">
        <w:rPr>
          <w:sz w:val="20"/>
          <w:szCs w:val="20"/>
        </w:rPr>
        <w:t xml:space="preserve"> Kuzey Buz denizine dökülür.</w:t>
      </w:r>
    </w:p>
    <w:p w14:paraId="18CA6E4A" w14:textId="7676FFE0" w:rsidR="003910F2" w:rsidRPr="00EF3C36" w:rsidRDefault="003910F2" w:rsidP="005120F2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3C36">
        <w:rPr>
          <w:rFonts w:ascii="Times New Roman" w:hAnsi="Times New Roman" w:cs="Times New Roman"/>
          <w:b/>
          <w:sz w:val="20"/>
          <w:szCs w:val="20"/>
        </w:rPr>
        <w:t>Yönetim</w:t>
      </w:r>
    </w:p>
    <w:p w14:paraId="0FB43D26" w14:textId="11F02D15" w:rsidR="008B0E78" w:rsidRPr="00EF3C36" w:rsidRDefault="0053395C" w:rsidP="00F2267E">
      <w:pPr>
        <w:jc w:val="both"/>
        <w:rPr>
          <w:sz w:val="20"/>
          <w:szCs w:val="20"/>
        </w:rPr>
      </w:pPr>
      <w:r w:rsidRPr="00EF3C36">
        <w:rPr>
          <w:sz w:val="20"/>
          <w:szCs w:val="20"/>
        </w:rPr>
        <w:t xml:space="preserve">Kazakistan </w:t>
      </w:r>
      <w:r w:rsidR="003910F2" w:rsidRPr="00EF3C36">
        <w:rPr>
          <w:sz w:val="20"/>
          <w:szCs w:val="20"/>
        </w:rPr>
        <w:t xml:space="preserve">25 Ekim 1991'de egemenliğini, 16 Kasım 1991'de de bağımsızlığını ilan etmiştir. </w:t>
      </w:r>
      <w:r w:rsidR="00F2267E" w:rsidRPr="00EF3C36">
        <w:rPr>
          <w:sz w:val="20"/>
          <w:szCs w:val="20"/>
        </w:rPr>
        <w:t xml:space="preserve">Türkiye, Kazakistan'ın bağımsızlığını dünyada ilk tanıyan ülkedir. </w:t>
      </w:r>
      <w:r w:rsidR="003910F2" w:rsidRPr="00EF3C36">
        <w:rPr>
          <w:sz w:val="20"/>
          <w:szCs w:val="20"/>
        </w:rPr>
        <w:t xml:space="preserve">Yönetim yapısı </w:t>
      </w:r>
      <w:r w:rsidR="00F2267E" w:rsidRPr="00EF3C36">
        <w:rPr>
          <w:sz w:val="20"/>
          <w:szCs w:val="20"/>
        </w:rPr>
        <w:t xml:space="preserve">çok partili demokratik </w:t>
      </w:r>
      <w:r w:rsidR="003910F2" w:rsidRPr="00EF3C36">
        <w:rPr>
          <w:sz w:val="20"/>
          <w:szCs w:val="20"/>
        </w:rPr>
        <w:t>cumh</w:t>
      </w:r>
      <w:r w:rsidR="003910F2" w:rsidRPr="00EF3C36">
        <w:rPr>
          <w:sz w:val="20"/>
          <w:szCs w:val="20"/>
        </w:rPr>
        <w:t>u</w:t>
      </w:r>
      <w:r w:rsidR="003910F2" w:rsidRPr="00EF3C36">
        <w:rPr>
          <w:sz w:val="20"/>
          <w:szCs w:val="20"/>
        </w:rPr>
        <w:t>riyet</w:t>
      </w:r>
      <w:r w:rsidRPr="00EF3C36">
        <w:rPr>
          <w:sz w:val="20"/>
          <w:szCs w:val="20"/>
        </w:rPr>
        <w:t xml:space="preserve">tir. </w:t>
      </w:r>
      <w:r w:rsidR="00F2267E" w:rsidRPr="00EF3C36">
        <w:rPr>
          <w:sz w:val="20"/>
          <w:szCs w:val="20"/>
        </w:rPr>
        <w:t xml:space="preserve">Devletin en üst yöneticisi genel seçimlerle belirlenen cumhurbaşkanıdır. Bağımsızlık sonrası cumhurbaşkanlığı seçimleri tek adaylı olarak gerçekleşti O günden beri devlet başkanı </w:t>
      </w:r>
      <w:proofErr w:type="spellStart"/>
      <w:r w:rsidR="00F2267E" w:rsidRPr="00EF3C36">
        <w:rPr>
          <w:sz w:val="20"/>
          <w:szCs w:val="20"/>
        </w:rPr>
        <w:t>Nursultan</w:t>
      </w:r>
      <w:proofErr w:type="spellEnd"/>
      <w:r w:rsidR="00F2267E" w:rsidRPr="00EF3C36">
        <w:rPr>
          <w:sz w:val="20"/>
          <w:szCs w:val="20"/>
        </w:rPr>
        <w:t xml:space="preserve"> N</w:t>
      </w:r>
      <w:r w:rsidR="00F2267E" w:rsidRPr="00EF3C36">
        <w:rPr>
          <w:sz w:val="20"/>
          <w:szCs w:val="20"/>
        </w:rPr>
        <w:t>a</w:t>
      </w:r>
      <w:r w:rsidR="00F2267E" w:rsidRPr="00EF3C36">
        <w:rPr>
          <w:sz w:val="20"/>
          <w:szCs w:val="20"/>
        </w:rPr>
        <w:t>zarbayev'dir. </w:t>
      </w:r>
      <w:r w:rsidR="003910F2" w:rsidRPr="00EF3C36">
        <w:rPr>
          <w:sz w:val="20"/>
          <w:szCs w:val="20"/>
        </w:rPr>
        <w:t xml:space="preserve"> Ülkede siyasi partiler faaliyet göstermektedir.</w:t>
      </w:r>
      <w:r w:rsidR="00DB4C33" w:rsidRPr="00EF3C36">
        <w:rPr>
          <w:sz w:val="20"/>
          <w:szCs w:val="20"/>
        </w:rPr>
        <w:t xml:space="preserve"> Yasama, yürütme ve yargı erkleri ayrılığı vardır. Yasama organı üyeleri ise genel seçimlerle belirleniyor. </w:t>
      </w:r>
      <w:r w:rsidR="00F2267E" w:rsidRPr="00EF3C36">
        <w:rPr>
          <w:sz w:val="20"/>
          <w:szCs w:val="20"/>
        </w:rPr>
        <w:t xml:space="preserve">360 üyeli bir parlamentosu vardır. </w:t>
      </w:r>
      <w:r w:rsidR="00DB4C33" w:rsidRPr="00EF3C36">
        <w:rPr>
          <w:sz w:val="20"/>
          <w:szCs w:val="20"/>
        </w:rPr>
        <w:t>Y</w:t>
      </w:r>
      <w:r w:rsidR="00DB4C33" w:rsidRPr="00EF3C36">
        <w:rPr>
          <w:sz w:val="20"/>
          <w:szCs w:val="20"/>
        </w:rPr>
        <w:t>ü</w:t>
      </w:r>
      <w:r w:rsidR="00DB4C33" w:rsidRPr="00EF3C36">
        <w:rPr>
          <w:sz w:val="20"/>
          <w:szCs w:val="20"/>
        </w:rPr>
        <w:t xml:space="preserve">rütmenin </w:t>
      </w:r>
      <w:bookmarkStart w:id="0" w:name="_GoBack"/>
      <w:bookmarkEnd w:id="0"/>
      <w:r w:rsidR="00DB4C33" w:rsidRPr="00EF3C36">
        <w:rPr>
          <w:sz w:val="20"/>
          <w:szCs w:val="20"/>
        </w:rPr>
        <w:t xml:space="preserve">başı olan </w:t>
      </w:r>
      <w:r w:rsidR="00F2267E" w:rsidRPr="00EF3C36">
        <w:rPr>
          <w:sz w:val="20"/>
          <w:szCs w:val="20"/>
        </w:rPr>
        <w:t>cumhur</w:t>
      </w:r>
      <w:r w:rsidR="00DB4C33" w:rsidRPr="00EF3C36">
        <w:rPr>
          <w:sz w:val="20"/>
          <w:szCs w:val="20"/>
        </w:rPr>
        <w:t>ba</w:t>
      </w:r>
      <w:r w:rsidR="00DB4C33" w:rsidRPr="00EF3C36">
        <w:rPr>
          <w:sz w:val="20"/>
          <w:szCs w:val="20"/>
        </w:rPr>
        <w:t>ş</w:t>
      </w:r>
      <w:r w:rsidR="00DB4C33" w:rsidRPr="00EF3C36">
        <w:rPr>
          <w:sz w:val="20"/>
          <w:szCs w:val="20"/>
        </w:rPr>
        <w:t>kan başbakan ve bakanları seçiyor.</w:t>
      </w:r>
    </w:p>
    <w:p w14:paraId="28F5BD97" w14:textId="321CEDA0" w:rsidR="003910F2" w:rsidRPr="00EF3C36" w:rsidRDefault="003910F2" w:rsidP="005120F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C36">
        <w:rPr>
          <w:rFonts w:ascii="Times New Roman" w:hAnsi="Times New Roman" w:cs="Times New Roman"/>
          <w:sz w:val="20"/>
          <w:szCs w:val="20"/>
        </w:rPr>
        <w:t>Üye olduğu uluslararası başlıca kuruluşlar; Bağımsız Devletler Topluluğu (BDT), Birleşmiş Milletler (BM), Avrupa Güvenlik ve İşbirliği Konseyi (AGİK) ve İslam İ</w:t>
      </w:r>
      <w:r w:rsidRPr="00EF3C36">
        <w:rPr>
          <w:rFonts w:ascii="Times New Roman" w:hAnsi="Times New Roman" w:cs="Times New Roman"/>
          <w:sz w:val="20"/>
          <w:szCs w:val="20"/>
        </w:rPr>
        <w:t>ş</w:t>
      </w:r>
      <w:r w:rsidRPr="00EF3C36">
        <w:rPr>
          <w:rFonts w:ascii="Times New Roman" w:hAnsi="Times New Roman" w:cs="Times New Roman"/>
          <w:sz w:val="20"/>
          <w:szCs w:val="20"/>
        </w:rPr>
        <w:t>birliği Teşkilatı’dır (İİT).</w:t>
      </w:r>
    </w:p>
    <w:p w14:paraId="0CAEAFE3" w14:textId="249E597B" w:rsidR="007B20A1" w:rsidRPr="00EF3C36" w:rsidRDefault="007B20A1" w:rsidP="005120F2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3C36">
        <w:rPr>
          <w:rFonts w:ascii="Times New Roman" w:hAnsi="Times New Roman" w:cs="Times New Roman"/>
          <w:b/>
          <w:sz w:val="20"/>
          <w:szCs w:val="20"/>
        </w:rPr>
        <w:t>Tarihçe</w:t>
      </w:r>
    </w:p>
    <w:p w14:paraId="362F6E2F" w14:textId="1B67691F" w:rsidR="00095934" w:rsidRPr="00EF3C36" w:rsidRDefault="00095934" w:rsidP="00B16521">
      <w:pPr>
        <w:tabs>
          <w:tab w:val="left" w:pos="10490"/>
        </w:tabs>
        <w:spacing w:after="120" w:line="240" w:lineRule="auto"/>
        <w:ind w:right="50"/>
        <w:jc w:val="both"/>
        <w:rPr>
          <w:rFonts w:ascii="Times New Roman" w:hAnsi="Times New Roman" w:cs="Times New Roman"/>
          <w:sz w:val="20"/>
          <w:szCs w:val="20"/>
        </w:rPr>
      </w:pPr>
      <w:r w:rsidRPr="00EF3C36">
        <w:rPr>
          <w:rFonts w:ascii="Times New Roman" w:hAnsi="Times New Roman" w:cs="Times New Roman"/>
          <w:sz w:val="20"/>
          <w:szCs w:val="20"/>
        </w:rPr>
        <w:t xml:space="preserve">Türkistan’da yaşayan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müslüman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Türk boylarından birisi de Kazaklardır. Kazak kel</w:t>
      </w:r>
      <w:r w:rsidRPr="00EF3C36">
        <w:rPr>
          <w:rFonts w:ascii="Times New Roman" w:hAnsi="Times New Roman" w:cs="Times New Roman"/>
          <w:sz w:val="20"/>
          <w:szCs w:val="20"/>
        </w:rPr>
        <w:t>i</w:t>
      </w:r>
      <w:r w:rsidRPr="00EF3C36">
        <w:rPr>
          <w:rFonts w:ascii="Times New Roman" w:hAnsi="Times New Roman" w:cs="Times New Roman"/>
          <w:sz w:val="20"/>
          <w:szCs w:val="20"/>
        </w:rPr>
        <w:t xml:space="preserve">mesi </w:t>
      </w:r>
      <w:r w:rsidRPr="00EF3C36">
        <w:rPr>
          <w:rFonts w:ascii="Times New Roman" w:hAnsi="Times New Roman" w:cs="Times New Roman"/>
          <w:i/>
          <w:sz w:val="20"/>
          <w:szCs w:val="20"/>
        </w:rPr>
        <w:t xml:space="preserve">hür, serbest, cesur, yiğit, bağımsız, kendi başına buyruk </w:t>
      </w:r>
      <w:r w:rsidRPr="00EF3C36">
        <w:rPr>
          <w:rFonts w:ascii="Times New Roman" w:hAnsi="Times New Roman" w:cs="Times New Roman"/>
          <w:sz w:val="20"/>
          <w:szCs w:val="20"/>
        </w:rPr>
        <w:t>ve</w:t>
      </w:r>
      <w:r w:rsidRPr="00EF3C36">
        <w:rPr>
          <w:rFonts w:ascii="Times New Roman" w:hAnsi="Times New Roman" w:cs="Times New Roman"/>
          <w:i/>
          <w:sz w:val="20"/>
          <w:szCs w:val="20"/>
        </w:rPr>
        <w:t xml:space="preserve"> özgür iradeli</w:t>
      </w:r>
      <w:r w:rsidRPr="00EF3C36">
        <w:rPr>
          <w:rFonts w:ascii="Times New Roman" w:hAnsi="Times New Roman" w:cs="Times New Roman"/>
          <w:sz w:val="20"/>
          <w:szCs w:val="20"/>
        </w:rPr>
        <w:t xml:space="preserve"> gibi anlamlara gelmektedir.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Ruslar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XVIII.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yüzyılda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Kazak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topraklarını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işgal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edince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kendi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Kozaklarından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ayırt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etmek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için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Kazak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Türklerine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5120F2" w:rsidRPr="00EF3C36">
        <w:rPr>
          <w:rFonts w:ascii="Times New Roman" w:hAnsi="Times New Roman" w:cs="Times New Roman"/>
          <w:i/>
          <w:sz w:val="20"/>
          <w:szCs w:val="20"/>
          <w:lang w:val="de-DE"/>
        </w:rPr>
        <w:t>"</w:t>
      </w:r>
      <w:proofErr w:type="spellStart"/>
      <w:r w:rsidR="005120F2" w:rsidRPr="00EF3C36">
        <w:rPr>
          <w:rFonts w:ascii="Times New Roman" w:hAnsi="Times New Roman" w:cs="Times New Roman"/>
          <w:i/>
          <w:sz w:val="20"/>
          <w:szCs w:val="20"/>
          <w:lang w:val="de-DE"/>
        </w:rPr>
        <w:t>Kırgız</w:t>
      </w:r>
      <w:proofErr w:type="spellEnd"/>
      <w:r w:rsidR="005120F2" w:rsidRPr="00EF3C36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</w:t>
      </w:r>
      <w:proofErr w:type="spellStart"/>
      <w:r w:rsidR="005120F2" w:rsidRPr="00EF3C36">
        <w:rPr>
          <w:rFonts w:ascii="Times New Roman" w:hAnsi="Times New Roman" w:cs="Times New Roman"/>
          <w:i/>
          <w:sz w:val="20"/>
          <w:szCs w:val="20"/>
          <w:lang w:val="de-DE"/>
        </w:rPr>
        <w:t>Kırgız-Kazak</w:t>
      </w:r>
      <w:proofErr w:type="spellEnd"/>
      <w:r w:rsidR="005120F2" w:rsidRPr="00EF3C36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</w:t>
      </w:r>
      <w:proofErr w:type="spellStart"/>
      <w:r w:rsidR="005120F2" w:rsidRPr="00EF3C36">
        <w:rPr>
          <w:rFonts w:ascii="Times New Roman" w:hAnsi="Times New Roman" w:cs="Times New Roman"/>
          <w:i/>
          <w:sz w:val="20"/>
          <w:szCs w:val="20"/>
          <w:lang w:val="de-DE"/>
        </w:rPr>
        <w:t>Kırgız-Kaysak</w:t>
      </w:r>
      <w:proofErr w:type="spellEnd"/>
      <w:r w:rsidR="005120F2" w:rsidRPr="00EF3C36">
        <w:rPr>
          <w:rFonts w:ascii="Times New Roman" w:hAnsi="Times New Roman" w:cs="Times New Roman"/>
          <w:i/>
          <w:sz w:val="20"/>
          <w:szCs w:val="20"/>
          <w:lang w:val="de-DE"/>
        </w:rPr>
        <w:t>"</w:t>
      </w:r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gibi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adlar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vermişler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ve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1920’lerin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ortalarına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kadar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resmi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yazılarda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ilmi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ve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edebi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eserlerde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bu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adı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kullanmışlardır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. 1926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yılında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resmen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Kazak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kelimesi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etnik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a</w:t>
      </w:r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n</w:t>
      </w:r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lamda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bugünkü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Kazaklar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için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kullanılmaya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başlanmıştır</w:t>
      </w:r>
      <w:proofErr w:type="spellEnd"/>
      <w:r w:rsidR="005120F2" w:rsidRPr="00EF3C36">
        <w:rPr>
          <w:rFonts w:ascii="Times New Roman" w:hAnsi="Times New Roman" w:cs="Times New Roman"/>
          <w:sz w:val="20"/>
          <w:szCs w:val="20"/>
          <w:lang w:val="de-DE"/>
        </w:rPr>
        <w:t>.</w:t>
      </w:r>
    </w:p>
    <w:p w14:paraId="54A2C0D6" w14:textId="5068EB24" w:rsidR="00095934" w:rsidRPr="00EF3C36" w:rsidRDefault="0053395C" w:rsidP="00B16521">
      <w:pPr>
        <w:tabs>
          <w:tab w:val="left" w:pos="10490"/>
        </w:tabs>
        <w:spacing w:after="120" w:line="240" w:lineRule="auto"/>
        <w:ind w:right="50"/>
        <w:jc w:val="both"/>
        <w:rPr>
          <w:rFonts w:ascii="Times New Roman" w:hAnsi="Times New Roman" w:cs="Times New Roman"/>
          <w:sz w:val="20"/>
          <w:szCs w:val="20"/>
        </w:rPr>
      </w:pPr>
      <w:r w:rsidRPr="00EF3C36">
        <w:rPr>
          <w:rFonts w:ascii="Times New Roman" w:hAnsi="Times New Roman" w:cs="Times New Roman"/>
          <w:sz w:val="20"/>
          <w:szCs w:val="20"/>
        </w:rPr>
        <w:t>Kıpçak Türklerinden olan Kazaklar h</w:t>
      </w:r>
      <w:r w:rsidR="00095934" w:rsidRPr="00EF3C36">
        <w:rPr>
          <w:rFonts w:ascii="Times New Roman" w:hAnsi="Times New Roman" w:cs="Times New Roman"/>
          <w:sz w:val="20"/>
          <w:szCs w:val="20"/>
        </w:rPr>
        <w:t xml:space="preserve">er ne kadar diğer Türkler arasında yaşamışsa da, Kazak adıyla XV. yüzyılın ikinci yarısında ortaya çıkmıştır. Şöyle ki, Özbek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Hanlığı’nın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(1428-1599) kurucusu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Ebulhayr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Han (1412-1468) zamanında, Özbek boyları arasında anlaşmazlıklar çıkmış, bunun üzerine bir kısım halk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Girey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Canibek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önderliğinde 1460-65 yılları arasında ana kitl</w:t>
      </w:r>
      <w:r w:rsidR="00095934" w:rsidRPr="00EF3C36">
        <w:rPr>
          <w:rFonts w:ascii="Times New Roman" w:hAnsi="Times New Roman" w:cs="Times New Roman"/>
          <w:sz w:val="20"/>
          <w:szCs w:val="20"/>
        </w:rPr>
        <w:t>e</w:t>
      </w:r>
      <w:r w:rsidR="00095934" w:rsidRPr="00EF3C36">
        <w:rPr>
          <w:rFonts w:ascii="Times New Roman" w:hAnsi="Times New Roman" w:cs="Times New Roman"/>
          <w:sz w:val="20"/>
          <w:szCs w:val="20"/>
        </w:rPr>
        <w:t xml:space="preserve">den ayırılıp,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Çuy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ile Talas nehirleri arasına yerleşmişler ve </w:t>
      </w:r>
      <w:r w:rsidR="00095934" w:rsidRPr="00EF3C36">
        <w:rPr>
          <w:rFonts w:ascii="Times New Roman" w:hAnsi="Times New Roman" w:cs="Times New Roman"/>
          <w:i/>
          <w:sz w:val="20"/>
          <w:szCs w:val="20"/>
        </w:rPr>
        <w:t xml:space="preserve">Kazak </w:t>
      </w:r>
      <w:r w:rsidR="00095934" w:rsidRPr="00EF3C36">
        <w:rPr>
          <w:rFonts w:ascii="Times New Roman" w:hAnsi="Times New Roman" w:cs="Times New Roman"/>
          <w:sz w:val="20"/>
          <w:szCs w:val="20"/>
        </w:rPr>
        <w:t xml:space="preserve">boyunun çekirdeğini oluşturmuşlardır. </w:t>
      </w:r>
      <w:r w:rsidR="00095934" w:rsidRPr="00EF3C36">
        <w:rPr>
          <w:rFonts w:ascii="Times New Roman" w:hAnsi="Times New Roman" w:cs="Times New Roman"/>
          <w:i/>
          <w:sz w:val="20"/>
          <w:szCs w:val="20"/>
        </w:rPr>
        <w:t xml:space="preserve">Özbek Kazakları </w:t>
      </w:r>
      <w:r w:rsidR="00095934" w:rsidRPr="00EF3C36">
        <w:rPr>
          <w:rFonts w:ascii="Times New Roman" w:hAnsi="Times New Roman" w:cs="Times New Roman"/>
          <w:sz w:val="20"/>
          <w:szCs w:val="20"/>
        </w:rPr>
        <w:t>d</w:t>
      </w:r>
      <w:r w:rsidR="00095934" w:rsidRPr="00EF3C36">
        <w:rPr>
          <w:rFonts w:ascii="Times New Roman" w:hAnsi="Times New Roman" w:cs="Times New Roman"/>
          <w:sz w:val="20"/>
          <w:szCs w:val="20"/>
        </w:rPr>
        <w:t>i</w:t>
      </w:r>
      <w:r w:rsidR="00095934" w:rsidRPr="00EF3C36">
        <w:rPr>
          <w:rFonts w:ascii="Times New Roman" w:hAnsi="Times New Roman" w:cs="Times New Roman"/>
          <w:sz w:val="20"/>
          <w:szCs w:val="20"/>
        </w:rPr>
        <w:t xml:space="preserve">ye de adlandırılan bu kitlenin sayısı,  kısa sürede bazı Türk ve Moğol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uruğlarının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da katılmasıyla bir milyona ulaşmıştır. Kazakların bir kısmı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Canibek'in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oğlu Kasım Han (1511-1520) yönetiminde doğuda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Balkaş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yöresinde, bir kısmı da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Girey'in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oğlu B</w:t>
      </w:r>
      <w:r w:rsidR="00095934" w:rsidRPr="00EF3C36">
        <w:rPr>
          <w:rFonts w:ascii="Times New Roman" w:hAnsi="Times New Roman" w:cs="Times New Roman"/>
          <w:sz w:val="20"/>
          <w:szCs w:val="20"/>
        </w:rPr>
        <w:t>u</w:t>
      </w:r>
      <w:r w:rsidR="00095934" w:rsidRPr="00EF3C36">
        <w:rPr>
          <w:rFonts w:ascii="Times New Roman" w:hAnsi="Times New Roman" w:cs="Times New Roman"/>
          <w:sz w:val="20"/>
          <w:szCs w:val="20"/>
        </w:rPr>
        <w:t>runduk Han (1480-1511) yönetiminde batıda Urallar bölgesinde hanlık kurmuşlar, daha sonra Kasım Han bütün Kazakları kendi yön</w:t>
      </w:r>
      <w:r w:rsidR="00095934" w:rsidRPr="00EF3C36">
        <w:rPr>
          <w:rFonts w:ascii="Times New Roman" w:hAnsi="Times New Roman" w:cs="Times New Roman"/>
          <w:sz w:val="20"/>
          <w:szCs w:val="20"/>
        </w:rPr>
        <w:t>e</w:t>
      </w:r>
      <w:r w:rsidR="00095934" w:rsidRPr="00EF3C36">
        <w:rPr>
          <w:rFonts w:ascii="Times New Roman" w:hAnsi="Times New Roman" w:cs="Times New Roman"/>
          <w:sz w:val="20"/>
          <w:szCs w:val="20"/>
        </w:rPr>
        <w:t>timinde toplamıştır.</w:t>
      </w:r>
    </w:p>
    <w:p w14:paraId="02CCC1B0" w14:textId="65DD56D1" w:rsidR="00095934" w:rsidRPr="00EF3C36" w:rsidRDefault="00095934" w:rsidP="00B16521">
      <w:pPr>
        <w:tabs>
          <w:tab w:val="left" w:pos="10490"/>
        </w:tabs>
        <w:spacing w:after="120" w:line="240" w:lineRule="auto"/>
        <w:ind w:right="50"/>
        <w:jc w:val="both"/>
        <w:rPr>
          <w:rFonts w:ascii="Times New Roman" w:hAnsi="Times New Roman" w:cs="Times New Roman"/>
          <w:sz w:val="20"/>
          <w:szCs w:val="20"/>
        </w:rPr>
      </w:pPr>
      <w:r w:rsidRPr="00EF3C36">
        <w:rPr>
          <w:rFonts w:ascii="Times New Roman" w:hAnsi="Times New Roman" w:cs="Times New Roman"/>
          <w:sz w:val="20"/>
          <w:szCs w:val="20"/>
        </w:rPr>
        <w:t xml:space="preserve">Kasım Han'ın torunlarından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Tevkel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Han (1583-1589) zamanında, Kazaklar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Maver</w:t>
      </w:r>
      <w:r w:rsidRPr="00EF3C36">
        <w:rPr>
          <w:rFonts w:ascii="Times New Roman" w:hAnsi="Times New Roman" w:cs="Times New Roman"/>
          <w:sz w:val="20"/>
          <w:szCs w:val="20"/>
        </w:rPr>
        <w:t>a</w:t>
      </w:r>
      <w:r w:rsidRPr="00EF3C36">
        <w:rPr>
          <w:rFonts w:ascii="Times New Roman" w:hAnsi="Times New Roman" w:cs="Times New Roman"/>
          <w:sz w:val="20"/>
          <w:szCs w:val="20"/>
        </w:rPr>
        <w:t>ünnehir'in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bazı bölgelerini yönetimlerine alarak Taşkent'i başkent yapmışlar ve bu dönemde </w:t>
      </w:r>
      <w:r w:rsidRPr="00EF3C36">
        <w:rPr>
          <w:rFonts w:ascii="Times New Roman" w:hAnsi="Times New Roman" w:cs="Times New Roman"/>
          <w:i/>
          <w:sz w:val="20"/>
          <w:szCs w:val="20"/>
        </w:rPr>
        <w:t xml:space="preserve">ulu cüz, orta cüz ve </w:t>
      </w:r>
      <w:proofErr w:type="spellStart"/>
      <w:r w:rsidRPr="00EF3C36">
        <w:rPr>
          <w:rFonts w:ascii="Times New Roman" w:hAnsi="Times New Roman" w:cs="Times New Roman"/>
          <w:i/>
          <w:sz w:val="20"/>
          <w:szCs w:val="20"/>
        </w:rPr>
        <w:t>kiçi</w:t>
      </w:r>
      <w:proofErr w:type="spellEnd"/>
      <w:r w:rsidRPr="00EF3C3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F3C36">
        <w:rPr>
          <w:rFonts w:ascii="Times New Roman" w:hAnsi="Times New Roman" w:cs="Times New Roman"/>
          <w:sz w:val="20"/>
          <w:szCs w:val="20"/>
        </w:rPr>
        <w:t>(küçük)</w:t>
      </w:r>
      <w:r w:rsidRPr="00EF3C36">
        <w:rPr>
          <w:rStyle w:val="DipnotBavurusu"/>
          <w:rFonts w:ascii="Times New Roman" w:hAnsi="Times New Roman" w:cs="Times New Roman"/>
          <w:sz w:val="20"/>
          <w:szCs w:val="20"/>
        </w:rPr>
        <w:t xml:space="preserve"> </w:t>
      </w:r>
      <w:r w:rsidRPr="00EF3C36">
        <w:rPr>
          <w:rFonts w:ascii="Times New Roman" w:hAnsi="Times New Roman" w:cs="Times New Roman"/>
          <w:i/>
          <w:sz w:val="20"/>
          <w:szCs w:val="20"/>
        </w:rPr>
        <w:t xml:space="preserve">cüz </w:t>
      </w:r>
      <w:r w:rsidRPr="00EF3C36">
        <w:rPr>
          <w:rFonts w:ascii="Times New Roman" w:hAnsi="Times New Roman" w:cs="Times New Roman"/>
          <w:sz w:val="20"/>
          <w:szCs w:val="20"/>
        </w:rPr>
        <w:t>olarak toplumsal bir teşkilatlanma ge</w:t>
      </w:r>
      <w:r w:rsidRPr="00EF3C36">
        <w:rPr>
          <w:rFonts w:ascii="Times New Roman" w:hAnsi="Times New Roman" w:cs="Times New Roman"/>
          <w:sz w:val="20"/>
          <w:szCs w:val="20"/>
        </w:rPr>
        <w:t>r</w:t>
      </w:r>
      <w:r w:rsidRPr="00EF3C36">
        <w:rPr>
          <w:rFonts w:ascii="Times New Roman" w:hAnsi="Times New Roman" w:cs="Times New Roman"/>
          <w:sz w:val="20"/>
          <w:szCs w:val="20"/>
        </w:rPr>
        <w:t xml:space="preserve">çekleştirmişlerdir. Daha sonra başa geçen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Tevke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Han (1680-1717) Kazakları tekrar bir birlik altında toplamışsa da onun öl</w:t>
      </w:r>
      <w:r w:rsidRPr="00EF3C36">
        <w:rPr>
          <w:rFonts w:ascii="Times New Roman" w:hAnsi="Times New Roman" w:cs="Times New Roman"/>
          <w:sz w:val="20"/>
          <w:szCs w:val="20"/>
        </w:rPr>
        <w:t>ü</w:t>
      </w:r>
      <w:r w:rsidRPr="00EF3C36">
        <w:rPr>
          <w:rFonts w:ascii="Times New Roman" w:hAnsi="Times New Roman" w:cs="Times New Roman"/>
          <w:sz w:val="20"/>
          <w:szCs w:val="20"/>
        </w:rPr>
        <w:t xml:space="preserve">münden sonra bu topluluk yabancıların boyunduruğuna girmiştir.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Kalmuklar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1723-1730 yılları arasında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Sayram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Yesi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ve Ta</w:t>
      </w:r>
      <w:r w:rsidRPr="00EF3C36">
        <w:rPr>
          <w:rFonts w:ascii="Times New Roman" w:hAnsi="Times New Roman" w:cs="Times New Roman"/>
          <w:sz w:val="20"/>
          <w:szCs w:val="20"/>
        </w:rPr>
        <w:t>ş</w:t>
      </w:r>
      <w:r w:rsidRPr="00EF3C36">
        <w:rPr>
          <w:rFonts w:ascii="Times New Roman" w:hAnsi="Times New Roman" w:cs="Times New Roman"/>
          <w:sz w:val="20"/>
          <w:szCs w:val="20"/>
        </w:rPr>
        <w:t xml:space="preserve">kent başta olmak üzere güney Kazakistan'ı işgal etmişlerdir. Bu gelişmeler karşısında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Kiçi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Cüz hanlarından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Ebulhayr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1731'de Ruslardan yardım istemiş, onlar da yardıma karşılık Çar'ın </w:t>
      </w:r>
      <w:proofErr w:type="gramStart"/>
      <w:r w:rsidRPr="00EF3C36">
        <w:rPr>
          <w:rFonts w:ascii="Times New Roman" w:hAnsi="Times New Roman" w:cs="Times New Roman"/>
          <w:sz w:val="20"/>
          <w:szCs w:val="20"/>
        </w:rPr>
        <w:t>hakimiyetine</w:t>
      </w:r>
      <w:proofErr w:type="gramEnd"/>
      <w:r w:rsidRPr="00EF3C36">
        <w:rPr>
          <w:rFonts w:ascii="Times New Roman" w:hAnsi="Times New Roman" w:cs="Times New Roman"/>
          <w:sz w:val="20"/>
          <w:szCs w:val="20"/>
        </w:rPr>
        <w:t xml:space="preserve"> girme şart</w:t>
      </w:r>
      <w:r w:rsidRPr="00EF3C36">
        <w:rPr>
          <w:rFonts w:ascii="Times New Roman" w:hAnsi="Times New Roman" w:cs="Times New Roman"/>
          <w:sz w:val="20"/>
          <w:szCs w:val="20"/>
        </w:rPr>
        <w:t>ı</w:t>
      </w:r>
      <w:r w:rsidRPr="00EF3C36">
        <w:rPr>
          <w:rFonts w:ascii="Times New Roman" w:hAnsi="Times New Roman" w:cs="Times New Roman"/>
          <w:sz w:val="20"/>
          <w:szCs w:val="20"/>
        </w:rPr>
        <w:t xml:space="preserve">nı ileri sürmüşlerdir. Bu şartı kabul eden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Ebulhayr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Kiçi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Cüz'ü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Rusya’ya tabi bir topluluk haline geti</w:t>
      </w:r>
      <w:r w:rsidRPr="00EF3C36">
        <w:rPr>
          <w:rFonts w:ascii="Times New Roman" w:hAnsi="Times New Roman" w:cs="Times New Roman"/>
          <w:sz w:val="20"/>
          <w:szCs w:val="20"/>
        </w:rPr>
        <w:t>r</w:t>
      </w:r>
      <w:r w:rsidRPr="00EF3C36">
        <w:rPr>
          <w:rFonts w:ascii="Times New Roman" w:hAnsi="Times New Roman" w:cs="Times New Roman"/>
          <w:sz w:val="20"/>
          <w:szCs w:val="20"/>
        </w:rPr>
        <w:t xml:space="preserve">miş, onu 1734'te Orta Cüz ve 1738'de Ulu Cüz izlemiştir. Çarlık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Rusyası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bu cüzleri birbirleri ile ça</w:t>
      </w:r>
      <w:r w:rsidRPr="00EF3C36">
        <w:rPr>
          <w:rFonts w:ascii="Times New Roman" w:hAnsi="Times New Roman" w:cs="Times New Roman"/>
          <w:sz w:val="20"/>
          <w:szCs w:val="20"/>
        </w:rPr>
        <w:t>r</w:t>
      </w:r>
      <w:r w:rsidRPr="00EF3C36">
        <w:rPr>
          <w:rFonts w:ascii="Times New Roman" w:hAnsi="Times New Roman" w:cs="Times New Roman"/>
          <w:sz w:val="20"/>
          <w:szCs w:val="20"/>
        </w:rPr>
        <w:t xml:space="preserve">pıştırarak 1738-1822 yılları arasında Kazaklar üstündeki </w:t>
      </w:r>
      <w:proofErr w:type="gramStart"/>
      <w:r w:rsidRPr="00EF3C36">
        <w:rPr>
          <w:rFonts w:ascii="Times New Roman" w:hAnsi="Times New Roman" w:cs="Times New Roman"/>
          <w:sz w:val="20"/>
          <w:szCs w:val="20"/>
        </w:rPr>
        <w:t>hakimiyetini</w:t>
      </w:r>
      <w:proofErr w:type="gramEnd"/>
      <w:r w:rsidRPr="00EF3C36">
        <w:rPr>
          <w:rFonts w:ascii="Times New Roman" w:hAnsi="Times New Roman" w:cs="Times New Roman"/>
          <w:sz w:val="20"/>
          <w:szCs w:val="20"/>
        </w:rPr>
        <w:t xml:space="preserve"> sürdürmüştür. XIX. yü</w:t>
      </w:r>
      <w:r w:rsidRPr="00EF3C36">
        <w:rPr>
          <w:rFonts w:ascii="Times New Roman" w:hAnsi="Times New Roman" w:cs="Times New Roman"/>
          <w:sz w:val="20"/>
          <w:szCs w:val="20"/>
        </w:rPr>
        <w:t>z</w:t>
      </w:r>
      <w:r w:rsidRPr="00EF3C36">
        <w:rPr>
          <w:rFonts w:ascii="Times New Roman" w:hAnsi="Times New Roman" w:cs="Times New Roman"/>
          <w:sz w:val="20"/>
          <w:szCs w:val="20"/>
        </w:rPr>
        <w:t>yılın birinci çeyreğinde Kazaklarla ilgili siyasetlerini yeniden gözden geçiren Ruslar, 1822'de bir n</w:t>
      </w:r>
      <w:r w:rsidRPr="00EF3C36">
        <w:rPr>
          <w:rFonts w:ascii="Times New Roman" w:hAnsi="Times New Roman" w:cs="Times New Roman"/>
          <w:sz w:val="20"/>
          <w:szCs w:val="20"/>
        </w:rPr>
        <w:t>i</w:t>
      </w:r>
      <w:r w:rsidRPr="00EF3C36">
        <w:rPr>
          <w:rFonts w:ascii="Times New Roman" w:hAnsi="Times New Roman" w:cs="Times New Roman"/>
          <w:sz w:val="20"/>
          <w:szCs w:val="20"/>
        </w:rPr>
        <w:t xml:space="preserve">zamnâme ile Orta Cüz, 1824'te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Kiçi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Cüz, 1847'de de Ulu Cüz'in hukuki varlığına son vermişlerdir. 21 Ekim 1868'de ilan edilen bir fermanla da Kazakların yaşadığı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Akmolla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ve Yedi-Dam (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Semipalat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>) bö</w:t>
      </w:r>
      <w:r w:rsidRPr="00EF3C36">
        <w:rPr>
          <w:rFonts w:ascii="Times New Roman" w:hAnsi="Times New Roman" w:cs="Times New Roman"/>
          <w:sz w:val="20"/>
          <w:szCs w:val="20"/>
        </w:rPr>
        <w:t>l</w:t>
      </w:r>
      <w:r w:rsidRPr="00EF3C36">
        <w:rPr>
          <w:rFonts w:ascii="Times New Roman" w:hAnsi="Times New Roman" w:cs="Times New Roman"/>
          <w:sz w:val="20"/>
          <w:szCs w:val="20"/>
        </w:rPr>
        <w:lastRenderedPageBreak/>
        <w:t>geleri Batı Sibirya Genel Valiliği'ne, Ural ve Turgay bölgeleri ise Orenburg Genel Valiliği'ne bağla</w:t>
      </w:r>
      <w:r w:rsidRPr="00EF3C36">
        <w:rPr>
          <w:rFonts w:ascii="Times New Roman" w:hAnsi="Times New Roman" w:cs="Times New Roman"/>
          <w:sz w:val="20"/>
          <w:szCs w:val="20"/>
        </w:rPr>
        <w:t>n</w:t>
      </w:r>
      <w:r w:rsidRPr="00EF3C36">
        <w:rPr>
          <w:rFonts w:ascii="Times New Roman" w:hAnsi="Times New Roman" w:cs="Times New Roman"/>
          <w:sz w:val="20"/>
          <w:szCs w:val="20"/>
        </w:rPr>
        <w:t>mış, bir süre sonra da bütün Kazak toprakları Bozkır Genel Valiliği adı altında toplanmıştır.</w:t>
      </w:r>
    </w:p>
    <w:p w14:paraId="68916397" w14:textId="15371747" w:rsidR="007B20A1" w:rsidRPr="00EF3C36" w:rsidRDefault="00095934" w:rsidP="00B16521">
      <w:pPr>
        <w:tabs>
          <w:tab w:val="left" w:pos="10490"/>
        </w:tabs>
        <w:spacing w:after="120" w:line="240" w:lineRule="auto"/>
        <w:ind w:right="50"/>
        <w:jc w:val="both"/>
        <w:rPr>
          <w:rFonts w:ascii="Times New Roman" w:hAnsi="Times New Roman" w:cs="Times New Roman"/>
          <w:sz w:val="20"/>
          <w:szCs w:val="20"/>
        </w:rPr>
      </w:pPr>
      <w:r w:rsidRPr="00EF3C36">
        <w:rPr>
          <w:rFonts w:ascii="Times New Roman" w:hAnsi="Times New Roman" w:cs="Times New Roman"/>
          <w:sz w:val="20"/>
          <w:szCs w:val="20"/>
        </w:rPr>
        <w:t xml:space="preserve">Kazaklar arasında </w:t>
      </w:r>
      <w:r w:rsidR="0053395C" w:rsidRPr="00EF3C36">
        <w:rPr>
          <w:rFonts w:ascii="Times New Roman" w:hAnsi="Times New Roman" w:cs="Times New Roman"/>
          <w:sz w:val="20"/>
          <w:szCs w:val="20"/>
        </w:rPr>
        <w:t>XX. yüzyıl başlarına kadar</w:t>
      </w:r>
      <w:r w:rsidRPr="00EF3C36">
        <w:rPr>
          <w:rFonts w:ascii="Times New Roman" w:hAnsi="Times New Roman" w:cs="Times New Roman"/>
          <w:sz w:val="20"/>
          <w:szCs w:val="20"/>
        </w:rPr>
        <w:t xml:space="preserve"> devam eden siyasî, sosyal ve ekonomik düzenlemeler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Tevke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Han zamanında yapılmıştır.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Tevke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Han 6 kişilik bir komisyonla, Kazak adet ve kanunlarına bir düzen getirmiş, bunları hukuk normları halinde toplamaya çalışmıştır. Bunun yanında, her cüzün ya</w:t>
      </w:r>
      <w:r w:rsidRPr="00EF3C36">
        <w:rPr>
          <w:rFonts w:ascii="Times New Roman" w:hAnsi="Times New Roman" w:cs="Times New Roman"/>
          <w:sz w:val="20"/>
          <w:szCs w:val="20"/>
        </w:rPr>
        <w:t>y</w:t>
      </w:r>
      <w:r w:rsidRPr="00EF3C36">
        <w:rPr>
          <w:rFonts w:ascii="Times New Roman" w:hAnsi="Times New Roman" w:cs="Times New Roman"/>
          <w:sz w:val="20"/>
          <w:szCs w:val="20"/>
        </w:rPr>
        <w:t xml:space="preserve">lak ve kışlakları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tesbit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edilmiş, her cüze ayrı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tamgalar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(damgalar) verilmiş, önemli meseleleri görüş</w:t>
      </w:r>
      <w:r w:rsidRPr="00EF3C36">
        <w:rPr>
          <w:rFonts w:ascii="Times New Roman" w:hAnsi="Times New Roman" w:cs="Times New Roman"/>
          <w:sz w:val="20"/>
          <w:szCs w:val="20"/>
        </w:rPr>
        <w:t>e</w:t>
      </w:r>
      <w:r w:rsidRPr="00EF3C36">
        <w:rPr>
          <w:rFonts w:ascii="Times New Roman" w:hAnsi="Times New Roman" w:cs="Times New Roman"/>
          <w:sz w:val="20"/>
          <w:szCs w:val="20"/>
        </w:rPr>
        <w:t>cek bir Kazak K</w:t>
      </w:r>
      <w:r w:rsidRPr="00EF3C36">
        <w:rPr>
          <w:rFonts w:ascii="Times New Roman" w:hAnsi="Times New Roman" w:cs="Times New Roman"/>
          <w:sz w:val="20"/>
          <w:szCs w:val="20"/>
        </w:rPr>
        <w:t>u</w:t>
      </w:r>
      <w:r w:rsidRPr="00EF3C36">
        <w:rPr>
          <w:rFonts w:ascii="Times New Roman" w:hAnsi="Times New Roman" w:cs="Times New Roman"/>
          <w:sz w:val="20"/>
          <w:szCs w:val="20"/>
        </w:rPr>
        <w:t>rultayı oluşturulmuştur. Seçimle belirlenecek temsilcilerden meydana gelecek olan bu kurultayın her yıl bir ay toplanarak toplumun sorunlarını görüşmesi kararlaştırılmı</w:t>
      </w:r>
      <w:r w:rsidRPr="00EF3C36">
        <w:rPr>
          <w:rFonts w:ascii="Times New Roman" w:hAnsi="Times New Roman" w:cs="Times New Roman"/>
          <w:sz w:val="20"/>
          <w:szCs w:val="20"/>
        </w:rPr>
        <w:t>ş</w:t>
      </w:r>
      <w:r w:rsidRPr="00EF3C36">
        <w:rPr>
          <w:rFonts w:ascii="Times New Roman" w:hAnsi="Times New Roman" w:cs="Times New Roman"/>
          <w:sz w:val="20"/>
          <w:szCs w:val="20"/>
        </w:rPr>
        <w:t>tır.</w:t>
      </w:r>
    </w:p>
    <w:p w14:paraId="2CA687A6" w14:textId="4AD96D98" w:rsidR="007B20A1" w:rsidRPr="00EF3C36" w:rsidRDefault="007B20A1" w:rsidP="00B16521">
      <w:pPr>
        <w:tabs>
          <w:tab w:val="left" w:pos="10490"/>
        </w:tabs>
        <w:spacing w:after="120" w:line="240" w:lineRule="auto"/>
        <w:ind w:right="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3C36">
        <w:rPr>
          <w:rFonts w:ascii="Times New Roman" w:hAnsi="Times New Roman" w:cs="Times New Roman"/>
          <w:b/>
          <w:sz w:val="20"/>
          <w:szCs w:val="20"/>
        </w:rPr>
        <w:t>Sosyal Yapı</w:t>
      </w:r>
    </w:p>
    <w:p w14:paraId="23834B9D" w14:textId="3441D6D7" w:rsidR="00095934" w:rsidRPr="00EF3C36" w:rsidRDefault="0053395C" w:rsidP="00B16521">
      <w:pPr>
        <w:tabs>
          <w:tab w:val="left" w:pos="10490"/>
        </w:tabs>
        <w:spacing w:after="120" w:line="240" w:lineRule="auto"/>
        <w:ind w:right="50"/>
        <w:jc w:val="both"/>
        <w:rPr>
          <w:rFonts w:ascii="Times New Roman" w:hAnsi="Times New Roman" w:cs="Times New Roman"/>
          <w:sz w:val="20"/>
          <w:szCs w:val="20"/>
        </w:rPr>
      </w:pPr>
      <w:r w:rsidRPr="00EF3C36">
        <w:rPr>
          <w:rFonts w:ascii="Times New Roman" w:hAnsi="Times New Roman" w:cs="Times New Roman"/>
          <w:sz w:val="20"/>
          <w:szCs w:val="20"/>
        </w:rPr>
        <w:t xml:space="preserve">Kazaklarda </w:t>
      </w:r>
      <w:r w:rsidRPr="00EF3C36">
        <w:rPr>
          <w:rFonts w:ascii="Times New Roman" w:hAnsi="Times New Roman" w:cs="Times New Roman"/>
          <w:i/>
          <w:sz w:val="20"/>
          <w:szCs w:val="20"/>
        </w:rPr>
        <w:t xml:space="preserve">ulu cüz, orta cüz ve </w:t>
      </w:r>
      <w:proofErr w:type="spellStart"/>
      <w:r w:rsidRPr="00EF3C36">
        <w:rPr>
          <w:rFonts w:ascii="Times New Roman" w:hAnsi="Times New Roman" w:cs="Times New Roman"/>
          <w:i/>
          <w:sz w:val="20"/>
          <w:szCs w:val="20"/>
        </w:rPr>
        <w:t>kiçi</w:t>
      </w:r>
      <w:proofErr w:type="spellEnd"/>
      <w:r w:rsidRPr="00EF3C3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F3C36">
        <w:rPr>
          <w:rFonts w:ascii="Times New Roman" w:hAnsi="Times New Roman" w:cs="Times New Roman"/>
          <w:sz w:val="20"/>
          <w:szCs w:val="20"/>
        </w:rPr>
        <w:t>(küçük)</w:t>
      </w:r>
      <w:r w:rsidRPr="00EF3C36">
        <w:rPr>
          <w:rStyle w:val="DipnotBavurusu"/>
          <w:rFonts w:ascii="Times New Roman" w:hAnsi="Times New Roman" w:cs="Times New Roman"/>
          <w:sz w:val="20"/>
          <w:szCs w:val="20"/>
        </w:rPr>
        <w:t xml:space="preserve"> </w:t>
      </w:r>
      <w:r w:rsidRPr="00EF3C36">
        <w:rPr>
          <w:rFonts w:ascii="Times New Roman" w:hAnsi="Times New Roman" w:cs="Times New Roman"/>
          <w:i/>
          <w:sz w:val="20"/>
          <w:szCs w:val="20"/>
        </w:rPr>
        <w:t>cüz</w:t>
      </w:r>
      <w:r w:rsidRPr="00EF3C36">
        <w:rPr>
          <w:rFonts w:ascii="Times New Roman" w:hAnsi="Times New Roman" w:cs="Times New Roman"/>
          <w:sz w:val="20"/>
          <w:szCs w:val="20"/>
        </w:rPr>
        <w:t xml:space="preserve"> gibi </w:t>
      </w:r>
      <w:r w:rsidR="00095934" w:rsidRPr="00EF3C36">
        <w:rPr>
          <w:rFonts w:ascii="Times New Roman" w:hAnsi="Times New Roman" w:cs="Times New Roman"/>
          <w:sz w:val="20"/>
          <w:szCs w:val="20"/>
        </w:rPr>
        <w:t>üç büyük cüzün altında, hanların etrafında to</w:t>
      </w:r>
      <w:r w:rsidR="00095934" w:rsidRPr="00EF3C36">
        <w:rPr>
          <w:rFonts w:ascii="Times New Roman" w:hAnsi="Times New Roman" w:cs="Times New Roman"/>
          <w:sz w:val="20"/>
          <w:szCs w:val="20"/>
        </w:rPr>
        <w:t>p</w:t>
      </w:r>
      <w:r w:rsidR="00095934" w:rsidRPr="00EF3C36">
        <w:rPr>
          <w:rFonts w:ascii="Times New Roman" w:hAnsi="Times New Roman" w:cs="Times New Roman"/>
          <w:sz w:val="20"/>
          <w:szCs w:val="20"/>
        </w:rPr>
        <w:t xml:space="preserve">lanmış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uruğlar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vardı.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Uruğları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da en küçük sosyal birim olan </w:t>
      </w:r>
      <w:proofErr w:type="spellStart"/>
      <w:r w:rsidR="00095934" w:rsidRPr="00EF3C36">
        <w:rPr>
          <w:rFonts w:ascii="Times New Roman" w:hAnsi="Times New Roman" w:cs="Times New Roman"/>
          <w:i/>
          <w:sz w:val="20"/>
          <w:szCs w:val="20"/>
        </w:rPr>
        <w:t>avul’</w:t>
      </w:r>
      <w:r w:rsidR="00095934" w:rsidRPr="00EF3C36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meydana getirirdi.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Avul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bir at</w:t>
      </w:r>
      <w:r w:rsidR="00095934" w:rsidRPr="00EF3C36">
        <w:rPr>
          <w:rFonts w:ascii="Times New Roman" w:hAnsi="Times New Roman" w:cs="Times New Roman"/>
          <w:sz w:val="20"/>
          <w:szCs w:val="20"/>
        </w:rPr>
        <w:t>a</w:t>
      </w:r>
      <w:r w:rsidR="00095934" w:rsidRPr="00EF3C36">
        <w:rPr>
          <w:rFonts w:ascii="Times New Roman" w:hAnsi="Times New Roman" w:cs="Times New Roman"/>
          <w:sz w:val="20"/>
          <w:szCs w:val="20"/>
        </w:rPr>
        <w:t>nın evlenen oğullarını da içine alan yaklaşık üç kuş</w:t>
      </w:r>
      <w:r w:rsidR="00095934" w:rsidRPr="00EF3C36">
        <w:rPr>
          <w:rFonts w:ascii="Times New Roman" w:hAnsi="Times New Roman" w:cs="Times New Roman"/>
          <w:sz w:val="20"/>
          <w:szCs w:val="20"/>
        </w:rPr>
        <w:t>a</w:t>
      </w:r>
      <w:r w:rsidR="00095934" w:rsidRPr="00EF3C36">
        <w:rPr>
          <w:rFonts w:ascii="Times New Roman" w:hAnsi="Times New Roman" w:cs="Times New Roman"/>
          <w:sz w:val="20"/>
          <w:szCs w:val="20"/>
        </w:rPr>
        <w:t xml:space="preserve">ğın birlikte yaşadığı büyük bir aileydi. </w:t>
      </w:r>
      <w:r w:rsidRPr="00EF3C36">
        <w:rPr>
          <w:rFonts w:ascii="Times New Roman" w:hAnsi="Times New Roman" w:cs="Times New Roman"/>
          <w:sz w:val="20"/>
          <w:szCs w:val="20"/>
        </w:rPr>
        <w:t xml:space="preserve">Buna köy de denmektedir. </w:t>
      </w:r>
      <w:r w:rsidR="00095934" w:rsidRPr="00EF3C36">
        <w:rPr>
          <w:rFonts w:ascii="Times New Roman" w:hAnsi="Times New Roman" w:cs="Times New Roman"/>
          <w:sz w:val="20"/>
          <w:szCs w:val="20"/>
        </w:rPr>
        <w:t xml:space="preserve">Eğer aile yeterinden çok büyürse içlerinden birisi ayrılır ve yeni bir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avul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kurardı.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Avulun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başkanı ve aynı zamanda siyasî önderi konumunda olan kişiye </w:t>
      </w:r>
      <w:r w:rsidR="00095934" w:rsidRPr="00EF3C36">
        <w:rPr>
          <w:rFonts w:ascii="Times New Roman" w:hAnsi="Times New Roman" w:cs="Times New Roman"/>
          <w:i/>
          <w:sz w:val="20"/>
          <w:szCs w:val="20"/>
        </w:rPr>
        <w:t>aksakal</w:t>
      </w:r>
      <w:r w:rsidR="00095934" w:rsidRPr="00EF3C36">
        <w:rPr>
          <w:rFonts w:ascii="Times New Roman" w:hAnsi="Times New Roman" w:cs="Times New Roman"/>
          <w:sz w:val="20"/>
          <w:szCs w:val="20"/>
        </w:rPr>
        <w:t xml:space="preserve"> denirdi. Aksakal,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av</w:t>
      </w:r>
      <w:r w:rsidR="00095934" w:rsidRPr="00EF3C36">
        <w:rPr>
          <w:rFonts w:ascii="Times New Roman" w:hAnsi="Times New Roman" w:cs="Times New Roman"/>
          <w:sz w:val="20"/>
          <w:szCs w:val="20"/>
        </w:rPr>
        <w:t>u</w:t>
      </w:r>
      <w:r w:rsidR="00095934" w:rsidRPr="00EF3C36">
        <w:rPr>
          <w:rFonts w:ascii="Times New Roman" w:hAnsi="Times New Roman" w:cs="Times New Roman"/>
          <w:sz w:val="20"/>
          <w:szCs w:val="20"/>
        </w:rPr>
        <w:t>lun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siyasî, sosyal, hukuki, ekonomik ve kültürel her türlü işinden sorumluydu.</w:t>
      </w:r>
    </w:p>
    <w:p w14:paraId="614C3E22" w14:textId="44F88261" w:rsidR="007B20A1" w:rsidRPr="00EF3C36" w:rsidRDefault="007B20A1" w:rsidP="00B16521">
      <w:pPr>
        <w:tabs>
          <w:tab w:val="left" w:pos="10490"/>
        </w:tabs>
        <w:spacing w:after="120" w:line="240" w:lineRule="auto"/>
        <w:ind w:right="5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F3C36">
        <w:rPr>
          <w:rFonts w:ascii="Times New Roman" w:hAnsi="Times New Roman" w:cs="Times New Roman"/>
          <w:b/>
          <w:sz w:val="20"/>
          <w:szCs w:val="20"/>
        </w:rPr>
        <w:t>İslamiyetin</w:t>
      </w:r>
      <w:proofErr w:type="spellEnd"/>
      <w:r w:rsidRPr="00EF3C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3C36">
        <w:rPr>
          <w:rFonts w:ascii="Times New Roman" w:hAnsi="Times New Roman" w:cs="Times New Roman"/>
          <w:b/>
          <w:sz w:val="20"/>
          <w:szCs w:val="20"/>
        </w:rPr>
        <w:t>Kabülü</w:t>
      </w:r>
      <w:proofErr w:type="spellEnd"/>
    </w:p>
    <w:p w14:paraId="7EF88051" w14:textId="028FF6A7" w:rsidR="00095934" w:rsidRPr="00EF3C36" w:rsidRDefault="003910F2" w:rsidP="00B16521">
      <w:pPr>
        <w:tabs>
          <w:tab w:val="left" w:pos="10490"/>
        </w:tabs>
        <w:spacing w:after="120" w:line="240" w:lineRule="auto"/>
        <w:ind w:right="50"/>
        <w:jc w:val="both"/>
        <w:rPr>
          <w:rFonts w:ascii="Times New Roman" w:hAnsi="Times New Roman" w:cs="Times New Roman"/>
          <w:sz w:val="20"/>
          <w:szCs w:val="20"/>
        </w:rPr>
      </w:pPr>
      <w:r w:rsidRPr="00EF3C36">
        <w:rPr>
          <w:rFonts w:ascii="Times New Roman" w:hAnsi="Times New Roman" w:cs="Times New Roman"/>
          <w:sz w:val="20"/>
          <w:szCs w:val="20"/>
        </w:rPr>
        <w:t>Kazakların İslamlaşma süreci</w:t>
      </w:r>
      <w:r w:rsidR="00095934" w:rsidRPr="00EF3C36">
        <w:rPr>
          <w:rFonts w:ascii="Times New Roman" w:hAnsi="Times New Roman" w:cs="Times New Roman"/>
          <w:sz w:val="20"/>
          <w:szCs w:val="20"/>
        </w:rPr>
        <w:t xml:space="preserve"> Türkistan'daki diğer toplulukların İslamlaşma süreci ile beraber</w:t>
      </w:r>
      <w:r w:rsidRPr="00EF3C36">
        <w:rPr>
          <w:rFonts w:ascii="Times New Roman" w:hAnsi="Times New Roman" w:cs="Times New Roman"/>
          <w:sz w:val="20"/>
          <w:szCs w:val="20"/>
        </w:rPr>
        <w:t xml:space="preserve">dir. </w:t>
      </w:r>
      <w:r w:rsidR="00095934" w:rsidRPr="00EF3C36">
        <w:rPr>
          <w:rFonts w:ascii="Times New Roman" w:hAnsi="Times New Roman" w:cs="Times New Roman"/>
          <w:sz w:val="20"/>
          <w:szCs w:val="20"/>
        </w:rPr>
        <w:t>B</w:t>
      </w:r>
      <w:r w:rsidR="00095934" w:rsidRPr="00EF3C36">
        <w:rPr>
          <w:rFonts w:ascii="Times New Roman" w:hAnsi="Times New Roman" w:cs="Times New Roman"/>
          <w:sz w:val="20"/>
          <w:szCs w:val="20"/>
        </w:rPr>
        <w:t>i</w:t>
      </w:r>
      <w:r w:rsidR="00095934" w:rsidRPr="00EF3C36">
        <w:rPr>
          <w:rFonts w:ascii="Times New Roman" w:hAnsi="Times New Roman" w:cs="Times New Roman"/>
          <w:sz w:val="20"/>
          <w:szCs w:val="20"/>
        </w:rPr>
        <w:t xml:space="preserve">lindiği gibi, Kazakların güneydeki yerleşim yerleri olan Ak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Mescid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(Kızıl Orda), Evliya Ata (</w:t>
      </w:r>
      <w:proofErr w:type="gramStart"/>
      <w:r w:rsidR="00095934" w:rsidRPr="00EF3C36">
        <w:rPr>
          <w:rFonts w:ascii="Times New Roman" w:hAnsi="Times New Roman" w:cs="Times New Roman"/>
          <w:sz w:val="20"/>
          <w:szCs w:val="20"/>
        </w:rPr>
        <w:t>Cambul</w:t>
      </w:r>
      <w:proofErr w:type="gramEnd"/>
      <w:r w:rsidR="00095934" w:rsidRPr="00EF3C36">
        <w:rPr>
          <w:rFonts w:ascii="Times New Roman" w:hAnsi="Times New Roman" w:cs="Times New Roman"/>
          <w:sz w:val="20"/>
          <w:szCs w:val="20"/>
        </w:rPr>
        <w:t>), Türkistan (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Yesi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) ve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Çimkent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ile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Sibir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adı verilen Batı Kazakistan toprakları X-X</w:t>
      </w:r>
      <w:r w:rsidR="007B20A1" w:rsidRPr="00EF3C36">
        <w:rPr>
          <w:rFonts w:ascii="Times New Roman" w:hAnsi="Times New Roman" w:cs="Times New Roman"/>
          <w:sz w:val="20"/>
          <w:szCs w:val="20"/>
        </w:rPr>
        <w:t xml:space="preserve">I. yüzyıllarda </w:t>
      </w:r>
      <w:proofErr w:type="spellStart"/>
      <w:r w:rsidR="007B20A1" w:rsidRPr="00EF3C36">
        <w:rPr>
          <w:rFonts w:ascii="Times New Roman" w:hAnsi="Times New Roman" w:cs="Times New Roman"/>
          <w:sz w:val="20"/>
          <w:szCs w:val="20"/>
        </w:rPr>
        <w:t>İslamla</w:t>
      </w:r>
      <w:proofErr w:type="spellEnd"/>
      <w:r w:rsidR="007B20A1" w:rsidRPr="00EF3C36">
        <w:rPr>
          <w:rFonts w:ascii="Times New Roman" w:hAnsi="Times New Roman" w:cs="Times New Roman"/>
          <w:sz w:val="20"/>
          <w:szCs w:val="20"/>
        </w:rPr>
        <w:t xml:space="preserve"> tanışmış</w:t>
      </w:r>
      <w:r w:rsidR="00095934" w:rsidRPr="00EF3C36">
        <w:rPr>
          <w:rFonts w:ascii="Times New Roman" w:hAnsi="Times New Roman" w:cs="Times New Roman"/>
          <w:sz w:val="20"/>
          <w:szCs w:val="20"/>
        </w:rPr>
        <w:t>t</w:t>
      </w:r>
      <w:r w:rsidR="007B20A1" w:rsidRPr="00EF3C36">
        <w:rPr>
          <w:rFonts w:ascii="Times New Roman" w:hAnsi="Times New Roman" w:cs="Times New Roman"/>
          <w:sz w:val="20"/>
          <w:szCs w:val="20"/>
        </w:rPr>
        <w:t>ı</w:t>
      </w:r>
      <w:r w:rsidR="00095934" w:rsidRPr="00EF3C36">
        <w:rPr>
          <w:rFonts w:ascii="Times New Roman" w:hAnsi="Times New Roman" w:cs="Times New Roman"/>
          <w:sz w:val="20"/>
          <w:szCs w:val="20"/>
        </w:rPr>
        <w:t xml:space="preserve">r. </w:t>
      </w:r>
      <w:proofErr w:type="gramStart"/>
      <w:r w:rsidR="00095934" w:rsidRPr="00EF3C36">
        <w:rPr>
          <w:rFonts w:ascii="Times New Roman" w:hAnsi="Times New Roman" w:cs="Times New Roman"/>
          <w:sz w:val="20"/>
          <w:szCs w:val="20"/>
        </w:rPr>
        <w:t>Zira,</w:t>
      </w:r>
      <w:proofErr w:type="gram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Sibir'in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batısında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müslüman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Bulgar Türkleri ve güneyinde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müslüman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Kıpçak Türkl</w:t>
      </w:r>
      <w:r w:rsidR="00095934" w:rsidRPr="00EF3C36">
        <w:rPr>
          <w:rFonts w:ascii="Times New Roman" w:hAnsi="Times New Roman" w:cs="Times New Roman"/>
          <w:sz w:val="20"/>
          <w:szCs w:val="20"/>
        </w:rPr>
        <w:t>e</w:t>
      </w:r>
      <w:r w:rsidR="00095934" w:rsidRPr="00EF3C36">
        <w:rPr>
          <w:rFonts w:ascii="Times New Roman" w:hAnsi="Times New Roman" w:cs="Times New Roman"/>
          <w:sz w:val="20"/>
          <w:szCs w:val="20"/>
        </w:rPr>
        <w:t xml:space="preserve">ri ülkelerinin ve bölgelerinin istikrarı için çok erken dönemlerde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Sibir'e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İslamı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götürmüşlerdir. A</w:t>
      </w:r>
      <w:r w:rsidR="00095934" w:rsidRPr="00EF3C36">
        <w:rPr>
          <w:rFonts w:ascii="Times New Roman" w:hAnsi="Times New Roman" w:cs="Times New Roman"/>
          <w:sz w:val="20"/>
          <w:szCs w:val="20"/>
        </w:rPr>
        <w:t>y</w:t>
      </w:r>
      <w:r w:rsidR="00095934" w:rsidRPr="00EF3C36">
        <w:rPr>
          <w:rFonts w:ascii="Times New Roman" w:hAnsi="Times New Roman" w:cs="Times New Roman"/>
          <w:sz w:val="20"/>
          <w:szCs w:val="20"/>
        </w:rPr>
        <w:t xml:space="preserve">nı şekilde, Güney Kazakistan’da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Karahanlılar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zamanında başlayan İslamlaşma süreci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Harezmşahlar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z</w:t>
      </w:r>
      <w:r w:rsidR="00095934" w:rsidRPr="00EF3C36">
        <w:rPr>
          <w:rFonts w:ascii="Times New Roman" w:hAnsi="Times New Roman" w:cs="Times New Roman"/>
          <w:sz w:val="20"/>
          <w:szCs w:val="20"/>
        </w:rPr>
        <w:t>a</w:t>
      </w:r>
      <w:r w:rsidR="00095934" w:rsidRPr="00EF3C36">
        <w:rPr>
          <w:rFonts w:ascii="Times New Roman" w:hAnsi="Times New Roman" w:cs="Times New Roman"/>
          <w:sz w:val="20"/>
          <w:szCs w:val="20"/>
        </w:rPr>
        <w:t>manında da devam etmiş, Muhammed Şah’ın iktidar yıllarında (1200-1220) İslam, Yedi-Su'ya kadar ulaşmıştır. Daha sonra bölgeyi ele geçiren M</w:t>
      </w:r>
      <w:r w:rsidR="00095934" w:rsidRPr="00EF3C36">
        <w:rPr>
          <w:rFonts w:ascii="Times New Roman" w:hAnsi="Times New Roman" w:cs="Times New Roman"/>
          <w:sz w:val="20"/>
          <w:szCs w:val="20"/>
        </w:rPr>
        <w:t>o</w:t>
      </w:r>
      <w:r w:rsidR="00095934" w:rsidRPr="00EF3C36">
        <w:rPr>
          <w:rFonts w:ascii="Times New Roman" w:hAnsi="Times New Roman" w:cs="Times New Roman"/>
          <w:sz w:val="20"/>
          <w:szCs w:val="20"/>
        </w:rPr>
        <w:t xml:space="preserve">ğollar döneminde güneyden ve batıdan gelen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müslüman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mürşid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tacirler, önemli bir engelle karşılaşmadan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İslamı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tebliğ etmişlerdir. Kaydetmek gerekir ki, bö</w:t>
      </w:r>
      <w:r w:rsidR="00095934" w:rsidRPr="00EF3C36">
        <w:rPr>
          <w:rFonts w:ascii="Times New Roman" w:hAnsi="Times New Roman" w:cs="Times New Roman"/>
          <w:sz w:val="20"/>
          <w:szCs w:val="20"/>
        </w:rPr>
        <w:t>l</w:t>
      </w:r>
      <w:r w:rsidR="00095934" w:rsidRPr="00EF3C36">
        <w:rPr>
          <w:rFonts w:ascii="Times New Roman" w:hAnsi="Times New Roman" w:cs="Times New Roman"/>
          <w:sz w:val="20"/>
          <w:szCs w:val="20"/>
        </w:rPr>
        <w:t xml:space="preserve">ge halkları arasında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İslamiyetin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yayılmasına önemli katkı sağlayan </w:t>
      </w:r>
      <w:proofErr w:type="spellStart"/>
      <w:r w:rsidR="00095934" w:rsidRPr="00EF3C36">
        <w:rPr>
          <w:rFonts w:ascii="Times New Roman" w:hAnsi="Times New Roman" w:cs="Times New Roman"/>
          <w:sz w:val="20"/>
          <w:szCs w:val="20"/>
        </w:rPr>
        <w:t>Yesevi</w:t>
      </w:r>
      <w:proofErr w:type="spellEnd"/>
      <w:r w:rsidR="00095934" w:rsidRPr="00EF3C36">
        <w:rPr>
          <w:rFonts w:ascii="Times New Roman" w:hAnsi="Times New Roman" w:cs="Times New Roman"/>
          <w:sz w:val="20"/>
          <w:szCs w:val="20"/>
        </w:rPr>
        <w:t xml:space="preserve"> ve Nakşibendi dervi</w:t>
      </w:r>
      <w:r w:rsidR="00095934" w:rsidRPr="00EF3C36">
        <w:rPr>
          <w:rFonts w:ascii="Times New Roman" w:hAnsi="Times New Roman" w:cs="Times New Roman"/>
          <w:sz w:val="20"/>
          <w:szCs w:val="20"/>
        </w:rPr>
        <w:t>ş</w:t>
      </w:r>
      <w:r w:rsidR="00095934" w:rsidRPr="00EF3C36">
        <w:rPr>
          <w:rFonts w:ascii="Times New Roman" w:hAnsi="Times New Roman" w:cs="Times New Roman"/>
          <w:sz w:val="20"/>
          <w:szCs w:val="20"/>
        </w:rPr>
        <w:t>leri Kazakların İslamlaşması için de büyük çaba harcamışlardır.</w:t>
      </w:r>
    </w:p>
    <w:p w14:paraId="1E5FA085" w14:textId="2E81656D" w:rsidR="00095934" w:rsidRPr="00EF3C36" w:rsidRDefault="00095934" w:rsidP="00B16521">
      <w:pPr>
        <w:tabs>
          <w:tab w:val="left" w:pos="10490"/>
        </w:tabs>
        <w:spacing w:after="120" w:line="240" w:lineRule="auto"/>
        <w:ind w:right="50"/>
        <w:jc w:val="both"/>
        <w:rPr>
          <w:rFonts w:ascii="Times New Roman" w:hAnsi="Times New Roman" w:cs="Times New Roman"/>
          <w:sz w:val="20"/>
          <w:szCs w:val="20"/>
        </w:rPr>
      </w:pPr>
      <w:r w:rsidRPr="00EF3C36">
        <w:rPr>
          <w:rFonts w:ascii="Times New Roman" w:hAnsi="Times New Roman" w:cs="Times New Roman"/>
          <w:sz w:val="20"/>
          <w:szCs w:val="20"/>
        </w:rPr>
        <w:t xml:space="preserve">İslam, daha çok göçebelerden oluşan kuzey Kazakları arasında, sabit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ibadethâneler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ve dinî okullar y</w:t>
      </w:r>
      <w:r w:rsidRPr="00EF3C36">
        <w:rPr>
          <w:rFonts w:ascii="Times New Roman" w:hAnsi="Times New Roman" w:cs="Times New Roman"/>
          <w:sz w:val="20"/>
          <w:szCs w:val="20"/>
        </w:rPr>
        <w:t>e</w:t>
      </w:r>
      <w:r w:rsidRPr="00EF3C36">
        <w:rPr>
          <w:rFonts w:ascii="Times New Roman" w:hAnsi="Times New Roman" w:cs="Times New Roman"/>
          <w:sz w:val="20"/>
          <w:szCs w:val="20"/>
        </w:rPr>
        <w:t xml:space="preserve">terince açılmadığı için, ancak XVI. yüzyılda etkisini gösterebilmiş, bölgede tam </w:t>
      </w:r>
      <w:proofErr w:type="gramStart"/>
      <w:r w:rsidRPr="00EF3C36">
        <w:rPr>
          <w:rFonts w:ascii="Times New Roman" w:hAnsi="Times New Roman" w:cs="Times New Roman"/>
          <w:sz w:val="20"/>
          <w:szCs w:val="20"/>
        </w:rPr>
        <w:t>hakimiyetini</w:t>
      </w:r>
      <w:proofErr w:type="gramEnd"/>
      <w:r w:rsidRPr="00EF3C36">
        <w:rPr>
          <w:rFonts w:ascii="Times New Roman" w:hAnsi="Times New Roman" w:cs="Times New Roman"/>
          <w:sz w:val="20"/>
          <w:szCs w:val="20"/>
        </w:rPr>
        <w:t xml:space="preserve"> kurması ise XVII ve XIX.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yüzyılara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kadar sarkmıştır. XVIII. yüzyılın ikinci yarısından sonra Kazaklar arasında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İslamiyetin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yayılmasında Rusların ve onların emrinde çalışan Tatarl</w:t>
      </w:r>
      <w:r w:rsidRPr="00EF3C36">
        <w:rPr>
          <w:rFonts w:ascii="Times New Roman" w:hAnsi="Times New Roman" w:cs="Times New Roman"/>
          <w:sz w:val="20"/>
          <w:szCs w:val="20"/>
        </w:rPr>
        <w:t>a</w:t>
      </w:r>
      <w:r w:rsidRPr="00EF3C36">
        <w:rPr>
          <w:rFonts w:ascii="Times New Roman" w:hAnsi="Times New Roman" w:cs="Times New Roman"/>
          <w:sz w:val="20"/>
          <w:szCs w:val="20"/>
        </w:rPr>
        <w:t xml:space="preserve">rın büyük rolü olmuştur. Şöyle ki, Ruslar her ne kadar Kazakları kendilerine bağlamışlarsa da onlar üzerinde tam bir </w:t>
      </w:r>
      <w:proofErr w:type="gramStart"/>
      <w:r w:rsidRPr="00EF3C36">
        <w:rPr>
          <w:rFonts w:ascii="Times New Roman" w:hAnsi="Times New Roman" w:cs="Times New Roman"/>
          <w:sz w:val="20"/>
          <w:szCs w:val="20"/>
        </w:rPr>
        <w:t>hakimiyet</w:t>
      </w:r>
      <w:proofErr w:type="gramEnd"/>
      <w:r w:rsidRPr="00EF3C36">
        <w:rPr>
          <w:rFonts w:ascii="Times New Roman" w:hAnsi="Times New Roman" w:cs="Times New Roman"/>
          <w:sz w:val="20"/>
          <w:szCs w:val="20"/>
        </w:rPr>
        <w:t xml:space="preserve"> kuram</w:t>
      </w:r>
      <w:r w:rsidRPr="00EF3C36">
        <w:rPr>
          <w:rFonts w:ascii="Times New Roman" w:hAnsi="Times New Roman" w:cs="Times New Roman"/>
          <w:sz w:val="20"/>
          <w:szCs w:val="20"/>
        </w:rPr>
        <w:t>a</w:t>
      </w:r>
      <w:r w:rsidRPr="00EF3C36">
        <w:rPr>
          <w:rFonts w:ascii="Times New Roman" w:hAnsi="Times New Roman" w:cs="Times New Roman"/>
          <w:sz w:val="20"/>
          <w:szCs w:val="20"/>
        </w:rPr>
        <w:t>mışlardı. Doğuya açılan kapı durumunda olan Kazak topraklarında devlet otoritesini kurup yol güve</w:t>
      </w:r>
      <w:r w:rsidRPr="00EF3C36">
        <w:rPr>
          <w:rFonts w:ascii="Times New Roman" w:hAnsi="Times New Roman" w:cs="Times New Roman"/>
          <w:sz w:val="20"/>
          <w:szCs w:val="20"/>
        </w:rPr>
        <w:t>n</w:t>
      </w:r>
      <w:r w:rsidRPr="00EF3C36">
        <w:rPr>
          <w:rFonts w:ascii="Times New Roman" w:hAnsi="Times New Roman" w:cs="Times New Roman"/>
          <w:sz w:val="20"/>
          <w:szCs w:val="20"/>
        </w:rPr>
        <w:t>liğini sağlamadan Rusların Türkistan’ın içlerine sızmaları mümkün görünmüyor, göçebe halinde yaş</w:t>
      </w:r>
      <w:r w:rsidRPr="00EF3C36">
        <w:rPr>
          <w:rFonts w:ascii="Times New Roman" w:hAnsi="Times New Roman" w:cs="Times New Roman"/>
          <w:sz w:val="20"/>
          <w:szCs w:val="20"/>
        </w:rPr>
        <w:t>a</w:t>
      </w:r>
      <w:r w:rsidRPr="00EF3C36">
        <w:rPr>
          <w:rFonts w:ascii="Times New Roman" w:hAnsi="Times New Roman" w:cs="Times New Roman"/>
          <w:sz w:val="20"/>
          <w:szCs w:val="20"/>
        </w:rPr>
        <w:t>yan Kazak boyları bölgenin sömürülmes</w:t>
      </w:r>
      <w:r w:rsidRPr="00EF3C36">
        <w:rPr>
          <w:rFonts w:ascii="Times New Roman" w:hAnsi="Times New Roman" w:cs="Times New Roman"/>
          <w:sz w:val="20"/>
          <w:szCs w:val="20"/>
        </w:rPr>
        <w:t>i</w:t>
      </w:r>
      <w:r w:rsidRPr="00EF3C36">
        <w:rPr>
          <w:rFonts w:ascii="Times New Roman" w:hAnsi="Times New Roman" w:cs="Times New Roman"/>
          <w:sz w:val="20"/>
          <w:szCs w:val="20"/>
        </w:rPr>
        <w:t>ne izin vermiyorlardı. Bu engeli aşmanın tek yolu Kazakları yerleşik hayata geçirip yerleşik mekânlarda kontrol altında tutmak olarak görülüyordu. Bu nedenle Rus çar</w:t>
      </w:r>
      <w:r w:rsidRPr="00EF3C36">
        <w:rPr>
          <w:rFonts w:ascii="Times New Roman" w:hAnsi="Times New Roman" w:cs="Times New Roman"/>
          <w:sz w:val="20"/>
          <w:szCs w:val="20"/>
        </w:rPr>
        <w:t>i</w:t>
      </w:r>
      <w:r w:rsidRPr="00EF3C36">
        <w:rPr>
          <w:rFonts w:ascii="Times New Roman" w:hAnsi="Times New Roman" w:cs="Times New Roman"/>
          <w:sz w:val="20"/>
          <w:szCs w:val="20"/>
        </w:rPr>
        <w:t xml:space="preserve">çesi II.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Katerina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(1762-1796)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İslamı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>, Kazakları yerleşik hayata geçirmenin en uygun aracı olarak düşündü ve bu yönde çalışmalar başlattı. Tabii ki, Çarlığın amacı Kazakları İslamlaştırmak d</w:t>
      </w:r>
      <w:r w:rsidRPr="00EF3C36">
        <w:rPr>
          <w:rFonts w:ascii="Times New Roman" w:hAnsi="Times New Roman" w:cs="Times New Roman"/>
          <w:sz w:val="20"/>
          <w:szCs w:val="20"/>
        </w:rPr>
        <w:t>e</w:t>
      </w:r>
      <w:r w:rsidRPr="00EF3C36">
        <w:rPr>
          <w:rFonts w:ascii="Times New Roman" w:hAnsi="Times New Roman" w:cs="Times New Roman"/>
          <w:sz w:val="20"/>
          <w:szCs w:val="20"/>
        </w:rPr>
        <w:t>ğildi.</w:t>
      </w:r>
    </w:p>
    <w:p w14:paraId="5717CE16" w14:textId="3A8CC3CC" w:rsidR="00095934" w:rsidRPr="00EF3C36" w:rsidRDefault="00095934" w:rsidP="00B16521">
      <w:pPr>
        <w:tabs>
          <w:tab w:val="left" w:pos="10490"/>
        </w:tabs>
        <w:spacing w:after="120" w:line="240" w:lineRule="auto"/>
        <w:ind w:right="50"/>
        <w:jc w:val="both"/>
        <w:rPr>
          <w:rFonts w:ascii="Times New Roman" w:hAnsi="Times New Roman" w:cs="Times New Roman"/>
          <w:sz w:val="20"/>
          <w:szCs w:val="20"/>
        </w:rPr>
      </w:pPr>
      <w:r w:rsidRPr="00EF3C36">
        <w:rPr>
          <w:rFonts w:ascii="Times New Roman" w:hAnsi="Times New Roman" w:cs="Times New Roman"/>
          <w:sz w:val="20"/>
          <w:szCs w:val="20"/>
        </w:rPr>
        <w:t xml:space="preserve">Bütün bu mülahazalardan sonra diyebiliriz ki, Kazaklar uzun zamanlardan beri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İslamı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 xml:space="preserve"> tanıyıp onu din olarak</w:t>
      </w:r>
      <w:r w:rsidR="003910F2" w:rsidRPr="00EF3C36">
        <w:rPr>
          <w:rFonts w:ascii="Times New Roman" w:hAnsi="Times New Roman" w:cs="Times New Roman"/>
          <w:sz w:val="20"/>
          <w:szCs w:val="20"/>
        </w:rPr>
        <w:t xml:space="preserve"> kabul etmiş olmalarına rağmen </w:t>
      </w:r>
      <w:r w:rsidRPr="00EF3C36">
        <w:rPr>
          <w:rFonts w:ascii="Times New Roman" w:hAnsi="Times New Roman" w:cs="Times New Roman"/>
          <w:sz w:val="20"/>
          <w:szCs w:val="20"/>
        </w:rPr>
        <w:t xml:space="preserve">ibadet konularında yeterince </w:t>
      </w:r>
      <w:proofErr w:type="gramStart"/>
      <w:r w:rsidRPr="00EF3C36">
        <w:rPr>
          <w:rFonts w:ascii="Times New Roman" w:hAnsi="Times New Roman" w:cs="Times New Roman"/>
          <w:sz w:val="20"/>
          <w:szCs w:val="20"/>
        </w:rPr>
        <w:t>duyarlı  davranamamışlar</w:t>
      </w:r>
      <w:proofErr w:type="gramEnd"/>
      <w:r w:rsidRPr="00EF3C36">
        <w:rPr>
          <w:rFonts w:ascii="Times New Roman" w:hAnsi="Times New Roman" w:cs="Times New Roman"/>
          <w:sz w:val="20"/>
          <w:szCs w:val="20"/>
        </w:rPr>
        <w:t>, muam</w:t>
      </w:r>
      <w:r w:rsidRPr="00EF3C36">
        <w:rPr>
          <w:rFonts w:ascii="Times New Roman" w:hAnsi="Times New Roman" w:cs="Times New Roman"/>
          <w:sz w:val="20"/>
          <w:szCs w:val="20"/>
        </w:rPr>
        <w:t>e</w:t>
      </w:r>
      <w:r w:rsidRPr="00EF3C36">
        <w:rPr>
          <w:rFonts w:ascii="Times New Roman" w:hAnsi="Times New Roman" w:cs="Times New Roman"/>
          <w:sz w:val="20"/>
          <w:szCs w:val="20"/>
        </w:rPr>
        <w:t>l</w:t>
      </w:r>
      <w:r w:rsidR="003461BA" w:rsidRPr="00EF3C36">
        <w:rPr>
          <w:rFonts w:ascii="Times New Roman" w:hAnsi="Times New Roman" w:cs="Times New Roman"/>
          <w:sz w:val="20"/>
          <w:szCs w:val="20"/>
        </w:rPr>
        <w:t>at</w:t>
      </w:r>
      <w:r w:rsidRPr="00EF3C36">
        <w:rPr>
          <w:rFonts w:ascii="Times New Roman" w:hAnsi="Times New Roman" w:cs="Times New Roman"/>
          <w:sz w:val="20"/>
          <w:szCs w:val="20"/>
        </w:rPr>
        <w:t xml:space="preserve"> alanında ise geleneklerini devam ettirmişlerdir. Bununla beraber Kazakların XIX. yüzyılda kendi adetlerinden çok İslam şeriatını te</w:t>
      </w:r>
      <w:r w:rsidRPr="00EF3C36">
        <w:rPr>
          <w:rFonts w:ascii="Times New Roman" w:hAnsi="Times New Roman" w:cs="Times New Roman"/>
          <w:sz w:val="20"/>
          <w:szCs w:val="20"/>
        </w:rPr>
        <w:t>r</w:t>
      </w:r>
      <w:r w:rsidRPr="00EF3C36">
        <w:rPr>
          <w:rFonts w:ascii="Times New Roman" w:hAnsi="Times New Roman" w:cs="Times New Roman"/>
          <w:sz w:val="20"/>
          <w:szCs w:val="20"/>
        </w:rPr>
        <w:t xml:space="preserve">cih ettikleri bilinmektedir. </w:t>
      </w:r>
    </w:p>
    <w:p w14:paraId="54467FC0" w14:textId="77777777" w:rsidR="00B16521" w:rsidRPr="00EF3C36" w:rsidRDefault="00B16521" w:rsidP="00B16521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3C36">
        <w:rPr>
          <w:rFonts w:ascii="Times New Roman" w:hAnsi="Times New Roman" w:cs="Times New Roman"/>
          <w:b/>
          <w:sz w:val="20"/>
          <w:szCs w:val="20"/>
        </w:rPr>
        <w:t>Ekonomi</w:t>
      </w:r>
    </w:p>
    <w:p w14:paraId="2F9FD5B2" w14:textId="77777777" w:rsidR="00B16521" w:rsidRPr="00EF3C36" w:rsidRDefault="00B16521" w:rsidP="00B16521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C36">
        <w:rPr>
          <w:rFonts w:ascii="Times New Roman" w:hAnsi="Times New Roman" w:cs="Times New Roman"/>
          <w:sz w:val="20"/>
          <w:szCs w:val="20"/>
        </w:rPr>
        <w:t>Kazakistan ekonomisi, büyük ölçüde doğal gaz ile tarım ve hayvancılığa dayanma</w:t>
      </w:r>
      <w:r w:rsidRPr="00EF3C36">
        <w:rPr>
          <w:rFonts w:ascii="Times New Roman" w:hAnsi="Times New Roman" w:cs="Times New Roman"/>
          <w:sz w:val="20"/>
          <w:szCs w:val="20"/>
        </w:rPr>
        <w:t>k</w:t>
      </w:r>
      <w:r w:rsidRPr="00EF3C36">
        <w:rPr>
          <w:rFonts w:ascii="Times New Roman" w:hAnsi="Times New Roman" w:cs="Times New Roman"/>
          <w:sz w:val="20"/>
          <w:szCs w:val="20"/>
        </w:rPr>
        <w:t xml:space="preserve">tadır. En önemli doğal kaynakları petrol, doğal gaz, krom, </w:t>
      </w:r>
      <w:proofErr w:type="spellStart"/>
      <w:r w:rsidRPr="00EF3C36">
        <w:rPr>
          <w:rFonts w:ascii="Times New Roman" w:hAnsi="Times New Roman" w:cs="Times New Roman"/>
          <w:sz w:val="20"/>
          <w:szCs w:val="20"/>
        </w:rPr>
        <w:t>wolfrom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>, çinko, altın, b</w:t>
      </w:r>
      <w:r w:rsidRPr="00EF3C36">
        <w:rPr>
          <w:rFonts w:ascii="Times New Roman" w:hAnsi="Times New Roman" w:cs="Times New Roman"/>
          <w:sz w:val="20"/>
          <w:szCs w:val="20"/>
        </w:rPr>
        <w:t>a</w:t>
      </w:r>
      <w:r w:rsidRPr="00EF3C36">
        <w:rPr>
          <w:rFonts w:ascii="Times New Roman" w:hAnsi="Times New Roman" w:cs="Times New Roman"/>
          <w:sz w:val="20"/>
          <w:szCs w:val="20"/>
        </w:rPr>
        <w:t>kır, demir ve kömürdür. Temel tarım ve hayvan ürünleri buğday, pamuk, et, deri, süt, yağ ve peynirdir. Sanayi dalları da tarımsal sanayi, metalürji, hafif sanayi, petroki</w:t>
      </w:r>
      <w:r w:rsidRPr="00EF3C36">
        <w:rPr>
          <w:rFonts w:ascii="Times New Roman" w:hAnsi="Times New Roman" w:cs="Times New Roman"/>
          <w:sz w:val="20"/>
          <w:szCs w:val="20"/>
        </w:rPr>
        <w:t>m</w:t>
      </w:r>
      <w:r w:rsidRPr="00EF3C36">
        <w:rPr>
          <w:rFonts w:ascii="Times New Roman" w:hAnsi="Times New Roman" w:cs="Times New Roman"/>
          <w:sz w:val="20"/>
          <w:szCs w:val="20"/>
        </w:rPr>
        <w:t>yasallar, gıda sanayisi ve tekstildir.</w:t>
      </w:r>
    </w:p>
    <w:p w14:paraId="21D5EB8D" w14:textId="77777777" w:rsidR="00B16521" w:rsidRPr="00EF3C36" w:rsidRDefault="00B16521" w:rsidP="00B16521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Kazakistan'da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1225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çeşit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mineral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ihtiva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F3C36">
        <w:rPr>
          <w:rFonts w:ascii="Times New Roman" w:hAnsi="Times New Roman" w:cs="Times New Roman"/>
          <w:sz w:val="20"/>
          <w:szCs w:val="20"/>
          <w:lang w:val="en-US"/>
        </w:rPr>
        <w:t>eden</w:t>
      </w:r>
      <w:proofErr w:type="spellEnd"/>
      <w:proofErr w:type="gram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493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yatak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bulunmaktadır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>. 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Dünyada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uranyum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krom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kurşun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cve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çinkoda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ikinci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maganda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üçüncü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bakırda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beşinci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kömür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demir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altında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ilk on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ülke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arasındadır</w:t>
      </w:r>
      <w:proofErr w:type="spellEnd"/>
      <w:r w:rsidRPr="00EF3C36">
        <w:rPr>
          <w:rFonts w:ascii="Times New Roman" w:hAnsi="Times New Roman" w:cs="Times New Roman"/>
          <w:sz w:val="20"/>
          <w:szCs w:val="20"/>
        </w:rPr>
        <w:t>.</w:t>
      </w:r>
      <w:r w:rsidRPr="00EF3C36"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gramStart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1996’da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dünyanın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en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büyük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üçüncü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altın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madeni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bulunmuştur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F3C36">
        <w:rPr>
          <w:rFonts w:ascii="Times New Roman" w:hAnsi="Times New Roman" w:cs="Times New Roman"/>
          <w:sz w:val="20"/>
          <w:szCs w:val="20"/>
          <w:lang w:val="en-US"/>
        </w:rPr>
        <w:t>Doğalgazda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ilk 12de,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petrolde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ilk 13te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ve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aliminyumda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ilk 17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ülke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arasındadır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F3C36">
        <w:rPr>
          <w:rFonts w:ascii="Times New Roman" w:hAnsi="Times New Roman" w:cs="Times New Roman"/>
          <w:sz w:val="20"/>
          <w:szCs w:val="20"/>
          <w:lang w:val="en-US"/>
        </w:rPr>
        <w:t>Dünyadaki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kromun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 %26'sı,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altının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 %20'si,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uranyumun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 %17'si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EF3C36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F3C36">
        <w:rPr>
          <w:rFonts w:ascii="Times New Roman" w:hAnsi="Times New Roman" w:cs="Times New Roman"/>
          <w:sz w:val="20"/>
          <w:szCs w:val="20"/>
          <w:lang w:val="en-US"/>
        </w:rPr>
        <w:t>zakistan'dadır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F3C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F3C36">
        <w:rPr>
          <w:rFonts w:ascii="Times New Roman" w:hAnsi="Times New Roman" w:cs="Times New Roman"/>
          <w:sz w:val="20"/>
          <w:szCs w:val="20"/>
          <w:lang w:val="en-US"/>
        </w:rPr>
        <w:t>Keşfedilmiş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maddi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zenginlik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2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trilyon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ABD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dolarından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Times New Roman" w:hAnsi="Times New Roman" w:cs="Times New Roman"/>
          <w:sz w:val="20"/>
          <w:szCs w:val="20"/>
          <w:lang w:val="en-US"/>
        </w:rPr>
        <w:t>fazladır</w:t>
      </w:r>
      <w:proofErr w:type="spellEnd"/>
      <w:r w:rsidRPr="00EF3C36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EF3C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26BA4A8E" w14:textId="77777777" w:rsidR="00B16521" w:rsidRPr="00EF3C36" w:rsidRDefault="00B16521" w:rsidP="00B16521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C36">
        <w:rPr>
          <w:rFonts w:ascii="Times New Roman" w:hAnsi="Times New Roman" w:cs="Times New Roman"/>
          <w:sz w:val="20"/>
          <w:szCs w:val="20"/>
        </w:rPr>
        <w:lastRenderedPageBreak/>
        <w:t>GSYİH (SAGP) 2009 – Toplam 182.044 milyar ABD doları; kişi başına 11.693 ABD doları düşmekt</w:t>
      </w:r>
      <w:r w:rsidRPr="00EF3C36">
        <w:rPr>
          <w:rFonts w:ascii="Times New Roman" w:hAnsi="Times New Roman" w:cs="Times New Roman"/>
          <w:sz w:val="20"/>
          <w:szCs w:val="20"/>
        </w:rPr>
        <w:t>e</w:t>
      </w:r>
      <w:r w:rsidRPr="00EF3C36">
        <w:rPr>
          <w:rFonts w:ascii="Times New Roman" w:hAnsi="Times New Roman" w:cs="Times New Roman"/>
          <w:sz w:val="20"/>
          <w:szCs w:val="20"/>
        </w:rPr>
        <w:t xml:space="preserve">dir. </w:t>
      </w:r>
    </w:p>
    <w:p w14:paraId="64D180C9" w14:textId="53CAE441" w:rsidR="00B16521" w:rsidRPr="00EF3C36" w:rsidRDefault="00B16521" w:rsidP="00B16521">
      <w:pPr>
        <w:tabs>
          <w:tab w:val="left" w:pos="10490"/>
        </w:tabs>
        <w:spacing w:after="120" w:line="240" w:lineRule="auto"/>
        <w:ind w:right="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3C36">
        <w:rPr>
          <w:rFonts w:ascii="Times New Roman" w:hAnsi="Times New Roman" w:cs="Times New Roman"/>
          <w:b/>
          <w:sz w:val="20"/>
          <w:szCs w:val="20"/>
        </w:rPr>
        <w:t>Kaynakça</w:t>
      </w:r>
    </w:p>
    <w:p w14:paraId="49E835B4" w14:textId="2BEA7F9D" w:rsidR="005120F2" w:rsidRPr="00EF3C36" w:rsidRDefault="005120F2" w:rsidP="005120F2">
      <w:pPr>
        <w:pStyle w:val="DipnotMetni"/>
        <w:spacing w:after="120"/>
        <w:ind w:left="567" w:hanging="567"/>
        <w:jc w:val="both"/>
        <w:rPr>
          <w:sz w:val="20"/>
          <w:lang w:val="de-DE"/>
        </w:rPr>
      </w:pPr>
      <w:proofErr w:type="spellStart"/>
      <w:r w:rsidRPr="00EF3C36">
        <w:rPr>
          <w:sz w:val="20"/>
          <w:lang w:val="de-DE"/>
        </w:rPr>
        <w:t>Rásonyi</w:t>
      </w:r>
      <w:proofErr w:type="spellEnd"/>
      <w:r w:rsidRPr="00EF3C36">
        <w:rPr>
          <w:sz w:val="20"/>
          <w:lang w:val="de-DE"/>
        </w:rPr>
        <w:t xml:space="preserve">, 271; Ingvar </w:t>
      </w:r>
      <w:proofErr w:type="spellStart"/>
      <w:r w:rsidRPr="00EF3C36">
        <w:rPr>
          <w:sz w:val="20"/>
          <w:lang w:val="de-DE"/>
        </w:rPr>
        <w:t>Svanberg</w:t>
      </w:r>
      <w:proofErr w:type="spellEnd"/>
      <w:r w:rsidRPr="00EF3C36">
        <w:rPr>
          <w:sz w:val="20"/>
          <w:lang w:val="de-DE"/>
        </w:rPr>
        <w:t>,</w:t>
      </w:r>
      <w:r w:rsidRPr="00EF3C36">
        <w:rPr>
          <w:i/>
          <w:sz w:val="20"/>
          <w:lang w:val="de-DE"/>
        </w:rPr>
        <w:t xml:space="preserve"> </w:t>
      </w:r>
      <w:r w:rsidRPr="00EF3C36">
        <w:rPr>
          <w:sz w:val="20"/>
          <w:lang w:val="de-DE"/>
        </w:rPr>
        <w:t>“</w:t>
      </w:r>
      <w:proofErr w:type="spellStart"/>
      <w:r w:rsidRPr="00EF3C36">
        <w:rPr>
          <w:sz w:val="20"/>
          <w:lang w:val="de-DE"/>
        </w:rPr>
        <w:t>Kazakhs</w:t>
      </w:r>
      <w:proofErr w:type="spellEnd"/>
      <w:r w:rsidRPr="00EF3C36">
        <w:rPr>
          <w:sz w:val="20"/>
          <w:lang w:val="de-DE"/>
        </w:rPr>
        <w:t xml:space="preserve">”, </w:t>
      </w:r>
      <w:r w:rsidRPr="00EF3C36">
        <w:rPr>
          <w:i/>
          <w:sz w:val="20"/>
          <w:lang w:val="de-DE"/>
        </w:rPr>
        <w:t xml:space="preserve">The </w:t>
      </w:r>
      <w:proofErr w:type="spellStart"/>
      <w:r w:rsidRPr="00EF3C36">
        <w:rPr>
          <w:i/>
          <w:sz w:val="20"/>
          <w:lang w:val="de-DE"/>
        </w:rPr>
        <w:t>Nationalities</w:t>
      </w:r>
      <w:proofErr w:type="spellEnd"/>
      <w:r w:rsidRPr="00EF3C36">
        <w:rPr>
          <w:i/>
          <w:sz w:val="20"/>
          <w:lang w:val="de-DE"/>
        </w:rPr>
        <w:t xml:space="preserve"> </w:t>
      </w:r>
      <w:proofErr w:type="spellStart"/>
      <w:r w:rsidRPr="00EF3C36">
        <w:rPr>
          <w:i/>
          <w:sz w:val="20"/>
          <w:lang w:val="de-DE"/>
        </w:rPr>
        <w:t>Question</w:t>
      </w:r>
      <w:proofErr w:type="spellEnd"/>
      <w:r w:rsidRPr="00EF3C36">
        <w:rPr>
          <w:i/>
          <w:sz w:val="20"/>
          <w:lang w:val="de-DE"/>
        </w:rPr>
        <w:t xml:space="preserve"> in </w:t>
      </w:r>
      <w:proofErr w:type="spellStart"/>
      <w:r w:rsidRPr="00EF3C36">
        <w:rPr>
          <w:i/>
          <w:sz w:val="20"/>
          <w:lang w:val="de-DE"/>
        </w:rPr>
        <w:t>the</w:t>
      </w:r>
      <w:proofErr w:type="spellEnd"/>
      <w:r w:rsidRPr="00EF3C36">
        <w:rPr>
          <w:i/>
          <w:sz w:val="20"/>
          <w:lang w:val="de-DE"/>
        </w:rPr>
        <w:t xml:space="preserve"> </w:t>
      </w:r>
      <w:proofErr w:type="spellStart"/>
      <w:r w:rsidRPr="00EF3C36">
        <w:rPr>
          <w:i/>
          <w:sz w:val="20"/>
          <w:lang w:val="de-DE"/>
        </w:rPr>
        <w:t>Soviet</w:t>
      </w:r>
      <w:proofErr w:type="spellEnd"/>
      <w:r w:rsidRPr="00EF3C36">
        <w:rPr>
          <w:i/>
          <w:sz w:val="20"/>
          <w:lang w:val="de-DE"/>
        </w:rPr>
        <w:t xml:space="preserve"> Union,</w:t>
      </w:r>
      <w:r w:rsidRPr="00EF3C36">
        <w:rPr>
          <w:sz w:val="20"/>
          <w:lang w:val="de-DE"/>
        </w:rPr>
        <w:t xml:space="preserve"> </w:t>
      </w:r>
      <w:proofErr w:type="spellStart"/>
      <w:r w:rsidR="0053395C" w:rsidRPr="00EF3C36">
        <w:rPr>
          <w:sz w:val="20"/>
          <w:lang w:val="de-DE"/>
        </w:rPr>
        <w:t>ed</w:t>
      </w:r>
      <w:proofErr w:type="spellEnd"/>
      <w:r w:rsidR="0053395C" w:rsidRPr="00EF3C36">
        <w:rPr>
          <w:sz w:val="20"/>
          <w:lang w:val="de-DE"/>
        </w:rPr>
        <w:t>., G. Smith, London, 1992</w:t>
      </w:r>
      <w:r w:rsidRPr="00EF3C36">
        <w:rPr>
          <w:sz w:val="20"/>
          <w:lang w:val="de-DE"/>
        </w:rPr>
        <w:t>.</w:t>
      </w:r>
    </w:p>
    <w:p w14:paraId="75D9A800" w14:textId="33DC2741" w:rsidR="005120F2" w:rsidRPr="00EF3C36" w:rsidRDefault="005120F2" w:rsidP="005120F2">
      <w:pPr>
        <w:pStyle w:val="DipnotMetni"/>
        <w:spacing w:after="120"/>
        <w:ind w:left="567" w:hanging="567"/>
        <w:jc w:val="both"/>
        <w:rPr>
          <w:sz w:val="20"/>
          <w:lang w:val="de-DE"/>
        </w:rPr>
      </w:pPr>
      <w:proofErr w:type="spellStart"/>
      <w:r w:rsidRPr="00EF3C36">
        <w:rPr>
          <w:sz w:val="20"/>
          <w:lang w:val="de-DE"/>
        </w:rPr>
        <w:t>Abdülkayyum</w:t>
      </w:r>
      <w:proofErr w:type="spellEnd"/>
      <w:r w:rsidRPr="00EF3C36">
        <w:rPr>
          <w:sz w:val="20"/>
          <w:lang w:val="de-DE"/>
        </w:rPr>
        <w:t xml:space="preserve"> Kesici, "</w:t>
      </w:r>
      <w:proofErr w:type="spellStart"/>
      <w:r w:rsidRPr="00EF3C36">
        <w:rPr>
          <w:sz w:val="20"/>
          <w:lang w:val="de-DE"/>
        </w:rPr>
        <w:t>Kazak</w:t>
      </w:r>
      <w:proofErr w:type="spellEnd"/>
      <w:r w:rsidRPr="00EF3C36">
        <w:rPr>
          <w:sz w:val="20"/>
          <w:lang w:val="de-DE"/>
        </w:rPr>
        <w:t xml:space="preserve"> </w:t>
      </w:r>
      <w:proofErr w:type="spellStart"/>
      <w:r w:rsidRPr="00EF3C36">
        <w:rPr>
          <w:sz w:val="20"/>
          <w:lang w:val="de-DE"/>
        </w:rPr>
        <w:t>Kelimesi</w:t>
      </w:r>
      <w:proofErr w:type="spellEnd"/>
      <w:r w:rsidRPr="00EF3C36">
        <w:rPr>
          <w:sz w:val="20"/>
          <w:lang w:val="de-DE"/>
        </w:rPr>
        <w:t xml:space="preserve"> </w:t>
      </w:r>
      <w:proofErr w:type="spellStart"/>
      <w:r w:rsidRPr="00EF3C36">
        <w:rPr>
          <w:sz w:val="20"/>
          <w:lang w:val="de-DE"/>
        </w:rPr>
        <w:t>ve</w:t>
      </w:r>
      <w:proofErr w:type="spellEnd"/>
      <w:r w:rsidRPr="00EF3C36">
        <w:rPr>
          <w:sz w:val="20"/>
          <w:lang w:val="de-DE"/>
        </w:rPr>
        <w:t xml:space="preserve"> </w:t>
      </w:r>
      <w:proofErr w:type="spellStart"/>
      <w:r w:rsidRPr="00EF3C36">
        <w:rPr>
          <w:sz w:val="20"/>
          <w:lang w:val="de-DE"/>
        </w:rPr>
        <w:t>Menşei</w:t>
      </w:r>
      <w:proofErr w:type="spellEnd"/>
      <w:r w:rsidRPr="00EF3C36">
        <w:rPr>
          <w:sz w:val="20"/>
          <w:lang w:val="de-DE"/>
        </w:rPr>
        <w:t xml:space="preserve">", </w:t>
      </w:r>
      <w:proofErr w:type="spellStart"/>
      <w:r w:rsidRPr="00EF3C36">
        <w:rPr>
          <w:i/>
          <w:sz w:val="20"/>
          <w:lang w:val="de-DE"/>
        </w:rPr>
        <w:t>Büyük</w:t>
      </w:r>
      <w:proofErr w:type="spellEnd"/>
      <w:r w:rsidRPr="00EF3C36">
        <w:rPr>
          <w:i/>
          <w:sz w:val="20"/>
          <w:lang w:val="de-DE"/>
        </w:rPr>
        <w:t xml:space="preserve"> </w:t>
      </w:r>
      <w:proofErr w:type="spellStart"/>
      <w:r w:rsidRPr="00EF3C36">
        <w:rPr>
          <w:i/>
          <w:sz w:val="20"/>
          <w:lang w:val="de-DE"/>
        </w:rPr>
        <w:t>Türkeli</w:t>
      </w:r>
      <w:proofErr w:type="spellEnd"/>
      <w:r w:rsidRPr="00EF3C36">
        <w:rPr>
          <w:b/>
          <w:sz w:val="20"/>
          <w:lang w:val="de-DE"/>
        </w:rPr>
        <w:t>,</w:t>
      </w:r>
      <w:r w:rsidRPr="00EF3C36">
        <w:rPr>
          <w:sz w:val="20"/>
          <w:lang w:val="de-DE"/>
        </w:rPr>
        <w:t xml:space="preserve"> İ</w:t>
      </w:r>
      <w:r w:rsidR="0053395C" w:rsidRPr="00EF3C36">
        <w:rPr>
          <w:sz w:val="20"/>
          <w:lang w:val="de-DE"/>
        </w:rPr>
        <w:t>zmir, 1983.</w:t>
      </w:r>
      <w:r w:rsidRPr="00EF3C36">
        <w:rPr>
          <w:sz w:val="20"/>
          <w:lang w:val="de-DE"/>
        </w:rPr>
        <w:t xml:space="preserve"> </w:t>
      </w:r>
    </w:p>
    <w:p w14:paraId="6CD92D65" w14:textId="22CAD733" w:rsidR="005120F2" w:rsidRPr="00EF3C36" w:rsidRDefault="005120F2" w:rsidP="005120F2">
      <w:pPr>
        <w:pStyle w:val="DipnotMetni"/>
        <w:spacing w:after="120"/>
        <w:ind w:left="567" w:hanging="567"/>
        <w:jc w:val="both"/>
        <w:rPr>
          <w:sz w:val="20"/>
          <w:lang w:val="de-DE"/>
        </w:rPr>
      </w:pPr>
      <w:r w:rsidRPr="00EF3C36">
        <w:rPr>
          <w:sz w:val="20"/>
          <w:lang w:val="de-DE"/>
        </w:rPr>
        <w:t xml:space="preserve">W. Barthold-G. </w:t>
      </w:r>
      <w:proofErr w:type="spellStart"/>
      <w:r w:rsidRPr="00EF3C36">
        <w:rPr>
          <w:sz w:val="20"/>
          <w:lang w:val="de-DE"/>
        </w:rPr>
        <w:t>Hazai</w:t>
      </w:r>
      <w:proofErr w:type="spellEnd"/>
      <w:r w:rsidRPr="00EF3C36">
        <w:rPr>
          <w:sz w:val="20"/>
          <w:lang w:val="de-DE"/>
        </w:rPr>
        <w:t>, "</w:t>
      </w:r>
      <w:proofErr w:type="spellStart"/>
      <w:r w:rsidRPr="00EF3C36">
        <w:rPr>
          <w:sz w:val="20"/>
          <w:lang w:val="de-DE"/>
        </w:rPr>
        <w:t>Kazak</w:t>
      </w:r>
      <w:proofErr w:type="spellEnd"/>
      <w:r w:rsidRPr="00EF3C36">
        <w:rPr>
          <w:sz w:val="20"/>
          <w:lang w:val="de-DE"/>
        </w:rPr>
        <w:t xml:space="preserve">", </w:t>
      </w:r>
      <w:r w:rsidRPr="00EF3C36">
        <w:rPr>
          <w:i/>
          <w:sz w:val="20"/>
          <w:lang w:val="de-DE"/>
        </w:rPr>
        <w:t>EI</w:t>
      </w:r>
      <w:r w:rsidRPr="00EF3C36">
        <w:rPr>
          <w:i/>
          <w:sz w:val="20"/>
          <w:vertAlign w:val="superscript"/>
          <w:lang w:val="de-DE"/>
        </w:rPr>
        <w:t>2</w:t>
      </w:r>
      <w:r w:rsidRPr="00EF3C36">
        <w:rPr>
          <w:i/>
          <w:sz w:val="20"/>
          <w:lang w:val="de-DE"/>
        </w:rPr>
        <w:t>,</w:t>
      </w:r>
      <w:r w:rsidR="0053395C" w:rsidRPr="00EF3C36">
        <w:rPr>
          <w:sz w:val="20"/>
          <w:lang w:val="de-DE"/>
        </w:rPr>
        <w:t xml:space="preserve"> IV.</w:t>
      </w:r>
      <w:r w:rsidRPr="00EF3C36">
        <w:rPr>
          <w:sz w:val="20"/>
          <w:lang w:val="de-DE"/>
        </w:rPr>
        <w:t xml:space="preserve"> </w:t>
      </w:r>
    </w:p>
    <w:p w14:paraId="6C61132E" w14:textId="79F505F2" w:rsidR="005120F2" w:rsidRPr="00EF3C36" w:rsidRDefault="005120F2" w:rsidP="005120F2">
      <w:pPr>
        <w:pStyle w:val="DipnotMetni"/>
        <w:spacing w:after="120"/>
        <w:ind w:left="567" w:hanging="567"/>
        <w:jc w:val="both"/>
        <w:rPr>
          <w:sz w:val="20"/>
          <w:lang w:val="de-DE"/>
        </w:rPr>
      </w:pPr>
      <w:proofErr w:type="spellStart"/>
      <w:r w:rsidRPr="00EF3C36">
        <w:rPr>
          <w:sz w:val="20"/>
          <w:lang w:val="de-DE"/>
        </w:rPr>
        <w:t>Muhabay</w:t>
      </w:r>
      <w:proofErr w:type="spellEnd"/>
      <w:r w:rsidRPr="00EF3C36">
        <w:rPr>
          <w:sz w:val="20"/>
          <w:lang w:val="de-DE"/>
        </w:rPr>
        <w:t xml:space="preserve"> Engin, Ferit Agi, Nadir Devlet, Ali </w:t>
      </w:r>
      <w:proofErr w:type="spellStart"/>
      <w:r w:rsidRPr="00EF3C36">
        <w:rPr>
          <w:sz w:val="20"/>
          <w:lang w:val="de-DE"/>
        </w:rPr>
        <w:t>Akış</w:t>
      </w:r>
      <w:proofErr w:type="spellEnd"/>
      <w:r w:rsidRPr="00EF3C36">
        <w:rPr>
          <w:sz w:val="20"/>
          <w:lang w:val="de-DE"/>
        </w:rPr>
        <w:t xml:space="preserve">, </w:t>
      </w:r>
      <w:proofErr w:type="spellStart"/>
      <w:r w:rsidRPr="00EF3C36">
        <w:rPr>
          <w:i/>
          <w:sz w:val="20"/>
          <w:lang w:val="de-DE"/>
        </w:rPr>
        <w:t>Kazak</w:t>
      </w:r>
      <w:proofErr w:type="spellEnd"/>
      <w:r w:rsidRPr="00EF3C36">
        <w:rPr>
          <w:i/>
          <w:sz w:val="20"/>
          <w:lang w:val="de-DE"/>
        </w:rPr>
        <w:t xml:space="preserve"> </w:t>
      </w:r>
      <w:proofErr w:type="spellStart"/>
      <w:r w:rsidRPr="00EF3C36">
        <w:rPr>
          <w:i/>
          <w:sz w:val="20"/>
          <w:lang w:val="de-DE"/>
        </w:rPr>
        <w:t>ve</w:t>
      </w:r>
      <w:proofErr w:type="spellEnd"/>
      <w:r w:rsidRPr="00EF3C36">
        <w:rPr>
          <w:i/>
          <w:sz w:val="20"/>
          <w:lang w:val="de-DE"/>
        </w:rPr>
        <w:t xml:space="preserve"> Tatar </w:t>
      </w:r>
      <w:proofErr w:type="spellStart"/>
      <w:r w:rsidRPr="00EF3C36">
        <w:rPr>
          <w:i/>
          <w:sz w:val="20"/>
          <w:lang w:val="de-DE"/>
        </w:rPr>
        <w:t>Türkleri</w:t>
      </w:r>
      <w:proofErr w:type="spellEnd"/>
      <w:r w:rsidRPr="00EF3C36">
        <w:rPr>
          <w:i/>
          <w:sz w:val="20"/>
          <w:lang w:val="de-DE"/>
        </w:rPr>
        <w:t>,</w:t>
      </w:r>
      <w:r w:rsidRPr="00EF3C36">
        <w:rPr>
          <w:sz w:val="20"/>
          <w:lang w:val="de-DE"/>
        </w:rPr>
        <w:t xml:space="preserve"> İstanbul, 1976, </w:t>
      </w:r>
      <w:proofErr w:type="spellStart"/>
      <w:r w:rsidR="0053395C" w:rsidRPr="00EF3C36">
        <w:rPr>
          <w:sz w:val="20"/>
          <w:lang w:val="de-DE"/>
        </w:rPr>
        <w:t>ss</w:t>
      </w:r>
      <w:proofErr w:type="spellEnd"/>
      <w:r w:rsidR="0053395C" w:rsidRPr="00EF3C36">
        <w:rPr>
          <w:sz w:val="20"/>
          <w:lang w:val="de-DE"/>
        </w:rPr>
        <w:t xml:space="preserve">. </w:t>
      </w:r>
      <w:r w:rsidRPr="00EF3C36">
        <w:rPr>
          <w:sz w:val="20"/>
          <w:lang w:val="de-DE"/>
        </w:rPr>
        <w:t xml:space="preserve">36-39. </w:t>
      </w:r>
    </w:p>
    <w:p w14:paraId="5898B482" w14:textId="739566FA" w:rsidR="005120F2" w:rsidRPr="00EF3C36" w:rsidRDefault="005120F2" w:rsidP="005120F2">
      <w:pPr>
        <w:pStyle w:val="DipnotMetni"/>
        <w:spacing w:after="120"/>
        <w:ind w:left="567" w:hanging="567"/>
        <w:jc w:val="both"/>
        <w:rPr>
          <w:sz w:val="20"/>
          <w:lang w:val="de-DE"/>
        </w:rPr>
      </w:pPr>
      <w:proofErr w:type="spellStart"/>
      <w:r w:rsidRPr="00EF3C36">
        <w:rPr>
          <w:sz w:val="20"/>
          <w:lang w:val="de-DE"/>
        </w:rPr>
        <w:t>Reşit</w:t>
      </w:r>
      <w:proofErr w:type="spellEnd"/>
      <w:r w:rsidRPr="00EF3C36">
        <w:rPr>
          <w:sz w:val="20"/>
          <w:lang w:val="de-DE"/>
        </w:rPr>
        <w:t xml:space="preserve"> </w:t>
      </w:r>
      <w:proofErr w:type="spellStart"/>
      <w:r w:rsidRPr="00EF3C36">
        <w:rPr>
          <w:sz w:val="20"/>
          <w:lang w:val="de-DE"/>
        </w:rPr>
        <w:t>Rahmeti</w:t>
      </w:r>
      <w:proofErr w:type="spellEnd"/>
      <w:r w:rsidRPr="00EF3C36">
        <w:rPr>
          <w:sz w:val="20"/>
          <w:lang w:val="de-DE"/>
        </w:rPr>
        <w:t xml:space="preserve"> </w:t>
      </w:r>
      <w:proofErr w:type="spellStart"/>
      <w:r w:rsidRPr="00EF3C36">
        <w:rPr>
          <w:sz w:val="20"/>
          <w:lang w:val="de-DE"/>
        </w:rPr>
        <w:t>Arat</w:t>
      </w:r>
      <w:proofErr w:type="spellEnd"/>
      <w:r w:rsidRPr="00EF3C36">
        <w:rPr>
          <w:sz w:val="20"/>
          <w:lang w:val="de-DE"/>
        </w:rPr>
        <w:t>,</w:t>
      </w:r>
      <w:r w:rsidRPr="00EF3C36">
        <w:rPr>
          <w:i/>
          <w:sz w:val="20"/>
          <w:lang w:val="de-DE"/>
        </w:rPr>
        <w:t xml:space="preserve"> "</w:t>
      </w:r>
      <w:proofErr w:type="spellStart"/>
      <w:r w:rsidRPr="00EF3C36">
        <w:rPr>
          <w:i/>
          <w:sz w:val="20"/>
          <w:lang w:val="de-DE"/>
        </w:rPr>
        <w:t>Kazakistan</w:t>
      </w:r>
      <w:proofErr w:type="spellEnd"/>
      <w:r w:rsidRPr="00EF3C36">
        <w:rPr>
          <w:i/>
          <w:sz w:val="20"/>
          <w:lang w:val="de-DE"/>
        </w:rPr>
        <w:t>",</w:t>
      </w:r>
      <w:r w:rsidRPr="00EF3C36">
        <w:rPr>
          <w:sz w:val="20"/>
          <w:lang w:val="de-DE"/>
        </w:rPr>
        <w:t xml:space="preserve"> </w:t>
      </w:r>
      <w:r w:rsidRPr="00EF3C36">
        <w:rPr>
          <w:b/>
          <w:sz w:val="20"/>
          <w:lang w:val="de-DE"/>
        </w:rPr>
        <w:t>İA,</w:t>
      </w:r>
      <w:r w:rsidR="0053395C" w:rsidRPr="00EF3C36">
        <w:rPr>
          <w:sz w:val="20"/>
          <w:lang w:val="de-DE"/>
        </w:rPr>
        <w:t xml:space="preserve"> VI</w:t>
      </w:r>
      <w:r w:rsidRPr="00EF3C36">
        <w:rPr>
          <w:sz w:val="20"/>
          <w:lang w:val="de-DE"/>
        </w:rPr>
        <w:t>.</w:t>
      </w:r>
    </w:p>
    <w:p w14:paraId="0F1529D2" w14:textId="0F2C4A1F" w:rsidR="005120F2" w:rsidRPr="00EF3C36" w:rsidRDefault="0053395C" w:rsidP="005120F2">
      <w:pPr>
        <w:pStyle w:val="DipnotMetni"/>
        <w:spacing w:after="120"/>
        <w:ind w:left="567" w:hanging="567"/>
        <w:jc w:val="both"/>
        <w:rPr>
          <w:sz w:val="20"/>
        </w:rPr>
      </w:pPr>
      <w:proofErr w:type="spellStart"/>
      <w:r w:rsidRPr="00EF3C36">
        <w:rPr>
          <w:sz w:val="20"/>
        </w:rPr>
        <w:t>Zeki</w:t>
      </w:r>
      <w:proofErr w:type="spellEnd"/>
      <w:r w:rsidRPr="00EF3C36">
        <w:rPr>
          <w:sz w:val="20"/>
        </w:rPr>
        <w:t xml:space="preserve"> </w:t>
      </w:r>
      <w:proofErr w:type="spellStart"/>
      <w:r w:rsidRPr="00EF3C36">
        <w:rPr>
          <w:sz w:val="20"/>
        </w:rPr>
        <w:t>Velidi</w:t>
      </w:r>
      <w:proofErr w:type="spellEnd"/>
      <w:r w:rsidRPr="00EF3C36">
        <w:rPr>
          <w:sz w:val="20"/>
        </w:rPr>
        <w:t xml:space="preserve"> </w:t>
      </w:r>
      <w:proofErr w:type="spellStart"/>
      <w:r w:rsidR="005120F2" w:rsidRPr="00EF3C36">
        <w:rPr>
          <w:sz w:val="20"/>
        </w:rPr>
        <w:t>Togan</w:t>
      </w:r>
      <w:proofErr w:type="spellEnd"/>
      <w:r w:rsidR="005120F2" w:rsidRPr="00EF3C36">
        <w:rPr>
          <w:sz w:val="20"/>
        </w:rPr>
        <w:t xml:space="preserve">, </w:t>
      </w:r>
      <w:proofErr w:type="spellStart"/>
      <w:r w:rsidRPr="00EF3C36">
        <w:rPr>
          <w:i/>
          <w:sz w:val="20"/>
        </w:rPr>
        <w:t>Bugünkü</w:t>
      </w:r>
      <w:proofErr w:type="spellEnd"/>
      <w:r w:rsidRPr="00EF3C36">
        <w:rPr>
          <w:i/>
          <w:sz w:val="20"/>
        </w:rPr>
        <w:t xml:space="preserve"> </w:t>
      </w:r>
      <w:proofErr w:type="spellStart"/>
      <w:r w:rsidRPr="00EF3C36">
        <w:rPr>
          <w:i/>
          <w:sz w:val="20"/>
        </w:rPr>
        <w:t>Türkili</w:t>
      </w:r>
      <w:proofErr w:type="spellEnd"/>
      <w:r w:rsidRPr="00EF3C36">
        <w:rPr>
          <w:i/>
          <w:sz w:val="20"/>
        </w:rPr>
        <w:t xml:space="preserve"> </w:t>
      </w:r>
      <w:proofErr w:type="spellStart"/>
      <w:r w:rsidR="005120F2" w:rsidRPr="00EF3C36">
        <w:rPr>
          <w:i/>
          <w:sz w:val="20"/>
        </w:rPr>
        <w:t>Türkistan</w:t>
      </w:r>
      <w:proofErr w:type="spellEnd"/>
      <w:r w:rsidRPr="00EF3C36">
        <w:rPr>
          <w:i/>
          <w:sz w:val="20"/>
        </w:rPr>
        <w:t xml:space="preserve"> Yakın </w:t>
      </w:r>
      <w:proofErr w:type="spellStart"/>
      <w:r w:rsidRPr="00EF3C36">
        <w:rPr>
          <w:i/>
          <w:sz w:val="20"/>
        </w:rPr>
        <w:t>Tarihi</w:t>
      </w:r>
      <w:proofErr w:type="spellEnd"/>
      <w:r w:rsidR="005120F2" w:rsidRPr="00EF3C36">
        <w:rPr>
          <w:i/>
          <w:sz w:val="20"/>
        </w:rPr>
        <w:t>,</w:t>
      </w:r>
      <w:r w:rsidR="005120F2" w:rsidRPr="00EF3C36">
        <w:rPr>
          <w:sz w:val="20"/>
        </w:rPr>
        <w:t xml:space="preserve"> </w:t>
      </w:r>
      <w:r w:rsidRPr="00EF3C36">
        <w:rPr>
          <w:sz w:val="20"/>
        </w:rPr>
        <w:t>İstanbul, 1981.</w:t>
      </w:r>
    </w:p>
    <w:p w14:paraId="5CDBCD3F" w14:textId="26A8141B" w:rsidR="0053395C" w:rsidRPr="00EF3C36" w:rsidRDefault="005120F2" w:rsidP="005120F2">
      <w:pPr>
        <w:pStyle w:val="DipnotMetni"/>
        <w:spacing w:after="120"/>
        <w:ind w:left="567" w:hanging="567"/>
        <w:jc w:val="both"/>
        <w:rPr>
          <w:sz w:val="20"/>
        </w:rPr>
      </w:pPr>
      <w:r w:rsidRPr="00EF3C36">
        <w:rPr>
          <w:sz w:val="20"/>
        </w:rPr>
        <w:t xml:space="preserve">Abdullah </w:t>
      </w:r>
      <w:proofErr w:type="spellStart"/>
      <w:r w:rsidRPr="00EF3C36">
        <w:rPr>
          <w:sz w:val="20"/>
        </w:rPr>
        <w:t>Battal</w:t>
      </w:r>
      <w:proofErr w:type="spellEnd"/>
      <w:r w:rsidRPr="00EF3C36">
        <w:rPr>
          <w:sz w:val="20"/>
        </w:rPr>
        <w:t xml:space="preserve"> </w:t>
      </w:r>
      <w:proofErr w:type="spellStart"/>
      <w:r w:rsidRPr="00EF3C36">
        <w:rPr>
          <w:sz w:val="20"/>
        </w:rPr>
        <w:t>Taymas</w:t>
      </w:r>
      <w:proofErr w:type="spellEnd"/>
      <w:r w:rsidRPr="00EF3C36">
        <w:rPr>
          <w:sz w:val="20"/>
        </w:rPr>
        <w:t xml:space="preserve">, </w:t>
      </w:r>
      <w:r w:rsidRPr="00EF3C36">
        <w:rPr>
          <w:i/>
          <w:sz w:val="20"/>
        </w:rPr>
        <w:t xml:space="preserve">Kazan </w:t>
      </w:r>
      <w:proofErr w:type="spellStart"/>
      <w:r w:rsidRPr="00EF3C36">
        <w:rPr>
          <w:i/>
          <w:sz w:val="20"/>
        </w:rPr>
        <w:t>Türkleri</w:t>
      </w:r>
      <w:proofErr w:type="spellEnd"/>
      <w:r w:rsidRPr="00EF3C36">
        <w:rPr>
          <w:i/>
          <w:sz w:val="20"/>
        </w:rPr>
        <w:t>,</w:t>
      </w:r>
      <w:r w:rsidR="0053395C" w:rsidRPr="00EF3C36">
        <w:rPr>
          <w:sz w:val="20"/>
        </w:rPr>
        <w:t xml:space="preserve"> Ankara, 1966.</w:t>
      </w:r>
      <w:r w:rsidRPr="00EF3C36">
        <w:rPr>
          <w:sz w:val="20"/>
        </w:rPr>
        <w:t xml:space="preserve"> </w:t>
      </w:r>
    </w:p>
    <w:p w14:paraId="4C692A53" w14:textId="1CF60454" w:rsidR="003C0420" w:rsidRPr="00EF3C36" w:rsidRDefault="00B50B0B" w:rsidP="005120F2">
      <w:pPr>
        <w:pStyle w:val="DipnotMetni"/>
        <w:spacing w:after="120"/>
        <w:ind w:left="567" w:hanging="567"/>
        <w:jc w:val="both"/>
        <w:rPr>
          <w:sz w:val="20"/>
        </w:rPr>
      </w:pPr>
      <w:proofErr w:type="spellStart"/>
      <w:r w:rsidRPr="00EF3C36">
        <w:rPr>
          <w:sz w:val="20"/>
        </w:rPr>
        <w:t>Ülke</w:t>
      </w:r>
      <w:proofErr w:type="spellEnd"/>
      <w:r w:rsidRPr="00EF3C36">
        <w:rPr>
          <w:sz w:val="20"/>
        </w:rPr>
        <w:t xml:space="preserve"> </w:t>
      </w:r>
      <w:proofErr w:type="spellStart"/>
      <w:r w:rsidRPr="00EF3C36">
        <w:rPr>
          <w:sz w:val="20"/>
        </w:rPr>
        <w:t>Profilleri</w:t>
      </w:r>
      <w:proofErr w:type="spellEnd"/>
      <w:r w:rsidRPr="00EF3C36">
        <w:rPr>
          <w:sz w:val="20"/>
        </w:rPr>
        <w:t xml:space="preserve"> (</w:t>
      </w:r>
      <w:proofErr w:type="spellStart"/>
      <w:r w:rsidRPr="00EF3C36">
        <w:rPr>
          <w:sz w:val="20"/>
        </w:rPr>
        <w:t>Azerbaycan</w:t>
      </w:r>
      <w:proofErr w:type="spellEnd"/>
      <w:r w:rsidRPr="00EF3C36">
        <w:rPr>
          <w:sz w:val="20"/>
        </w:rPr>
        <w:t xml:space="preserve">, </w:t>
      </w:r>
      <w:proofErr w:type="spellStart"/>
      <w:r w:rsidRPr="00EF3C36">
        <w:rPr>
          <w:sz w:val="20"/>
        </w:rPr>
        <w:t>Kazakistan</w:t>
      </w:r>
      <w:proofErr w:type="spellEnd"/>
      <w:r w:rsidRPr="00EF3C36">
        <w:rPr>
          <w:sz w:val="20"/>
        </w:rPr>
        <w:t xml:space="preserve">, </w:t>
      </w:r>
      <w:proofErr w:type="spellStart"/>
      <w:r w:rsidRPr="00EF3C36">
        <w:rPr>
          <w:sz w:val="20"/>
        </w:rPr>
        <w:t>Kırgızistan</w:t>
      </w:r>
      <w:proofErr w:type="spellEnd"/>
      <w:r w:rsidRPr="00EF3C36">
        <w:rPr>
          <w:sz w:val="20"/>
        </w:rPr>
        <w:t xml:space="preserve">, </w:t>
      </w:r>
      <w:proofErr w:type="spellStart"/>
      <w:r w:rsidRPr="00EF3C36">
        <w:rPr>
          <w:sz w:val="20"/>
        </w:rPr>
        <w:t>Özbekistan</w:t>
      </w:r>
      <w:proofErr w:type="spellEnd"/>
      <w:r w:rsidRPr="00EF3C36">
        <w:rPr>
          <w:sz w:val="20"/>
        </w:rPr>
        <w:t xml:space="preserve">, </w:t>
      </w:r>
      <w:proofErr w:type="spellStart"/>
      <w:r w:rsidRPr="00EF3C36">
        <w:rPr>
          <w:sz w:val="20"/>
        </w:rPr>
        <w:t>Türkmenistan</w:t>
      </w:r>
      <w:proofErr w:type="spellEnd"/>
      <w:r w:rsidRPr="00EF3C36">
        <w:rPr>
          <w:sz w:val="20"/>
        </w:rPr>
        <w:t>, TİKA, A</w:t>
      </w:r>
      <w:r w:rsidRPr="00EF3C36">
        <w:rPr>
          <w:sz w:val="20"/>
        </w:rPr>
        <w:t>n</w:t>
      </w:r>
      <w:r w:rsidRPr="00EF3C36">
        <w:rPr>
          <w:sz w:val="20"/>
        </w:rPr>
        <w:t>kara, 2000.</w:t>
      </w:r>
      <w:r w:rsidR="005120F2" w:rsidRPr="00EF3C36">
        <w:rPr>
          <w:sz w:val="20"/>
        </w:rPr>
        <w:t xml:space="preserve"> </w:t>
      </w:r>
    </w:p>
    <w:p w14:paraId="2772BDEB" w14:textId="77777777" w:rsidR="00466834" w:rsidRPr="00EF3C36" w:rsidRDefault="00466834" w:rsidP="00466834">
      <w:pPr>
        <w:rPr>
          <w:sz w:val="20"/>
          <w:szCs w:val="20"/>
        </w:rPr>
      </w:pPr>
      <w:r w:rsidRPr="00EF3C36">
        <w:rPr>
          <w:sz w:val="20"/>
          <w:szCs w:val="20"/>
        </w:rPr>
        <w:t xml:space="preserve">Ramazan </w:t>
      </w:r>
      <w:proofErr w:type="spellStart"/>
      <w:r w:rsidRPr="00EF3C36">
        <w:rPr>
          <w:sz w:val="20"/>
          <w:szCs w:val="20"/>
        </w:rPr>
        <w:t>Özey</w:t>
      </w:r>
      <w:proofErr w:type="spellEnd"/>
      <w:r w:rsidRPr="00EF3C36">
        <w:rPr>
          <w:sz w:val="20"/>
          <w:szCs w:val="20"/>
        </w:rPr>
        <w:t>, Türk Dünyası Coğrafyası, Ülkeler, İnsanlar ve Sorunlar, İstanbul 2006.</w:t>
      </w:r>
    </w:p>
    <w:p w14:paraId="2971D333" w14:textId="77777777" w:rsidR="00DA5A0E" w:rsidRPr="00EF3C36" w:rsidRDefault="00466834" w:rsidP="00DA5A0E">
      <w:pPr>
        <w:rPr>
          <w:sz w:val="20"/>
          <w:szCs w:val="20"/>
        </w:rPr>
      </w:pPr>
      <w:r w:rsidRPr="00EF3C36">
        <w:rPr>
          <w:sz w:val="20"/>
          <w:szCs w:val="20"/>
        </w:rPr>
        <w:t xml:space="preserve">Fırat </w:t>
      </w:r>
      <w:proofErr w:type="spellStart"/>
      <w:r w:rsidRPr="00EF3C36">
        <w:rPr>
          <w:sz w:val="20"/>
          <w:szCs w:val="20"/>
        </w:rPr>
        <w:t>Purtaş</w:t>
      </w:r>
      <w:proofErr w:type="spellEnd"/>
      <w:r w:rsidRPr="00EF3C36">
        <w:rPr>
          <w:sz w:val="20"/>
          <w:szCs w:val="20"/>
        </w:rPr>
        <w:t>, Rusya Federasyonu Ekseninde Bağımsız Devletler Topluluğu, Ankara 2005</w:t>
      </w:r>
    </w:p>
    <w:p w14:paraId="3AC90E10" w14:textId="0EC0218C" w:rsidR="00DA5A0E" w:rsidRPr="00EF3C36" w:rsidRDefault="00DA5A0E" w:rsidP="00DA5A0E">
      <w:pPr>
        <w:rPr>
          <w:rFonts w:ascii="Dia" w:hAnsi="Dia" w:cs="Times New Roman"/>
          <w:color w:val="000000"/>
          <w:sz w:val="20"/>
          <w:szCs w:val="20"/>
          <w:lang w:val="en-US"/>
        </w:rPr>
      </w:pPr>
      <w:r w:rsidRPr="00EF3C36">
        <w:rPr>
          <w:rFonts w:ascii="Dia" w:hAnsi="Dia" w:cs="Times New Roman"/>
          <w:color w:val="000000"/>
          <w:sz w:val="20"/>
          <w:szCs w:val="20"/>
          <w:lang w:val="en-US"/>
        </w:rPr>
        <w:t>“</w:t>
      </w:r>
      <w:proofErr w:type="spellStart"/>
      <w:r w:rsidRPr="00EF3C36">
        <w:rPr>
          <w:rFonts w:ascii="Dia" w:hAnsi="Dia" w:cs="Times New Roman"/>
          <w:b/>
          <w:bCs/>
          <w:color w:val="000000"/>
          <w:sz w:val="20"/>
          <w:szCs w:val="20"/>
          <w:lang w:val="en-US"/>
        </w:rPr>
        <w:t>Kazakistan</w:t>
      </w:r>
      <w:proofErr w:type="spellEnd"/>
      <w:r w:rsidRPr="00EF3C36">
        <w:rPr>
          <w:rFonts w:ascii="Dia" w:hAnsi="Dia" w:cs="Times New Roman"/>
          <w:b/>
          <w:bCs/>
          <w:color w:val="000000"/>
          <w:sz w:val="20"/>
          <w:szCs w:val="20"/>
          <w:lang w:val="en-US"/>
        </w:rPr>
        <w:t>”,</w:t>
      </w:r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>Fizikî</w:t>
      </w:r>
      <w:proofErr w:type="spellEnd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>ve</w:t>
      </w:r>
      <w:proofErr w:type="spellEnd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>Beşerî</w:t>
      </w:r>
      <w:proofErr w:type="spellEnd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>Coğrafya</w:t>
      </w:r>
      <w:proofErr w:type="spellEnd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>Tarih</w:t>
      </w:r>
      <w:proofErr w:type="spellEnd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EF3C36">
        <w:rPr>
          <w:rFonts w:ascii="Dia" w:hAnsi="Dia" w:cs="Times New Roman"/>
          <w:color w:val="0000FF"/>
          <w:sz w:val="20"/>
          <w:szCs w:val="20"/>
          <w:lang w:val="en-US"/>
        </w:rPr>
        <w:t xml:space="preserve">Mehmet </w:t>
      </w:r>
      <w:proofErr w:type="spellStart"/>
      <w:r w:rsidRPr="00EF3C36">
        <w:rPr>
          <w:rFonts w:ascii="Dia" w:hAnsi="Dia" w:cs="Times New Roman"/>
          <w:color w:val="0000FF"/>
          <w:sz w:val="20"/>
          <w:szCs w:val="20"/>
          <w:lang w:val="en-US"/>
        </w:rPr>
        <w:t>Saray</w:t>
      </w:r>
      <w:proofErr w:type="spellEnd"/>
      <w:r w:rsidRPr="00EF3C36">
        <w:rPr>
          <w:rFonts w:ascii="Dia" w:hAnsi="Dia" w:cs="Times New Roman"/>
          <w:color w:val="0000FF"/>
          <w:sz w:val="20"/>
          <w:szCs w:val="20"/>
          <w:lang w:val="en-US"/>
        </w:rPr>
        <w:t xml:space="preserve">; </w:t>
      </w:r>
      <w:proofErr w:type="spellStart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>Kültür</w:t>
      </w:r>
      <w:proofErr w:type="spellEnd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>ve</w:t>
      </w:r>
      <w:proofErr w:type="spellEnd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>Medeniyet</w:t>
      </w:r>
      <w:proofErr w:type="spellEnd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 xml:space="preserve"> / </w:t>
      </w:r>
      <w:proofErr w:type="spellStart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>Dil</w:t>
      </w:r>
      <w:proofErr w:type="spellEnd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>ve</w:t>
      </w:r>
      <w:proofErr w:type="spellEnd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>Edebiyat</w:t>
      </w:r>
      <w:proofErr w:type="spellEnd"/>
      <w:r w:rsidRPr="00EF3C36">
        <w:rPr>
          <w:rFonts w:ascii="Dia" w:hAnsi="Dia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Dia" w:hAnsi="Dia" w:cs="Times New Roman"/>
          <w:color w:val="0000FF"/>
          <w:sz w:val="20"/>
          <w:szCs w:val="20"/>
          <w:lang w:val="en-US"/>
        </w:rPr>
        <w:t>Orhan</w:t>
      </w:r>
      <w:proofErr w:type="spellEnd"/>
      <w:r w:rsidRPr="00EF3C36">
        <w:rPr>
          <w:rFonts w:ascii="Dia" w:hAnsi="Dia" w:cs="Times New Roman"/>
          <w:color w:val="0000FF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Dia" w:hAnsi="Dia" w:cs="Times New Roman"/>
          <w:color w:val="0000FF"/>
          <w:sz w:val="20"/>
          <w:szCs w:val="20"/>
          <w:lang w:val="en-US"/>
        </w:rPr>
        <w:t>Söylemez</w:t>
      </w:r>
      <w:proofErr w:type="spellEnd"/>
      <w:r w:rsidRPr="00EF3C36">
        <w:rPr>
          <w:rFonts w:ascii="Dia" w:hAnsi="Dia" w:cs="Times New Roman"/>
          <w:color w:val="0000FF"/>
          <w:sz w:val="20"/>
          <w:szCs w:val="20"/>
          <w:lang w:val="en-US"/>
        </w:rPr>
        <w:t xml:space="preserve">; </w:t>
      </w:r>
      <w:proofErr w:type="spellStart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>Kültür</w:t>
      </w:r>
      <w:proofErr w:type="spellEnd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>ve</w:t>
      </w:r>
      <w:proofErr w:type="spellEnd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>Medeniyet</w:t>
      </w:r>
      <w:proofErr w:type="spellEnd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 xml:space="preserve"> / </w:t>
      </w:r>
      <w:proofErr w:type="spellStart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>Mimari</w:t>
      </w:r>
      <w:proofErr w:type="spellEnd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EF3C36">
        <w:rPr>
          <w:rFonts w:ascii="Dia" w:hAnsi="Dia" w:cs="Times New Roman"/>
          <w:color w:val="0000FF"/>
          <w:sz w:val="20"/>
          <w:szCs w:val="20"/>
          <w:lang w:val="en-US"/>
        </w:rPr>
        <w:t xml:space="preserve">M. </w:t>
      </w:r>
      <w:proofErr w:type="spellStart"/>
      <w:r w:rsidRPr="00EF3C36">
        <w:rPr>
          <w:rFonts w:ascii="Dia" w:hAnsi="Dia" w:cs="Times New Roman"/>
          <w:color w:val="0000FF"/>
          <w:sz w:val="20"/>
          <w:szCs w:val="20"/>
          <w:lang w:val="en-US"/>
        </w:rPr>
        <w:t>Gözde</w:t>
      </w:r>
      <w:proofErr w:type="spellEnd"/>
      <w:r w:rsidRPr="00EF3C36">
        <w:rPr>
          <w:rFonts w:ascii="Dia" w:hAnsi="Dia" w:cs="Times New Roman"/>
          <w:color w:val="0000FF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Dia" w:hAnsi="Dia" w:cs="Times New Roman"/>
          <w:color w:val="0000FF"/>
          <w:sz w:val="20"/>
          <w:szCs w:val="20"/>
          <w:lang w:val="en-US"/>
        </w:rPr>
        <w:t>Ramazanoğlu</w:t>
      </w:r>
      <w:proofErr w:type="spellEnd"/>
      <w:r w:rsidRPr="00EF3C36">
        <w:rPr>
          <w:rFonts w:ascii="Dia" w:hAnsi="Dia" w:cs="Times New Roman"/>
          <w:color w:val="0000FF"/>
          <w:sz w:val="20"/>
          <w:szCs w:val="20"/>
          <w:lang w:val="en-US"/>
        </w:rPr>
        <w:t>;</w:t>
      </w:r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>Kazakistan</w:t>
      </w:r>
      <w:proofErr w:type="spellEnd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Dia" w:hAnsi="Dia" w:cs="Times New Roman"/>
          <w:i/>
          <w:iCs/>
          <w:color w:val="000000"/>
          <w:sz w:val="20"/>
          <w:szCs w:val="20"/>
          <w:lang w:val="en-US"/>
        </w:rPr>
        <w:t>Cumhuriyeti</w:t>
      </w:r>
      <w:proofErr w:type="spellEnd"/>
      <w:r w:rsidRPr="00EF3C36">
        <w:rPr>
          <w:rFonts w:ascii="Dia" w:hAnsi="Dia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Dia" w:hAnsi="Dia" w:cs="Times New Roman"/>
          <w:color w:val="0000FF"/>
          <w:sz w:val="20"/>
          <w:szCs w:val="20"/>
          <w:lang w:val="en-US"/>
        </w:rPr>
        <w:t>Cevdet</w:t>
      </w:r>
      <w:proofErr w:type="spellEnd"/>
      <w:r w:rsidRPr="00EF3C36">
        <w:rPr>
          <w:rFonts w:ascii="Dia" w:hAnsi="Dia" w:cs="Times New Roman"/>
          <w:color w:val="0000FF"/>
          <w:sz w:val="20"/>
          <w:szCs w:val="20"/>
          <w:lang w:val="en-US"/>
        </w:rPr>
        <w:t xml:space="preserve"> </w:t>
      </w:r>
      <w:proofErr w:type="spellStart"/>
      <w:r w:rsidRPr="00EF3C36">
        <w:rPr>
          <w:rFonts w:ascii="Dia" w:hAnsi="Dia" w:cs="Times New Roman"/>
          <w:color w:val="0000FF"/>
          <w:sz w:val="20"/>
          <w:szCs w:val="20"/>
          <w:lang w:val="en-US"/>
        </w:rPr>
        <w:t>Küçük</w:t>
      </w:r>
      <w:proofErr w:type="spellEnd"/>
      <w:r w:rsidRPr="00EF3C36">
        <w:rPr>
          <w:rFonts w:ascii="Dia" w:hAnsi="Dia" w:cs="Times New Roman"/>
          <w:color w:val="0000FF"/>
          <w:sz w:val="20"/>
          <w:szCs w:val="20"/>
          <w:lang w:val="en-US"/>
        </w:rPr>
        <w:t xml:space="preserve">, DİA, </w:t>
      </w:r>
      <w:r w:rsidRPr="00EF3C36">
        <w:rPr>
          <w:rFonts w:ascii="Dia" w:hAnsi="Dia" w:cs="Times New Roman"/>
          <w:color w:val="000000"/>
          <w:sz w:val="20"/>
          <w:szCs w:val="20"/>
          <w:lang w:val="en-US"/>
        </w:rPr>
        <w:t>XXV.</w:t>
      </w:r>
    </w:p>
    <w:p w14:paraId="458C52D6" w14:textId="77777777" w:rsidR="00DA5A0E" w:rsidRPr="00EF3C36" w:rsidRDefault="00DA5A0E" w:rsidP="00DA5A0E">
      <w:pPr>
        <w:spacing w:line="240" w:lineRule="auto"/>
        <w:rPr>
          <w:sz w:val="20"/>
          <w:szCs w:val="20"/>
          <w:lang w:val="en-US"/>
        </w:rPr>
      </w:pPr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 xml:space="preserve">Nadir </w:t>
      </w:r>
      <w:proofErr w:type="spellStart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>Devlet</w:t>
      </w:r>
      <w:proofErr w:type="spellEnd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 xml:space="preserve">, </w:t>
      </w:r>
      <w:proofErr w:type="spellStart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>Doğuştan</w:t>
      </w:r>
      <w:proofErr w:type="spellEnd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 xml:space="preserve"> </w:t>
      </w:r>
      <w:proofErr w:type="spellStart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>Günümüze</w:t>
      </w:r>
      <w:proofErr w:type="spellEnd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 xml:space="preserve"> </w:t>
      </w:r>
      <w:proofErr w:type="spellStart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>Büyük</w:t>
      </w:r>
      <w:proofErr w:type="spellEnd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 xml:space="preserve"> </w:t>
      </w:r>
      <w:proofErr w:type="spellStart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>İslâm</w:t>
      </w:r>
      <w:proofErr w:type="spellEnd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 xml:space="preserve"> </w:t>
      </w:r>
      <w:proofErr w:type="spellStart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>Tarihi</w:t>
      </w:r>
      <w:proofErr w:type="spellEnd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 xml:space="preserve">: </w:t>
      </w:r>
      <w:proofErr w:type="spellStart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>Çağdaş</w:t>
      </w:r>
      <w:proofErr w:type="spellEnd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 xml:space="preserve"> </w:t>
      </w:r>
      <w:proofErr w:type="spellStart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>Türkîler</w:t>
      </w:r>
      <w:proofErr w:type="spellEnd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 xml:space="preserve"> (</w:t>
      </w:r>
      <w:proofErr w:type="spellStart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>ek</w:t>
      </w:r>
      <w:proofErr w:type="spellEnd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 xml:space="preserve"> </w:t>
      </w:r>
      <w:proofErr w:type="spellStart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>cilt</w:t>
      </w:r>
      <w:proofErr w:type="spellEnd"/>
      <w:r w:rsidRPr="00EF3C36">
        <w:rPr>
          <w:rFonts w:ascii="Dia" w:hAnsi="Dia"/>
          <w:color w:val="000000"/>
          <w:sz w:val="20"/>
          <w:szCs w:val="20"/>
          <w:shd w:val="clear" w:color="auto" w:fill="FDFDFD"/>
          <w:lang w:val="en-US"/>
        </w:rPr>
        <w:t>), İstanbul 1993</w:t>
      </w:r>
      <w:r w:rsidRPr="00EF3C36">
        <w:rPr>
          <w:sz w:val="20"/>
          <w:szCs w:val="20"/>
          <w:lang w:val="en-US"/>
        </w:rPr>
        <w:t>.</w:t>
      </w:r>
    </w:p>
    <w:p w14:paraId="01A22C5B" w14:textId="77777777" w:rsidR="00DA5A0E" w:rsidRPr="00EF3C36" w:rsidRDefault="00DA5A0E" w:rsidP="00DA5A0E">
      <w:pPr>
        <w:rPr>
          <w:sz w:val="20"/>
          <w:szCs w:val="20"/>
        </w:rPr>
      </w:pPr>
    </w:p>
    <w:p w14:paraId="4E2D5E1E" w14:textId="77777777" w:rsidR="00DA5A0E" w:rsidRPr="00EF3C36" w:rsidRDefault="00DA5A0E" w:rsidP="00DA5A0E">
      <w:pPr>
        <w:tabs>
          <w:tab w:val="left" w:pos="12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F3C36">
        <w:rPr>
          <w:rFonts w:ascii="Dia" w:hAnsi="Dia" w:cs="Times New Roman"/>
          <w:color w:val="000000"/>
          <w:sz w:val="20"/>
          <w:szCs w:val="20"/>
          <w:lang w:val="en-US"/>
        </w:rPr>
        <w:tab/>
      </w:r>
    </w:p>
    <w:p w14:paraId="65BED943" w14:textId="77777777" w:rsidR="00DA5A0E" w:rsidRPr="00EF3C36" w:rsidRDefault="00DA5A0E" w:rsidP="00DA5A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4F2E045" w14:textId="77777777" w:rsidR="00DA5A0E" w:rsidRPr="00EF3C36" w:rsidRDefault="00DA5A0E" w:rsidP="00466834">
      <w:pPr>
        <w:rPr>
          <w:sz w:val="20"/>
          <w:szCs w:val="20"/>
        </w:rPr>
      </w:pPr>
    </w:p>
    <w:p w14:paraId="0E4C7D61" w14:textId="77777777" w:rsidR="00466834" w:rsidRPr="00EF3C36" w:rsidRDefault="00466834" w:rsidP="00466834">
      <w:pPr>
        <w:pStyle w:val="DipnotMetni"/>
        <w:spacing w:after="120"/>
        <w:jc w:val="both"/>
        <w:rPr>
          <w:sz w:val="20"/>
        </w:rPr>
      </w:pPr>
    </w:p>
    <w:sectPr w:rsidR="00466834" w:rsidRPr="00EF3C36" w:rsidSect="005A0C5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6F394" w14:textId="77777777" w:rsidR="00E57367" w:rsidRDefault="00E57367" w:rsidP="00095934">
      <w:pPr>
        <w:spacing w:after="0" w:line="240" w:lineRule="auto"/>
      </w:pPr>
      <w:r>
        <w:separator/>
      </w:r>
    </w:p>
  </w:endnote>
  <w:endnote w:type="continuationSeparator" w:id="0">
    <w:p w14:paraId="4E4E1A5E" w14:textId="77777777" w:rsidR="00E57367" w:rsidRDefault="00E57367" w:rsidP="0009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09FC4" w14:textId="77777777" w:rsidR="00E57367" w:rsidRDefault="00E57367" w:rsidP="00095934">
      <w:pPr>
        <w:spacing w:after="0" w:line="240" w:lineRule="auto"/>
      </w:pPr>
      <w:r>
        <w:separator/>
      </w:r>
    </w:p>
  </w:footnote>
  <w:footnote w:type="continuationSeparator" w:id="0">
    <w:p w14:paraId="27F2344C" w14:textId="77777777" w:rsidR="00E57367" w:rsidRDefault="00E57367" w:rsidP="00095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1E82"/>
    <w:multiLevelType w:val="hybridMultilevel"/>
    <w:tmpl w:val="31BA2E72"/>
    <w:lvl w:ilvl="0" w:tplc="24008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48B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C4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CE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21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46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AD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E7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0E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EA1EC7"/>
    <w:multiLevelType w:val="hybridMultilevel"/>
    <w:tmpl w:val="F7D08CA4"/>
    <w:lvl w:ilvl="0" w:tplc="FAB6B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239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8E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C3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4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C8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4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F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A5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B8"/>
    <w:rsid w:val="00095934"/>
    <w:rsid w:val="001161D0"/>
    <w:rsid w:val="003461BA"/>
    <w:rsid w:val="003910F2"/>
    <w:rsid w:val="003C0420"/>
    <w:rsid w:val="00466834"/>
    <w:rsid w:val="005120F2"/>
    <w:rsid w:val="0053395C"/>
    <w:rsid w:val="005A0C52"/>
    <w:rsid w:val="006C1AB8"/>
    <w:rsid w:val="007B20A1"/>
    <w:rsid w:val="008B0E78"/>
    <w:rsid w:val="00B16521"/>
    <w:rsid w:val="00B50B0B"/>
    <w:rsid w:val="00C74B5D"/>
    <w:rsid w:val="00DA5A0E"/>
    <w:rsid w:val="00DB4C33"/>
    <w:rsid w:val="00E0578E"/>
    <w:rsid w:val="00E57367"/>
    <w:rsid w:val="00EF3C36"/>
    <w:rsid w:val="00F2267E"/>
    <w:rsid w:val="00F8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D74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AB8"/>
    <w:pPr>
      <w:spacing w:after="160" w:line="259" w:lineRule="auto"/>
    </w:pPr>
    <w:rPr>
      <w:rFonts w:ascii="Calibri" w:eastAsia="Times New Roman" w:hAnsi="Calibri" w:cs="Calibri"/>
      <w:sz w:val="22"/>
      <w:szCs w:val="22"/>
      <w:lang w:val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6C1AB8"/>
    <w:pPr>
      <w:keepNext/>
      <w:keepLines/>
      <w:spacing w:after="120"/>
      <w:outlineLvl w:val="3"/>
    </w:pPr>
    <w:rPr>
      <w:rFonts w:ascii="Times New Roman" w:eastAsia="MS ????" w:hAnsi="Times New Roman" w:cs="Times New Roman"/>
      <w:b/>
      <w:bCs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6C1AB8"/>
    <w:rPr>
      <w:rFonts w:ascii="Times New Roman" w:eastAsia="MS ????" w:hAnsi="Times New Roman" w:cs="Times New Roman"/>
      <w:b/>
      <w:bCs/>
      <w:iCs/>
      <w:lang w:val="tr-TR"/>
    </w:rPr>
  </w:style>
  <w:style w:type="character" w:styleId="Kpr">
    <w:name w:val="Hyperlink"/>
    <w:basedOn w:val="VarsaylanParagrafYazTipi"/>
    <w:uiPriority w:val="99"/>
    <w:unhideWhenUsed/>
    <w:rsid w:val="00C74B5D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5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  <w:style w:type="paragraph" w:styleId="DipnotMetni">
    <w:name w:val="footnote text"/>
    <w:basedOn w:val="Normal"/>
    <w:link w:val="DipnotMetniChar"/>
    <w:semiHidden/>
    <w:rsid w:val="000959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val="en-GB"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095934"/>
    <w:rPr>
      <w:rFonts w:ascii="Times New Roman" w:eastAsia="Times New Roman" w:hAnsi="Times New Roman" w:cs="Times New Roman"/>
      <w:szCs w:val="20"/>
      <w:lang w:val="en-GB" w:eastAsia="tr-TR"/>
    </w:rPr>
  </w:style>
  <w:style w:type="character" w:styleId="DipnotBavurusu">
    <w:name w:val="footnote reference"/>
    <w:semiHidden/>
    <w:rsid w:val="00095934"/>
    <w:rPr>
      <w:position w:val="6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5A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A0E"/>
    <w:rPr>
      <w:rFonts w:ascii="Lucida Grande" w:eastAsia="Times New Roman" w:hAnsi="Lucida Grande" w:cs="Lucida Grande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AB8"/>
    <w:pPr>
      <w:spacing w:after="160" w:line="259" w:lineRule="auto"/>
    </w:pPr>
    <w:rPr>
      <w:rFonts w:ascii="Calibri" w:eastAsia="Times New Roman" w:hAnsi="Calibri" w:cs="Calibri"/>
      <w:sz w:val="22"/>
      <w:szCs w:val="22"/>
      <w:lang w:val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6C1AB8"/>
    <w:pPr>
      <w:keepNext/>
      <w:keepLines/>
      <w:spacing w:after="120"/>
      <w:outlineLvl w:val="3"/>
    </w:pPr>
    <w:rPr>
      <w:rFonts w:ascii="Times New Roman" w:eastAsia="MS ????" w:hAnsi="Times New Roman" w:cs="Times New Roman"/>
      <w:b/>
      <w:bCs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6C1AB8"/>
    <w:rPr>
      <w:rFonts w:ascii="Times New Roman" w:eastAsia="MS ????" w:hAnsi="Times New Roman" w:cs="Times New Roman"/>
      <w:b/>
      <w:bCs/>
      <w:iCs/>
      <w:lang w:val="tr-TR"/>
    </w:rPr>
  </w:style>
  <w:style w:type="character" w:styleId="Kpr">
    <w:name w:val="Hyperlink"/>
    <w:basedOn w:val="VarsaylanParagrafYazTipi"/>
    <w:uiPriority w:val="99"/>
    <w:unhideWhenUsed/>
    <w:rsid w:val="00C74B5D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5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  <w:style w:type="paragraph" w:styleId="DipnotMetni">
    <w:name w:val="footnote text"/>
    <w:basedOn w:val="Normal"/>
    <w:link w:val="DipnotMetniChar"/>
    <w:semiHidden/>
    <w:rsid w:val="000959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val="en-GB"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095934"/>
    <w:rPr>
      <w:rFonts w:ascii="Times New Roman" w:eastAsia="Times New Roman" w:hAnsi="Times New Roman" w:cs="Times New Roman"/>
      <w:szCs w:val="20"/>
      <w:lang w:val="en-GB" w:eastAsia="tr-TR"/>
    </w:rPr>
  </w:style>
  <w:style w:type="character" w:styleId="DipnotBavurusu">
    <w:name w:val="footnote reference"/>
    <w:semiHidden/>
    <w:rsid w:val="00095934"/>
    <w:rPr>
      <w:position w:val="6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5A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A0E"/>
    <w:rPr>
      <w:rFonts w:ascii="Lucida Grande" w:eastAsia="Times New Roman" w:hAnsi="Lucida Grande" w:cs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35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0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9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1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8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7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8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81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1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1587</Words>
  <Characters>9051</Characters>
  <Application>Microsoft Office Word</Application>
  <DocSecurity>0</DocSecurity>
  <Lines>75</Lines>
  <Paragraphs>21</Paragraphs>
  <ScaleCrop>false</ScaleCrop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Ersahin</dc:creator>
  <cp:keywords/>
  <dc:description/>
  <cp:lastModifiedBy>canan</cp:lastModifiedBy>
  <cp:revision>15</cp:revision>
  <dcterms:created xsi:type="dcterms:W3CDTF">2017-11-13T18:19:00Z</dcterms:created>
  <dcterms:modified xsi:type="dcterms:W3CDTF">2018-02-12T19:29:00Z</dcterms:modified>
</cp:coreProperties>
</file>