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17" w:rsidRPr="00205E5C" w:rsidRDefault="00205E5C" w:rsidP="00205E5C">
      <w:pPr>
        <w:spacing w:before="120"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Iscrizioni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Tombali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di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Commodilla</w:t>
      </w:r>
      <w:proofErr w:type="spellEnd"/>
    </w:p>
    <w:p w:rsidR="00205E5C" w:rsidRPr="00205E5C" w:rsidRDefault="00205E5C" w:rsidP="00205E5C">
      <w:pPr>
        <w:spacing w:before="120"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E5C" w:rsidRDefault="00205E5C" w:rsidP="00205E5C">
      <w:p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4" w:history="1">
        <w:proofErr w:type="spellStart"/>
        <w:r w:rsidRPr="00205E5C">
          <w:rPr>
            <w:rStyle w:val="Kpr"/>
            <w:rFonts w:ascii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none"/>
          </w:rPr>
          <w:t>L'Iscrizione</w:t>
        </w:r>
        <w:proofErr w:type="spellEnd"/>
        <w:r w:rsidRPr="00205E5C">
          <w:rPr>
            <w:rStyle w:val="Kpr"/>
            <w:rFonts w:ascii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05E5C">
          <w:rPr>
            <w:rStyle w:val="Kpr"/>
            <w:rFonts w:ascii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none"/>
          </w:rPr>
          <w:t>della</w:t>
        </w:r>
        <w:proofErr w:type="spellEnd"/>
        <w:r w:rsidRPr="00205E5C">
          <w:rPr>
            <w:rStyle w:val="Kpr"/>
            <w:rFonts w:ascii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05E5C">
          <w:rPr>
            <w:rStyle w:val="Kpr"/>
            <w:rFonts w:ascii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none"/>
          </w:rPr>
          <w:t>catacomba</w:t>
        </w:r>
        <w:proofErr w:type="spellEnd"/>
        <w:r w:rsidRPr="00205E5C">
          <w:rPr>
            <w:rStyle w:val="Kpr"/>
            <w:rFonts w:ascii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05E5C">
          <w:rPr>
            <w:rStyle w:val="Kpr"/>
            <w:rFonts w:ascii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none"/>
          </w:rPr>
          <w:t>di</w:t>
        </w:r>
        <w:proofErr w:type="spellEnd"/>
        <w:r w:rsidRPr="00205E5C">
          <w:rPr>
            <w:rStyle w:val="Kpr"/>
            <w:rFonts w:ascii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05E5C">
          <w:rPr>
            <w:rStyle w:val="Kpr"/>
            <w:rFonts w:ascii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none"/>
          </w:rPr>
          <w:t>Commodilla</w:t>
        </w:r>
        <w:proofErr w:type="spellEnd"/>
      </w:hyperlink>
      <w:r w:rsidRPr="00205E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in Roma (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metà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del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secolo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IX). È un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graffito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Non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dicere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ille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secrita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a.bbo</w:t>
      </w:r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ce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» [«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Non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dire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quelle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cose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segrete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voce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(alta)»].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Con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questa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formula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invitava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il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celebrante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non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recitare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voce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alta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quelle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preghiere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della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messa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dette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205E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secrete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Dal punto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di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vista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linguistico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noti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oltre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alla forma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dell'imperativo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negati</w:t>
      </w:r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vo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5E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Pr="00205E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non</w:t>
      </w:r>
      <w:proofErr w:type="spellEnd"/>
      <w:r w:rsidRPr="00205E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+ 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infinito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diversa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quella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latina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5E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(ne </w:t>
      </w:r>
      <w:proofErr w:type="spellStart"/>
      <w:r w:rsidRPr="00205E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diceas</w:t>
      </w:r>
      <w:proofErr w:type="spellEnd"/>
      <w:r w:rsidRPr="00205E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 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con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congiuntivo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esortativo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), </w:t>
      </w:r>
      <w:proofErr w:type="spellStart"/>
      <w:r w:rsidRPr="00205E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dicere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volgare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Roma,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dove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s'è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usato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modo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esclusivo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per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tutto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il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medioevo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; </w:t>
      </w:r>
      <w:r w:rsidRPr="00205E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ille 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con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valore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di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articolo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femminile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plurale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 </w:t>
      </w:r>
      <w:proofErr w:type="spellStart"/>
      <w:r w:rsidRPr="00205E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secrita</w:t>
      </w:r>
      <w:proofErr w:type="spellEnd"/>
      <w:r w:rsidRPr="00205E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 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non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neu</w:t>
      </w:r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tro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ma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plurale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 </w:t>
      </w:r>
      <w:r w:rsidRPr="00205E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-a</w:t>
      </w:r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l'articolo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sarebbe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conferma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); </w:t>
      </w:r>
      <w:proofErr w:type="spellStart"/>
      <w:r w:rsidRPr="00205E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a-bbo</w:t>
      </w:r>
      <w:r w:rsidRPr="00205E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softHyphen/>
        <w:t>ce</w:t>
      </w:r>
      <w:proofErr w:type="spellEnd"/>
      <w:r w:rsidRPr="00205E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 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con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raddoppiamento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fonosintattico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betacismo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05E5C" w:rsidRPr="00205E5C" w:rsidRDefault="00205E5C" w:rsidP="00205E5C">
      <w:p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E5C" w:rsidRPr="00205E5C" w:rsidRDefault="00205E5C" w:rsidP="00205E5C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L'</w:t>
      </w:r>
      <w:r w:rsidRPr="00205E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iscrizione</w:t>
      </w:r>
      <w:proofErr w:type="spellEnd"/>
      <w:r w:rsidRPr="00205E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5E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della</w:t>
      </w:r>
      <w:proofErr w:type="spellEnd"/>
      <w:r w:rsidRPr="00205E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5E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catacomba</w:t>
      </w:r>
      <w:proofErr w:type="spellEnd"/>
      <w:r w:rsidRPr="00205E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5E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di</w:t>
      </w:r>
      <w:proofErr w:type="spellEnd"/>
      <w:r w:rsidRPr="00205E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5E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Commodilla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è un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breve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testo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inciso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nella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cornice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un 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"https://it.wikipedia.org/wiki/Affresco" \o "Affresco" </w:instrText>
      </w:r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05E5C">
        <w:rPr>
          <w:rStyle w:val="Kp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affresco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nella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cripta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dei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santi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"https://it.wikipedia.org/wiki/Felice_e_Adautto" \o "Felice e Adautto" </w:instrText>
      </w:r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05E5C">
        <w:rPr>
          <w:rStyle w:val="Kp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Felice</w:t>
      </w:r>
      <w:proofErr w:type="spellEnd"/>
      <w:r w:rsidRPr="00205E5C">
        <w:rPr>
          <w:rStyle w:val="Kp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e </w:t>
      </w:r>
      <w:proofErr w:type="spellStart"/>
      <w:r w:rsidRPr="00205E5C">
        <w:rPr>
          <w:rStyle w:val="Kp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Adautto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all'interno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delle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"https://it.wikipedia.org/wiki/Catacombe_di_Commodilla" \o "Catacombe di Commodilla" </w:instrText>
      </w:r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05E5C">
        <w:rPr>
          <w:rStyle w:val="Kp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catacombe</w:t>
      </w:r>
      <w:proofErr w:type="spellEnd"/>
      <w:r w:rsidRPr="00205E5C">
        <w:rPr>
          <w:rStyle w:val="Kp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5E5C">
        <w:rPr>
          <w:rStyle w:val="Kp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</w:t>
      </w:r>
      <w:proofErr w:type="spellEnd"/>
      <w:r w:rsidRPr="00205E5C">
        <w:rPr>
          <w:rStyle w:val="Kp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5E5C">
        <w:rPr>
          <w:rStyle w:val="Kp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Commodilla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a Roma,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Ostiense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Il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"https://it.wikipedia.org/wiki/Graffiti_(archeologia)" \o "Graffiti (archeologia)" </w:instrText>
      </w:r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05E5C">
        <w:rPr>
          <w:rStyle w:val="Kp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graffito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occupa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un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posto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importante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nella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"https://it.wikipedia.org/wiki/Storia_della_lingua_italiana" \o "Storia della lingua italiana" </w:instrText>
      </w:r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05E5C">
        <w:rPr>
          <w:rStyle w:val="Kp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storia</w:t>
      </w:r>
      <w:proofErr w:type="spellEnd"/>
      <w:r w:rsidRPr="00205E5C">
        <w:rPr>
          <w:rStyle w:val="Kp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5E5C">
        <w:rPr>
          <w:rStyle w:val="Kp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della</w:t>
      </w:r>
      <w:proofErr w:type="spellEnd"/>
      <w:r w:rsidRPr="00205E5C">
        <w:rPr>
          <w:rStyle w:val="Kp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5E5C">
        <w:rPr>
          <w:rStyle w:val="Kp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lingua</w:t>
      </w:r>
      <w:proofErr w:type="spellEnd"/>
      <w:r w:rsidRPr="00205E5C">
        <w:rPr>
          <w:rStyle w:val="Kp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5E5C">
        <w:rPr>
          <w:rStyle w:val="Kp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italiana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dal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momento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che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rappresenta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la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testimonianza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una 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"https://it.wikipedia.org/wiki/Lingua_(linguistica)" \o "Lingua (linguistica)" </w:instrText>
      </w:r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05E5C">
        <w:rPr>
          <w:rStyle w:val="Kp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lingua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intermedia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tra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"https://it.wikipedia.org/wiki/Lingua_latina" \o "Lingua latina" </w:instrText>
      </w:r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05E5C">
        <w:rPr>
          <w:rStyle w:val="Kp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latino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e </w:t>
      </w:r>
      <w:proofErr w:type="spellStart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"https://it.wikipedia.org/wiki/Lingua_volgare" \o "Lingua volgare" </w:instrText>
      </w:r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05E5C">
        <w:rPr>
          <w:rStyle w:val="Kp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volgare</w:t>
      </w:r>
      <w:proofErr w:type="spellEnd"/>
      <w:r w:rsidRPr="00205E5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2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sectPr w:rsidR="00205E5C" w:rsidRPr="0020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5C"/>
    <w:rsid w:val="00205E5C"/>
    <w:rsid w:val="006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94E1"/>
  <w15:chartTrackingRefBased/>
  <w15:docId w15:val="{C4455033-604B-4111-ACAB-C2DAC7B8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05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zappy.eu/testi_volgare/iscr_commodilla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2018-04-03T10:54:00Z</dcterms:created>
  <dcterms:modified xsi:type="dcterms:W3CDTF">2018-04-03T11:01:00Z</dcterms:modified>
</cp:coreProperties>
</file>