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506"/>
        <w:tblW w:w="8784" w:type="dxa"/>
        <w:tblLook w:val="04A0" w:firstRow="1" w:lastRow="0" w:firstColumn="1" w:lastColumn="0" w:noHBand="0" w:noVBand="1"/>
      </w:tblPr>
      <w:tblGrid>
        <w:gridCol w:w="2688"/>
        <w:gridCol w:w="6096"/>
      </w:tblGrid>
      <w:tr w:rsidR="004E64FD" w:rsidTr="004E64FD">
        <w:tc>
          <w:tcPr>
            <w:tcW w:w="2688" w:type="dxa"/>
          </w:tcPr>
          <w:p w:rsidR="004E64FD" w:rsidRPr="004E64FD" w:rsidRDefault="004E64FD" w:rsidP="004E64FD">
            <w:pPr>
              <w:jc w:val="center"/>
              <w:rPr>
                <w:b/>
              </w:rPr>
            </w:pPr>
            <w:r w:rsidRPr="004E64FD">
              <w:rPr>
                <w:b/>
              </w:rPr>
              <w:t>Haftalar</w:t>
            </w:r>
          </w:p>
        </w:tc>
        <w:tc>
          <w:tcPr>
            <w:tcW w:w="6096" w:type="dxa"/>
          </w:tcPr>
          <w:p w:rsidR="004E64FD" w:rsidRPr="004E64FD" w:rsidRDefault="004E64FD" w:rsidP="004E64FD">
            <w:pPr>
              <w:jc w:val="center"/>
              <w:rPr>
                <w:b/>
              </w:rPr>
            </w:pPr>
            <w:r w:rsidRPr="004E64FD">
              <w:rPr>
                <w:b/>
              </w:rPr>
              <w:t>Konular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1.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Giriş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2.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Laboratuvar Düzeni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3.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Laboratuvarda güvenli çalışma kuralları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4.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Laboratuvarda güvenli çalışma kuralları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5.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 xml:space="preserve">Laboratuvarda güvenli çalışma kuralları 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6.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Laboratuvarda güvenliğinde işaretler ve etiketler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7.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 xml:space="preserve">Kimyasal Maddelerin Depolanması 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8.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ARA SINAV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9.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Atıklar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10.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Atıklar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11.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Tehlike Anında Yapılacaklar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12.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bookmarkStart w:id="0" w:name="_GoBack"/>
            <w:r w:rsidRPr="004C389E">
              <w:t>Kazalar ve Önlemler</w:t>
            </w:r>
            <w:bookmarkEnd w:id="0"/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13.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İlk Yardım</w:t>
            </w:r>
          </w:p>
        </w:tc>
      </w:tr>
      <w:tr w:rsidR="007801F8" w:rsidRPr="004E64FD" w:rsidTr="004E64FD">
        <w:tc>
          <w:tcPr>
            <w:tcW w:w="2688" w:type="dxa"/>
            <w:hideMark/>
          </w:tcPr>
          <w:p w:rsidR="007801F8" w:rsidRPr="004E64FD" w:rsidRDefault="007801F8" w:rsidP="007801F8">
            <w:pPr>
              <w:jc w:val="center"/>
            </w:pPr>
            <w:r w:rsidRPr="004E64FD">
              <w:t>14. Hafta</w:t>
            </w:r>
          </w:p>
        </w:tc>
        <w:tc>
          <w:tcPr>
            <w:tcW w:w="6096" w:type="dxa"/>
            <w:hideMark/>
          </w:tcPr>
          <w:p w:rsidR="007801F8" w:rsidRPr="004C389E" w:rsidRDefault="007801F8" w:rsidP="007801F8">
            <w:r w:rsidRPr="004C389E">
              <w:t>Yeşil Kimya</w:t>
            </w:r>
          </w:p>
        </w:tc>
      </w:tr>
    </w:tbl>
    <w:p w:rsidR="00CF1893" w:rsidRDefault="004E64FD" w:rsidP="004E64FD">
      <w:pPr>
        <w:jc w:val="center"/>
      </w:pPr>
      <w:r>
        <w:t>ECZ297- LABORATUVAR GÜVENLİĞİ DERS İÇERİĞİ</w:t>
      </w:r>
    </w:p>
    <w:sectPr w:rsidR="00CF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FD"/>
    <w:rsid w:val="00310085"/>
    <w:rsid w:val="004E64FD"/>
    <w:rsid w:val="0053437D"/>
    <w:rsid w:val="007801F8"/>
    <w:rsid w:val="00895A3A"/>
    <w:rsid w:val="00AD0BDB"/>
    <w:rsid w:val="00B11D78"/>
    <w:rsid w:val="00BB316D"/>
    <w:rsid w:val="00C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ADB453-BFBD-4FC9-A5FE-E43036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4F49-30A5-4B73-BA00-7834CD2F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Gokhan Caglayan</dc:creator>
  <cp:keywords/>
  <dc:description/>
  <cp:lastModifiedBy>Mehmet Gokhan Caglayan</cp:lastModifiedBy>
  <cp:revision>2</cp:revision>
  <dcterms:created xsi:type="dcterms:W3CDTF">2018-04-05T08:16:00Z</dcterms:created>
  <dcterms:modified xsi:type="dcterms:W3CDTF">2018-04-06T06:27:00Z</dcterms:modified>
</cp:coreProperties>
</file>