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6BF7" w:rsidRDefault="00CE29A3" w:rsidP="00CE29A3">
      <w:pPr>
        <w:jc w:val="both"/>
        <w:rPr>
          <w:rFonts w:ascii="Times New Roman" w:hAnsi="Times New Roman" w:cs="Times New Roman"/>
          <w:b/>
          <w:sz w:val="24"/>
          <w:szCs w:val="24"/>
        </w:rPr>
      </w:pPr>
      <w:bookmarkStart w:id="0" w:name="_GoBack"/>
      <w:bookmarkEnd w:id="0"/>
      <w:proofErr w:type="spellStart"/>
      <w:r w:rsidRPr="00CE29A3">
        <w:rPr>
          <w:rFonts w:ascii="Times New Roman" w:hAnsi="Times New Roman" w:cs="Times New Roman"/>
          <w:b/>
          <w:sz w:val="24"/>
          <w:szCs w:val="24"/>
        </w:rPr>
        <w:t>Kierkegaard’ın</w:t>
      </w:r>
      <w:proofErr w:type="spellEnd"/>
      <w:r w:rsidRPr="00CE29A3">
        <w:rPr>
          <w:rFonts w:ascii="Times New Roman" w:hAnsi="Times New Roman" w:cs="Times New Roman"/>
          <w:b/>
          <w:sz w:val="24"/>
          <w:szCs w:val="24"/>
        </w:rPr>
        <w:t xml:space="preserve"> </w:t>
      </w:r>
      <w:proofErr w:type="spellStart"/>
      <w:r w:rsidRPr="00CE29A3">
        <w:rPr>
          <w:rFonts w:ascii="Times New Roman" w:hAnsi="Times New Roman" w:cs="Times New Roman"/>
          <w:b/>
          <w:sz w:val="24"/>
          <w:szCs w:val="24"/>
        </w:rPr>
        <w:t>Hegel</w:t>
      </w:r>
      <w:proofErr w:type="spellEnd"/>
      <w:r w:rsidRPr="00CE29A3">
        <w:rPr>
          <w:rFonts w:ascii="Times New Roman" w:hAnsi="Times New Roman" w:cs="Times New Roman"/>
          <w:b/>
          <w:sz w:val="24"/>
          <w:szCs w:val="24"/>
        </w:rPr>
        <w:t xml:space="preserve"> Eleştirisi</w:t>
      </w:r>
    </w:p>
    <w:p w:rsidR="00DA0927" w:rsidRDefault="0092521D" w:rsidP="00CE29A3">
      <w:pPr>
        <w:jc w:val="both"/>
        <w:rPr>
          <w:rFonts w:ascii="Times New Roman" w:hAnsi="Times New Roman" w:cs="Times New Roman"/>
          <w:sz w:val="24"/>
          <w:szCs w:val="24"/>
        </w:rPr>
      </w:pPr>
      <w:r w:rsidRPr="0092521D">
        <w:rPr>
          <w:rFonts w:ascii="Times New Roman" w:hAnsi="Times New Roman" w:cs="Times New Roman"/>
          <w:sz w:val="24"/>
          <w:szCs w:val="24"/>
        </w:rPr>
        <w:t xml:space="preserve">- </w:t>
      </w:r>
      <w:proofErr w:type="spellStart"/>
      <w:r w:rsidRPr="0092521D">
        <w:rPr>
          <w:rFonts w:ascii="Times New Roman" w:hAnsi="Times New Roman" w:cs="Times New Roman"/>
          <w:sz w:val="24"/>
          <w:szCs w:val="24"/>
        </w:rPr>
        <w:t>Kierkegaard’</w:t>
      </w:r>
      <w:r>
        <w:rPr>
          <w:rFonts w:ascii="Times New Roman" w:hAnsi="Times New Roman" w:cs="Times New Roman"/>
          <w:sz w:val="24"/>
          <w:szCs w:val="24"/>
        </w:rPr>
        <w:t>ın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w:t>
      </w:r>
      <w:r w:rsidRPr="0092521D">
        <w:rPr>
          <w:rFonts w:ascii="Times New Roman" w:hAnsi="Times New Roman" w:cs="Times New Roman"/>
          <w:sz w:val="24"/>
          <w:szCs w:val="24"/>
        </w:rPr>
        <w:t>ege</w:t>
      </w:r>
      <w:r>
        <w:rPr>
          <w:rFonts w:ascii="Times New Roman" w:hAnsi="Times New Roman" w:cs="Times New Roman"/>
          <w:sz w:val="24"/>
          <w:szCs w:val="24"/>
        </w:rPr>
        <w:t>l’e</w:t>
      </w:r>
      <w:proofErr w:type="spellEnd"/>
      <w:r>
        <w:rPr>
          <w:rFonts w:ascii="Times New Roman" w:hAnsi="Times New Roman" w:cs="Times New Roman"/>
          <w:sz w:val="24"/>
          <w:szCs w:val="24"/>
        </w:rPr>
        <w:t xml:space="preserve"> saldırısındaki temel düşüncesi, Hıristiyan dininin içeriğinin </w:t>
      </w:r>
      <w:proofErr w:type="gramStart"/>
      <w:r>
        <w:rPr>
          <w:rFonts w:ascii="Times New Roman" w:hAnsi="Times New Roman" w:cs="Times New Roman"/>
          <w:sz w:val="24"/>
          <w:szCs w:val="24"/>
        </w:rPr>
        <w:t>spekülatif</w:t>
      </w:r>
      <w:proofErr w:type="gramEnd"/>
      <w:r>
        <w:rPr>
          <w:rFonts w:ascii="Times New Roman" w:hAnsi="Times New Roman" w:cs="Times New Roman"/>
          <w:sz w:val="24"/>
          <w:szCs w:val="24"/>
        </w:rPr>
        <w:t xml:space="preserve"> felsefeyle özdeş olduğuna ve Hıristiyan dininin felsefede aşıldığı ya da sığınağını felsefede bulduğu şeklindeki açıklamalarda bulunabilir.</w:t>
      </w:r>
    </w:p>
    <w:p w:rsidR="00A87530" w:rsidRDefault="00DA0927" w:rsidP="00CE29A3">
      <w:pPr>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Kierkegaard</w:t>
      </w:r>
      <w:proofErr w:type="spellEnd"/>
      <w:r>
        <w:rPr>
          <w:rFonts w:ascii="Times New Roman" w:hAnsi="Times New Roman" w:cs="Times New Roman"/>
          <w:sz w:val="24"/>
          <w:szCs w:val="24"/>
        </w:rPr>
        <w:t xml:space="preserve"> Hıristiyanlığın bir doktrin olmadığını, fakat </w:t>
      </w:r>
      <w:proofErr w:type="spellStart"/>
      <w:r>
        <w:rPr>
          <w:rFonts w:ascii="Times New Roman" w:hAnsi="Times New Roman" w:cs="Times New Roman"/>
          <w:sz w:val="24"/>
          <w:szCs w:val="24"/>
        </w:rPr>
        <w:t>dolayımlanamayacak</w:t>
      </w:r>
      <w:proofErr w:type="spellEnd"/>
      <w:r>
        <w:rPr>
          <w:rFonts w:ascii="Times New Roman" w:hAnsi="Times New Roman" w:cs="Times New Roman"/>
          <w:sz w:val="24"/>
          <w:szCs w:val="24"/>
        </w:rPr>
        <w:t xml:space="preserve"> ve “</w:t>
      </w:r>
      <w:proofErr w:type="gramStart"/>
      <w:r>
        <w:rPr>
          <w:rFonts w:ascii="Times New Roman" w:hAnsi="Times New Roman" w:cs="Times New Roman"/>
          <w:sz w:val="24"/>
          <w:szCs w:val="24"/>
        </w:rPr>
        <w:t>spekülatif</w:t>
      </w:r>
      <w:proofErr w:type="gramEnd"/>
      <w:r>
        <w:rPr>
          <w:rFonts w:ascii="Times New Roman" w:hAnsi="Times New Roman" w:cs="Times New Roman"/>
          <w:sz w:val="24"/>
          <w:szCs w:val="24"/>
        </w:rPr>
        <w:t xml:space="preserve"> düşüncenin bir evresi ya da aşaması” olamayacak bir “varoluş” biçimi olduğunu ileri sürer.</w:t>
      </w:r>
    </w:p>
    <w:p w:rsidR="0048383C" w:rsidRDefault="00A87530" w:rsidP="00CE29A3">
      <w:pPr>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Kierkegaard</w:t>
      </w:r>
      <w:proofErr w:type="spellEnd"/>
      <w:r>
        <w:rPr>
          <w:rFonts w:ascii="Times New Roman" w:hAnsi="Times New Roman" w:cs="Times New Roman"/>
          <w:sz w:val="24"/>
          <w:szCs w:val="24"/>
        </w:rPr>
        <w:t xml:space="preserve">, Hıristiyanlığın </w:t>
      </w:r>
      <w:proofErr w:type="gramStart"/>
      <w:r>
        <w:rPr>
          <w:rFonts w:ascii="Times New Roman" w:hAnsi="Times New Roman" w:cs="Times New Roman"/>
          <w:sz w:val="24"/>
          <w:szCs w:val="24"/>
        </w:rPr>
        <w:t>spekülatif</w:t>
      </w:r>
      <w:proofErr w:type="gramEnd"/>
      <w:r>
        <w:rPr>
          <w:rFonts w:ascii="Times New Roman" w:hAnsi="Times New Roman" w:cs="Times New Roman"/>
          <w:sz w:val="24"/>
          <w:szCs w:val="24"/>
        </w:rPr>
        <w:t xml:space="preserve"> bir kavranışına önsel olarak, Hıristiyanlığın ne olduğunu tanımlamadan önce, Hıristiyanlığın herhangi türden bir spekülatif dönüşümüne karşı gürültü çıkarıyor.</w:t>
      </w:r>
    </w:p>
    <w:p w:rsidR="005C42D6" w:rsidRDefault="0048383C" w:rsidP="00CE29A3">
      <w:pPr>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Kierkegaard’a</w:t>
      </w:r>
      <w:proofErr w:type="spellEnd"/>
      <w:r>
        <w:rPr>
          <w:rFonts w:ascii="Times New Roman" w:hAnsi="Times New Roman" w:cs="Times New Roman"/>
          <w:sz w:val="24"/>
          <w:szCs w:val="24"/>
        </w:rPr>
        <w:t xml:space="preserve"> göre, Hıristiyan, Hıristiyanlığı bilen değil, onu yaşayan kişidir.</w:t>
      </w:r>
    </w:p>
    <w:p w:rsidR="006B5A13" w:rsidRDefault="005C42D6" w:rsidP="00CE29A3">
      <w:pPr>
        <w:jc w:val="both"/>
        <w:rPr>
          <w:rFonts w:ascii="Times New Roman" w:hAnsi="Times New Roman" w:cs="Times New Roman"/>
          <w:sz w:val="24"/>
          <w:szCs w:val="24"/>
        </w:rPr>
      </w:pPr>
      <w:r>
        <w:rPr>
          <w:rFonts w:ascii="Times New Roman" w:hAnsi="Times New Roman" w:cs="Times New Roman"/>
          <w:sz w:val="24"/>
          <w:szCs w:val="24"/>
        </w:rPr>
        <w:t xml:space="preserve">- İnanç/iman ve bilgi karşıtlığını </w:t>
      </w:r>
      <w:proofErr w:type="spellStart"/>
      <w:r>
        <w:rPr>
          <w:rFonts w:ascii="Times New Roman" w:hAnsi="Times New Roman" w:cs="Times New Roman"/>
          <w:sz w:val="24"/>
          <w:szCs w:val="24"/>
        </w:rPr>
        <w:t>Kierkegaard</w:t>
      </w:r>
      <w:proofErr w:type="spellEnd"/>
      <w:r>
        <w:rPr>
          <w:rFonts w:ascii="Times New Roman" w:hAnsi="Times New Roman" w:cs="Times New Roman"/>
          <w:sz w:val="24"/>
          <w:szCs w:val="24"/>
        </w:rPr>
        <w:t xml:space="preserve"> daha öte bir şekilde Hıristiyanlığı nesnel, </w:t>
      </w:r>
      <w:proofErr w:type="spellStart"/>
      <w:r>
        <w:rPr>
          <w:rFonts w:ascii="Times New Roman" w:hAnsi="Times New Roman" w:cs="Times New Roman"/>
          <w:sz w:val="24"/>
          <w:szCs w:val="24"/>
        </w:rPr>
        <w:t>doktriner</w:t>
      </w:r>
      <w:proofErr w:type="spellEnd"/>
      <w:r>
        <w:rPr>
          <w:rFonts w:ascii="Times New Roman" w:hAnsi="Times New Roman" w:cs="Times New Roman"/>
          <w:sz w:val="24"/>
          <w:szCs w:val="24"/>
        </w:rPr>
        <w:t xml:space="preserve"> bir içeriği olan bir din olarak tanımlamaktan uzak durarak, Hıristiyanlığı </w:t>
      </w:r>
      <w:r w:rsidRPr="005C42D6">
        <w:rPr>
          <w:rFonts w:ascii="Times New Roman" w:hAnsi="Times New Roman" w:cs="Times New Roman"/>
          <w:b/>
          <w:sz w:val="24"/>
          <w:szCs w:val="24"/>
        </w:rPr>
        <w:t>öznel inanç</w:t>
      </w:r>
      <w:r w:rsidR="003C5E97">
        <w:rPr>
          <w:rFonts w:ascii="Times New Roman" w:hAnsi="Times New Roman" w:cs="Times New Roman"/>
          <w:sz w:val="24"/>
          <w:szCs w:val="24"/>
        </w:rPr>
        <w:t xml:space="preserve"> temelinde tanımlar: “Hıristiyanlık, </w:t>
      </w:r>
      <w:proofErr w:type="gramStart"/>
      <w:r w:rsidR="003C5E97">
        <w:rPr>
          <w:rFonts w:ascii="Times New Roman" w:hAnsi="Times New Roman" w:cs="Times New Roman"/>
          <w:sz w:val="24"/>
          <w:szCs w:val="24"/>
        </w:rPr>
        <w:t>spekülasyonun</w:t>
      </w:r>
      <w:proofErr w:type="gramEnd"/>
      <w:r w:rsidR="003C5E97">
        <w:rPr>
          <w:rFonts w:ascii="Times New Roman" w:hAnsi="Times New Roman" w:cs="Times New Roman"/>
          <w:sz w:val="24"/>
          <w:szCs w:val="24"/>
        </w:rPr>
        <w:t xml:space="preserve"> tam karşıtıdır… Onu </w:t>
      </w:r>
      <w:proofErr w:type="gramStart"/>
      <w:r w:rsidR="003C5E97">
        <w:rPr>
          <w:rFonts w:ascii="Times New Roman" w:hAnsi="Times New Roman" w:cs="Times New Roman"/>
          <w:sz w:val="24"/>
          <w:szCs w:val="24"/>
        </w:rPr>
        <w:t>spekülatif</w:t>
      </w:r>
      <w:proofErr w:type="gramEnd"/>
      <w:r w:rsidR="003C5E97">
        <w:rPr>
          <w:rFonts w:ascii="Times New Roman" w:hAnsi="Times New Roman" w:cs="Times New Roman"/>
          <w:sz w:val="24"/>
          <w:szCs w:val="24"/>
        </w:rPr>
        <w:t xml:space="preserve"> olarak anlamaya/kavramaya çalışmak boşa zaman harcamaktır, çünkü o mucizevidir</w:t>
      </w:r>
      <w:r w:rsidR="00B605CE">
        <w:rPr>
          <w:rFonts w:ascii="Times New Roman" w:hAnsi="Times New Roman" w:cs="Times New Roman"/>
          <w:sz w:val="24"/>
          <w:szCs w:val="24"/>
        </w:rPr>
        <w:t xml:space="preserve">, onda </w:t>
      </w:r>
      <w:proofErr w:type="spellStart"/>
      <w:r w:rsidR="00B605CE">
        <w:rPr>
          <w:rFonts w:ascii="Times New Roman" w:hAnsi="Times New Roman" w:cs="Times New Roman"/>
          <w:sz w:val="24"/>
          <w:szCs w:val="24"/>
        </w:rPr>
        <w:t>varolmak</w:t>
      </w:r>
      <w:proofErr w:type="spellEnd"/>
      <w:r w:rsidR="00B605CE">
        <w:rPr>
          <w:rFonts w:ascii="Times New Roman" w:hAnsi="Times New Roman" w:cs="Times New Roman"/>
          <w:sz w:val="24"/>
          <w:szCs w:val="24"/>
        </w:rPr>
        <w:t xml:space="preserve"> (isteyen) bireye bir davettir(meydan okumadır). Eğer bu varsayım içerisinde </w:t>
      </w:r>
      <w:proofErr w:type="gramStart"/>
      <w:r w:rsidR="00B605CE">
        <w:rPr>
          <w:rFonts w:ascii="Times New Roman" w:hAnsi="Times New Roman" w:cs="Times New Roman"/>
          <w:sz w:val="24"/>
          <w:szCs w:val="24"/>
        </w:rPr>
        <w:t>spekülasyon</w:t>
      </w:r>
      <w:proofErr w:type="gramEnd"/>
      <w:r w:rsidR="00B605CE">
        <w:rPr>
          <w:rFonts w:ascii="Times New Roman" w:hAnsi="Times New Roman" w:cs="Times New Roman"/>
          <w:sz w:val="24"/>
          <w:szCs w:val="24"/>
        </w:rPr>
        <w:t xml:space="preserve"> yapacaksak, bu spekülasyonun fonksiyonu, gittikçe daha derin bir şekilde Hıristiyanlığı anlamanın olanaksızlığını kavramak olacaktır”(</w:t>
      </w:r>
      <w:proofErr w:type="spellStart"/>
      <w:r w:rsidR="00B605CE" w:rsidRPr="0079002F">
        <w:rPr>
          <w:rFonts w:ascii="Times New Roman" w:hAnsi="Times New Roman" w:cs="Times New Roman"/>
          <w:i/>
          <w:sz w:val="24"/>
          <w:szCs w:val="24"/>
        </w:rPr>
        <w:t>Concluding</w:t>
      </w:r>
      <w:proofErr w:type="spellEnd"/>
      <w:r w:rsidR="00B605CE" w:rsidRPr="0079002F">
        <w:rPr>
          <w:rFonts w:ascii="Times New Roman" w:hAnsi="Times New Roman" w:cs="Times New Roman"/>
          <w:i/>
          <w:sz w:val="24"/>
          <w:szCs w:val="24"/>
        </w:rPr>
        <w:t xml:space="preserve"> </w:t>
      </w:r>
      <w:proofErr w:type="spellStart"/>
      <w:r w:rsidR="00B605CE" w:rsidRPr="0079002F">
        <w:rPr>
          <w:rFonts w:ascii="Times New Roman" w:hAnsi="Times New Roman" w:cs="Times New Roman"/>
          <w:i/>
          <w:sz w:val="24"/>
          <w:szCs w:val="24"/>
        </w:rPr>
        <w:t>Unscientific</w:t>
      </w:r>
      <w:proofErr w:type="spellEnd"/>
      <w:r w:rsidR="00B605CE" w:rsidRPr="0079002F">
        <w:rPr>
          <w:rFonts w:ascii="Times New Roman" w:hAnsi="Times New Roman" w:cs="Times New Roman"/>
          <w:i/>
          <w:sz w:val="24"/>
          <w:szCs w:val="24"/>
        </w:rPr>
        <w:t xml:space="preserve"> </w:t>
      </w:r>
      <w:proofErr w:type="spellStart"/>
      <w:r w:rsidR="00B605CE" w:rsidRPr="0079002F">
        <w:rPr>
          <w:rFonts w:ascii="Times New Roman" w:hAnsi="Times New Roman" w:cs="Times New Roman"/>
          <w:i/>
          <w:sz w:val="24"/>
          <w:szCs w:val="24"/>
        </w:rPr>
        <w:t>Post</w:t>
      </w:r>
      <w:r w:rsidR="0079002F" w:rsidRPr="0079002F">
        <w:rPr>
          <w:rFonts w:ascii="Times New Roman" w:hAnsi="Times New Roman" w:cs="Times New Roman"/>
          <w:i/>
          <w:sz w:val="24"/>
          <w:szCs w:val="24"/>
        </w:rPr>
        <w:t>s</w:t>
      </w:r>
      <w:r w:rsidR="00B605CE" w:rsidRPr="0079002F">
        <w:rPr>
          <w:rFonts w:ascii="Times New Roman" w:hAnsi="Times New Roman" w:cs="Times New Roman"/>
          <w:i/>
          <w:sz w:val="24"/>
          <w:szCs w:val="24"/>
        </w:rPr>
        <w:t>cript</w:t>
      </w:r>
      <w:proofErr w:type="spellEnd"/>
      <w:r w:rsidR="00B605CE">
        <w:rPr>
          <w:rFonts w:ascii="Times New Roman" w:hAnsi="Times New Roman" w:cs="Times New Roman"/>
          <w:sz w:val="24"/>
          <w:szCs w:val="24"/>
        </w:rPr>
        <w:t xml:space="preserve">, İng. çev. David </w:t>
      </w:r>
      <w:proofErr w:type="spellStart"/>
      <w:r w:rsidR="00B605CE">
        <w:rPr>
          <w:rFonts w:ascii="Times New Roman" w:hAnsi="Times New Roman" w:cs="Times New Roman"/>
          <w:sz w:val="24"/>
          <w:szCs w:val="24"/>
        </w:rPr>
        <w:t>Swenson</w:t>
      </w:r>
      <w:proofErr w:type="spellEnd"/>
      <w:r w:rsidR="00B605CE">
        <w:rPr>
          <w:rFonts w:ascii="Times New Roman" w:hAnsi="Times New Roman" w:cs="Times New Roman"/>
          <w:sz w:val="24"/>
          <w:szCs w:val="24"/>
        </w:rPr>
        <w:t xml:space="preserve">, Princeton: Princeton </w:t>
      </w:r>
      <w:proofErr w:type="spellStart"/>
      <w:r w:rsidR="00B605CE">
        <w:rPr>
          <w:rFonts w:ascii="Times New Roman" w:hAnsi="Times New Roman" w:cs="Times New Roman"/>
          <w:sz w:val="24"/>
          <w:szCs w:val="24"/>
        </w:rPr>
        <w:t>Uni</w:t>
      </w:r>
      <w:proofErr w:type="spellEnd"/>
      <w:r w:rsidR="00B605CE">
        <w:rPr>
          <w:rFonts w:ascii="Times New Roman" w:hAnsi="Times New Roman" w:cs="Times New Roman"/>
          <w:sz w:val="24"/>
          <w:szCs w:val="24"/>
        </w:rPr>
        <w:t xml:space="preserve">. </w:t>
      </w:r>
      <w:proofErr w:type="spellStart"/>
      <w:r w:rsidR="00B605CE">
        <w:rPr>
          <w:rFonts w:ascii="Times New Roman" w:hAnsi="Times New Roman" w:cs="Times New Roman"/>
          <w:sz w:val="24"/>
          <w:szCs w:val="24"/>
        </w:rPr>
        <w:t>Press</w:t>
      </w:r>
      <w:proofErr w:type="spellEnd"/>
      <w:r w:rsidR="00B605CE">
        <w:rPr>
          <w:rFonts w:ascii="Times New Roman" w:hAnsi="Times New Roman" w:cs="Times New Roman"/>
          <w:sz w:val="24"/>
          <w:szCs w:val="24"/>
        </w:rPr>
        <w:t>, 1968, s.</w:t>
      </w:r>
    </w:p>
    <w:p w:rsidR="00552E62" w:rsidRDefault="006B5A13" w:rsidP="00CE29A3">
      <w:pPr>
        <w:jc w:val="both"/>
        <w:rPr>
          <w:rFonts w:ascii="Times New Roman" w:hAnsi="Times New Roman" w:cs="Times New Roman"/>
          <w:sz w:val="24"/>
          <w:szCs w:val="24"/>
        </w:rPr>
      </w:pPr>
      <w:r>
        <w:rPr>
          <w:rFonts w:ascii="Times New Roman" w:hAnsi="Times New Roman" w:cs="Times New Roman"/>
          <w:sz w:val="24"/>
          <w:szCs w:val="24"/>
        </w:rPr>
        <w:t xml:space="preserve">- Hıristiyanlık, </w:t>
      </w:r>
      <w:proofErr w:type="spellStart"/>
      <w:r>
        <w:rPr>
          <w:rFonts w:ascii="Times New Roman" w:hAnsi="Times New Roman" w:cs="Times New Roman"/>
          <w:sz w:val="24"/>
          <w:szCs w:val="24"/>
        </w:rPr>
        <w:t>Kierkegaard’a</w:t>
      </w:r>
      <w:proofErr w:type="spellEnd"/>
      <w:r>
        <w:rPr>
          <w:rFonts w:ascii="Times New Roman" w:hAnsi="Times New Roman" w:cs="Times New Roman"/>
          <w:sz w:val="24"/>
          <w:szCs w:val="24"/>
        </w:rPr>
        <w:t xml:space="preserve"> göre, rasyonel doğrulamayı/halı çıkarmayı</w:t>
      </w:r>
      <w:r w:rsidR="00955272">
        <w:rPr>
          <w:rFonts w:ascii="Times New Roman" w:hAnsi="Times New Roman" w:cs="Times New Roman"/>
          <w:sz w:val="24"/>
          <w:szCs w:val="24"/>
        </w:rPr>
        <w:t xml:space="preserve"> kabul eden anla</w:t>
      </w:r>
      <w:r>
        <w:rPr>
          <w:rFonts w:ascii="Times New Roman" w:hAnsi="Times New Roman" w:cs="Times New Roman"/>
          <w:sz w:val="24"/>
          <w:szCs w:val="24"/>
        </w:rPr>
        <w:t>şılır bir içeriğe sahip değildir, inançta sıkıca tutunan “varoluşsal/</w:t>
      </w:r>
      <w:proofErr w:type="spellStart"/>
      <w:r>
        <w:rPr>
          <w:rFonts w:ascii="Times New Roman" w:hAnsi="Times New Roman" w:cs="Times New Roman"/>
          <w:sz w:val="24"/>
          <w:szCs w:val="24"/>
        </w:rPr>
        <w:t>existensiyel</w:t>
      </w:r>
      <w:proofErr w:type="spellEnd"/>
      <w:r>
        <w:rPr>
          <w:rFonts w:ascii="Times New Roman" w:hAnsi="Times New Roman" w:cs="Times New Roman"/>
          <w:sz w:val="24"/>
          <w:szCs w:val="24"/>
        </w:rPr>
        <w:t xml:space="preserve"> iletişimdir;” saçma olmasaydı, mutlak güven ve umut talep etmezdi.</w:t>
      </w:r>
      <w:r w:rsidR="00955272">
        <w:rPr>
          <w:rFonts w:ascii="Times New Roman" w:hAnsi="Times New Roman" w:cs="Times New Roman"/>
          <w:sz w:val="24"/>
          <w:szCs w:val="24"/>
        </w:rPr>
        <w:t xml:space="preserve"> Buradan çıkacak sonuç: </w:t>
      </w:r>
      <w:proofErr w:type="spellStart"/>
      <w:r w:rsidR="00955272">
        <w:rPr>
          <w:rFonts w:ascii="Times New Roman" w:hAnsi="Times New Roman" w:cs="Times New Roman"/>
          <w:sz w:val="24"/>
          <w:szCs w:val="24"/>
        </w:rPr>
        <w:t>Kierkegaard’ın</w:t>
      </w:r>
      <w:proofErr w:type="spellEnd"/>
      <w:r w:rsidR="00955272">
        <w:rPr>
          <w:rFonts w:ascii="Times New Roman" w:hAnsi="Times New Roman" w:cs="Times New Roman"/>
          <w:sz w:val="24"/>
          <w:szCs w:val="24"/>
        </w:rPr>
        <w:t xml:space="preserve"> düşüncesi ancak </w:t>
      </w:r>
      <w:r w:rsidR="00955272" w:rsidRPr="00955272">
        <w:rPr>
          <w:rFonts w:ascii="Times New Roman" w:hAnsi="Times New Roman" w:cs="Times New Roman"/>
          <w:b/>
          <w:sz w:val="24"/>
          <w:szCs w:val="24"/>
        </w:rPr>
        <w:t>fideizm</w:t>
      </w:r>
      <w:r w:rsidR="00955272">
        <w:rPr>
          <w:rFonts w:ascii="Times New Roman" w:hAnsi="Times New Roman" w:cs="Times New Roman"/>
          <w:sz w:val="24"/>
          <w:szCs w:val="24"/>
        </w:rPr>
        <w:t>(</w:t>
      </w:r>
      <w:proofErr w:type="spellStart"/>
      <w:r w:rsidR="00955272">
        <w:rPr>
          <w:rFonts w:ascii="Times New Roman" w:hAnsi="Times New Roman" w:cs="Times New Roman"/>
          <w:sz w:val="24"/>
          <w:szCs w:val="24"/>
        </w:rPr>
        <w:t>inançcılık</w:t>
      </w:r>
      <w:proofErr w:type="spellEnd"/>
      <w:r w:rsidR="00955272">
        <w:rPr>
          <w:rFonts w:ascii="Times New Roman" w:hAnsi="Times New Roman" w:cs="Times New Roman"/>
          <w:sz w:val="24"/>
          <w:szCs w:val="24"/>
        </w:rPr>
        <w:t xml:space="preserve">) olarak tanımlanabilir. Eğer </w:t>
      </w:r>
      <w:proofErr w:type="spellStart"/>
      <w:r w:rsidR="00955272">
        <w:rPr>
          <w:rFonts w:ascii="Times New Roman" w:hAnsi="Times New Roman" w:cs="Times New Roman"/>
          <w:sz w:val="24"/>
          <w:szCs w:val="24"/>
        </w:rPr>
        <w:t>Kierkegaard’ı</w:t>
      </w:r>
      <w:proofErr w:type="spellEnd"/>
      <w:r w:rsidR="00955272">
        <w:rPr>
          <w:rFonts w:ascii="Times New Roman" w:hAnsi="Times New Roman" w:cs="Times New Roman"/>
          <w:sz w:val="24"/>
          <w:szCs w:val="24"/>
        </w:rPr>
        <w:t xml:space="preserve"> yine de bir filozof olarak göreceksek, bu ancak ele aldığı konuları evrensel olarak, dikkatli bir şekilde incelemesi anlamında olabilir.</w:t>
      </w:r>
    </w:p>
    <w:p w:rsidR="0048605B" w:rsidRDefault="00552E62" w:rsidP="00CE29A3">
      <w:pPr>
        <w:jc w:val="both"/>
        <w:rPr>
          <w:rFonts w:ascii="Times New Roman" w:hAnsi="Times New Roman" w:cs="Times New Roman"/>
          <w:sz w:val="24"/>
          <w:szCs w:val="24"/>
        </w:rPr>
      </w:pPr>
      <w:r>
        <w:rPr>
          <w:rFonts w:ascii="Times New Roman" w:hAnsi="Times New Roman" w:cs="Times New Roman"/>
          <w:sz w:val="24"/>
          <w:szCs w:val="24"/>
        </w:rPr>
        <w:t xml:space="preserve">- Eğer inanç için rasyonel bir temel söz konusu değilse, </w:t>
      </w:r>
      <w:proofErr w:type="spellStart"/>
      <w:r>
        <w:rPr>
          <w:rFonts w:ascii="Times New Roman" w:hAnsi="Times New Roman" w:cs="Times New Roman"/>
          <w:sz w:val="24"/>
          <w:szCs w:val="24"/>
        </w:rPr>
        <w:t>Kierkegaard’a</w:t>
      </w:r>
      <w:proofErr w:type="spellEnd"/>
      <w:r>
        <w:rPr>
          <w:rFonts w:ascii="Times New Roman" w:hAnsi="Times New Roman" w:cs="Times New Roman"/>
          <w:sz w:val="24"/>
          <w:szCs w:val="24"/>
        </w:rPr>
        <w:t xml:space="preserve"> dayanarak söylenecek olan ş</w:t>
      </w:r>
      <w:r w:rsidR="0048605B">
        <w:rPr>
          <w:rFonts w:ascii="Times New Roman" w:hAnsi="Times New Roman" w:cs="Times New Roman"/>
          <w:sz w:val="24"/>
          <w:szCs w:val="24"/>
        </w:rPr>
        <w:t>ey, içeriğinden bağımsız olarak</w:t>
      </w:r>
      <w:r>
        <w:rPr>
          <w:rFonts w:ascii="Times New Roman" w:hAnsi="Times New Roman" w:cs="Times New Roman"/>
          <w:sz w:val="24"/>
          <w:szCs w:val="24"/>
        </w:rPr>
        <w:t xml:space="preserve">, içeriği dikkate alınmaksızın, herhangi bir inanç ona içtenlikle sıkıca </w:t>
      </w:r>
      <w:proofErr w:type="spellStart"/>
      <w:r>
        <w:rPr>
          <w:rFonts w:ascii="Times New Roman" w:hAnsi="Times New Roman" w:cs="Times New Roman"/>
          <w:sz w:val="24"/>
          <w:szCs w:val="24"/>
        </w:rPr>
        <w:t>sarılınması</w:t>
      </w:r>
      <w:proofErr w:type="spellEnd"/>
      <w:r>
        <w:rPr>
          <w:rFonts w:ascii="Times New Roman" w:hAnsi="Times New Roman" w:cs="Times New Roman"/>
          <w:sz w:val="24"/>
          <w:szCs w:val="24"/>
        </w:rPr>
        <w:t xml:space="preserve"> ölçüsünde doğrudur demek gerekecektir.</w:t>
      </w:r>
    </w:p>
    <w:p w:rsidR="00603553" w:rsidRDefault="0048605B" w:rsidP="00CE29A3">
      <w:pPr>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Kierkegaard</w:t>
      </w:r>
      <w:proofErr w:type="spellEnd"/>
      <w:r>
        <w:rPr>
          <w:rFonts w:ascii="Times New Roman" w:hAnsi="Times New Roman" w:cs="Times New Roman"/>
          <w:sz w:val="24"/>
          <w:szCs w:val="24"/>
        </w:rPr>
        <w:t xml:space="preserve">, Tanrı ve bireysel insan arasında mutlak bir ayrım, giderek karşıtlık olduğunu belirttiğinde, burada haliyle bunların nasıl ilişkilendirileceği sorunu baş gösterir. Eğer Tanrı ve insan arasındaki karşıtlık mutlaksa ve süreksizse, </w:t>
      </w:r>
      <w:proofErr w:type="spellStart"/>
      <w:r>
        <w:rPr>
          <w:rFonts w:ascii="Times New Roman" w:hAnsi="Times New Roman" w:cs="Times New Roman"/>
          <w:sz w:val="24"/>
          <w:szCs w:val="24"/>
        </w:rPr>
        <w:t>Din’i</w:t>
      </w:r>
      <w:proofErr w:type="spellEnd"/>
      <w:r>
        <w:rPr>
          <w:rFonts w:ascii="Times New Roman" w:hAnsi="Times New Roman" w:cs="Times New Roman"/>
          <w:sz w:val="24"/>
          <w:szCs w:val="24"/>
        </w:rPr>
        <w:t xml:space="preserve"> nasıl açıklayabiliriz? Salto </w:t>
      </w:r>
      <w:proofErr w:type="spellStart"/>
      <w:r>
        <w:rPr>
          <w:rFonts w:ascii="Times New Roman" w:hAnsi="Times New Roman" w:cs="Times New Roman"/>
          <w:sz w:val="24"/>
          <w:szCs w:val="24"/>
        </w:rPr>
        <w:t>mortale</w:t>
      </w:r>
      <w:proofErr w:type="spellEnd"/>
      <w:r>
        <w:rPr>
          <w:rFonts w:ascii="Times New Roman" w:hAnsi="Times New Roman" w:cs="Times New Roman"/>
          <w:sz w:val="24"/>
          <w:szCs w:val="24"/>
        </w:rPr>
        <w:t xml:space="preserve">, “sıçrama” demek hiçbir şey ifade etmez, hele de felsefeciye, filozofa; </w:t>
      </w:r>
      <w:proofErr w:type="spellStart"/>
      <w:r>
        <w:rPr>
          <w:rFonts w:ascii="Times New Roman" w:hAnsi="Times New Roman" w:cs="Times New Roman"/>
          <w:sz w:val="24"/>
          <w:szCs w:val="24"/>
        </w:rPr>
        <w:t>Hegel</w:t>
      </w:r>
      <w:proofErr w:type="spellEnd"/>
      <w:r>
        <w:rPr>
          <w:rFonts w:ascii="Times New Roman" w:hAnsi="Times New Roman" w:cs="Times New Roman"/>
          <w:sz w:val="24"/>
          <w:szCs w:val="24"/>
        </w:rPr>
        <w:t xml:space="preserve"> zaten ömrünü bu düşünceyle hesaplaşarak geçiriyor. </w:t>
      </w:r>
      <w:proofErr w:type="spellStart"/>
      <w:r>
        <w:rPr>
          <w:rFonts w:ascii="Times New Roman" w:hAnsi="Times New Roman" w:cs="Times New Roman"/>
          <w:sz w:val="24"/>
          <w:szCs w:val="24"/>
        </w:rPr>
        <w:t>Kierkegaard</w:t>
      </w:r>
      <w:proofErr w:type="spellEnd"/>
      <w:r>
        <w:rPr>
          <w:rFonts w:ascii="Times New Roman" w:hAnsi="Times New Roman" w:cs="Times New Roman"/>
          <w:sz w:val="24"/>
          <w:szCs w:val="24"/>
        </w:rPr>
        <w:t>, kuşkusuz, ilişkinin açıklanamayacağını söyler: “Mutlak paradoksla/saçmayla ilişkisinde, olanaklı tek anlama, onun anlaşılmayacağıdır.”</w:t>
      </w:r>
    </w:p>
    <w:p w:rsidR="00EF2C8D" w:rsidRDefault="00603553" w:rsidP="00CE29A3">
      <w:pPr>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Kierkegaard’a</w:t>
      </w:r>
      <w:proofErr w:type="spellEnd"/>
      <w:r>
        <w:rPr>
          <w:rFonts w:ascii="Times New Roman" w:hAnsi="Times New Roman" w:cs="Times New Roman"/>
          <w:sz w:val="24"/>
          <w:szCs w:val="24"/>
        </w:rPr>
        <w:t xml:space="preserve"> göre, Hıristiyanlığın hakikati bilgi konusu, akıl konusu değil, inanç konusudur ya da kişisel kanaat konusudur. </w:t>
      </w:r>
      <w:proofErr w:type="spellStart"/>
      <w:r>
        <w:rPr>
          <w:rFonts w:ascii="Times New Roman" w:hAnsi="Times New Roman" w:cs="Times New Roman"/>
          <w:sz w:val="24"/>
          <w:szCs w:val="24"/>
        </w:rPr>
        <w:t>Hegel</w:t>
      </w:r>
      <w:proofErr w:type="spellEnd"/>
      <w:r>
        <w:rPr>
          <w:rFonts w:ascii="Times New Roman" w:hAnsi="Times New Roman" w:cs="Times New Roman"/>
          <w:sz w:val="24"/>
          <w:szCs w:val="24"/>
        </w:rPr>
        <w:t xml:space="preserve"> kendi zamanında benzer düşünceler ileri sürenleri şöyle tanımlıyordu: “</w:t>
      </w:r>
      <w:r w:rsidRPr="000A541B">
        <w:rPr>
          <w:rFonts w:ascii="Times New Roman" w:hAnsi="Times New Roman" w:cs="Times New Roman"/>
          <w:b/>
          <w:sz w:val="24"/>
          <w:szCs w:val="24"/>
        </w:rPr>
        <w:t>Çağımızın</w:t>
      </w:r>
      <w:r>
        <w:rPr>
          <w:rFonts w:ascii="Times New Roman" w:hAnsi="Times New Roman" w:cs="Times New Roman"/>
          <w:sz w:val="24"/>
          <w:szCs w:val="24"/>
        </w:rPr>
        <w:t xml:space="preserve"> neredeyse bir </w:t>
      </w:r>
      <w:r w:rsidRPr="000A541B">
        <w:rPr>
          <w:rFonts w:ascii="Times New Roman" w:hAnsi="Times New Roman" w:cs="Times New Roman"/>
          <w:b/>
          <w:sz w:val="24"/>
          <w:szCs w:val="24"/>
        </w:rPr>
        <w:t>umutsuzluğa varan hastalığı</w:t>
      </w:r>
      <w:r>
        <w:rPr>
          <w:rFonts w:ascii="Times New Roman" w:hAnsi="Times New Roman" w:cs="Times New Roman"/>
          <w:sz w:val="24"/>
          <w:szCs w:val="24"/>
        </w:rPr>
        <w:t xml:space="preserve"> bilginin salt öznel bir bilgi olduğu ve bu </w:t>
      </w:r>
      <w:r w:rsidRPr="000A541B">
        <w:rPr>
          <w:rFonts w:ascii="Times New Roman" w:hAnsi="Times New Roman" w:cs="Times New Roman"/>
          <w:b/>
          <w:sz w:val="24"/>
          <w:szCs w:val="24"/>
        </w:rPr>
        <w:t>öznelliğin en son olduğu</w:t>
      </w:r>
      <w:r>
        <w:rPr>
          <w:rFonts w:ascii="Times New Roman" w:hAnsi="Times New Roman" w:cs="Times New Roman"/>
          <w:sz w:val="24"/>
          <w:szCs w:val="24"/>
        </w:rPr>
        <w:t>dur. Oysa Hakikat nesneldir ve bunun herkesin kanısı için kural olması gerekir, öyle bir yolda ki, bireyin kanısı bu kuralla bağdaşmadığı ölçüde kötüdür</w:t>
      </w:r>
      <w:r w:rsidR="000A541B">
        <w:rPr>
          <w:rFonts w:ascii="Times New Roman" w:hAnsi="Times New Roman" w:cs="Times New Roman"/>
          <w:sz w:val="24"/>
          <w:szCs w:val="24"/>
        </w:rPr>
        <w:t>. Buna karşı, yeni görüş açısından, kanı olarak kanı, yalnızca kanı taşıyor olma gibi bir biçim, iyidir/geçerlidir – içerik ne olursa olsun, hakikati için hiçbir standart/denek taşı bulunmamaktadır”(</w:t>
      </w:r>
      <w:r w:rsidR="000A541B" w:rsidRPr="000A541B">
        <w:rPr>
          <w:rFonts w:ascii="Times New Roman" w:hAnsi="Times New Roman" w:cs="Times New Roman"/>
          <w:i/>
          <w:sz w:val="24"/>
          <w:szCs w:val="24"/>
        </w:rPr>
        <w:t>Felsefi Bilimler Ansiklopedisi</w:t>
      </w:r>
      <w:r w:rsidR="000A541B">
        <w:rPr>
          <w:rFonts w:ascii="Times New Roman" w:hAnsi="Times New Roman" w:cs="Times New Roman"/>
          <w:sz w:val="24"/>
          <w:szCs w:val="24"/>
        </w:rPr>
        <w:t xml:space="preserve">, </w:t>
      </w:r>
      <w:r w:rsidR="000A541B" w:rsidRPr="000A541B">
        <w:rPr>
          <w:rFonts w:ascii="Times New Roman" w:hAnsi="Times New Roman" w:cs="Times New Roman"/>
          <w:i/>
          <w:sz w:val="24"/>
          <w:szCs w:val="24"/>
        </w:rPr>
        <w:t>Mantık</w:t>
      </w:r>
      <w:r w:rsidR="000A541B">
        <w:rPr>
          <w:rFonts w:ascii="Times New Roman" w:hAnsi="Times New Roman" w:cs="Times New Roman"/>
          <w:sz w:val="24"/>
          <w:szCs w:val="24"/>
        </w:rPr>
        <w:t>, §22, Ek).</w:t>
      </w:r>
    </w:p>
    <w:p w:rsidR="00C074A6" w:rsidRDefault="00EF2C8D" w:rsidP="00CE29A3">
      <w:pPr>
        <w:jc w:val="both"/>
        <w:rPr>
          <w:rFonts w:ascii="Times New Roman" w:hAnsi="Times New Roman" w:cs="Times New Roman"/>
          <w:sz w:val="24"/>
          <w:szCs w:val="24"/>
        </w:rPr>
      </w:pPr>
      <w:r>
        <w:rPr>
          <w:rFonts w:ascii="Times New Roman" w:hAnsi="Times New Roman" w:cs="Times New Roman"/>
          <w:sz w:val="24"/>
          <w:szCs w:val="24"/>
        </w:rPr>
        <w:lastRenderedPageBreak/>
        <w:t xml:space="preserve">- Bireyin inancının temelinde yatan şey nedir? </w:t>
      </w:r>
      <w:r w:rsidR="00C824C0">
        <w:rPr>
          <w:rFonts w:ascii="Times New Roman" w:hAnsi="Times New Roman" w:cs="Times New Roman"/>
          <w:sz w:val="24"/>
          <w:szCs w:val="24"/>
        </w:rPr>
        <w:t xml:space="preserve">Tanrı’nın </w:t>
      </w:r>
      <w:proofErr w:type="spellStart"/>
      <w:r w:rsidR="00C824C0">
        <w:rPr>
          <w:rFonts w:ascii="Times New Roman" w:hAnsi="Times New Roman" w:cs="Times New Roman"/>
          <w:sz w:val="24"/>
          <w:szCs w:val="24"/>
        </w:rPr>
        <w:t>insiyatifi</w:t>
      </w:r>
      <w:proofErr w:type="spellEnd"/>
      <w:r w:rsidR="00C824C0">
        <w:rPr>
          <w:rFonts w:ascii="Times New Roman" w:hAnsi="Times New Roman" w:cs="Times New Roman"/>
          <w:sz w:val="24"/>
          <w:szCs w:val="24"/>
        </w:rPr>
        <w:t xml:space="preserve"> midir, önayak olması mıdır? Eğer öyleyse, bu </w:t>
      </w:r>
      <w:proofErr w:type="spellStart"/>
      <w:r w:rsidR="00C824C0">
        <w:rPr>
          <w:rFonts w:ascii="Times New Roman" w:hAnsi="Times New Roman" w:cs="Times New Roman"/>
          <w:sz w:val="24"/>
          <w:szCs w:val="24"/>
        </w:rPr>
        <w:t>insiyatif</w:t>
      </w:r>
      <w:proofErr w:type="spellEnd"/>
      <w:r w:rsidR="00C824C0">
        <w:rPr>
          <w:rFonts w:ascii="Times New Roman" w:hAnsi="Times New Roman" w:cs="Times New Roman"/>
          <w:sz w:val="24"/>
          <w:szCs w:val="24"/>
        </w:rPr>
        <w:t xml:space="preserve"> rasyonel bir yolda hiçbir şekilde alınmazsa, bu durumda inanan kişi inancının temelinin kendi öznel yaratımının bir Tanrısı değil de, Tanrı olduğundan nasıl emin olacaktır?</w:t>
      </w:r>
    </w:p>
    <w:p w:rsidR="00CE29A3" w:rsidRDefault="00C074A6" w:rsidP="00CE29A3">
      <w:pPr>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Kierkegaard’a</w:t>
      </w:r>
      <w:proofErr w:type="spellEnd"/>
      <w:r>
        <w:rPr>
          <w:rFonts w:ascii="Times New Roman" w:hAnsi="Times New Roman" w:cs="Times New Roman"/>
          <w:sz w:val="24"/>
          <w:szCs w:val="24"/>
        </w:rPr>
        <w:t xml:space="preserve"> göre, birisinin gerçek Tanrıya yalvarıp yalvarmadığı önemli değil; önemli olan onun gerçekte yalvarıyor ya da dua ediyor olmasıdır.</w:t>
      </w:r>
    </w:p>
    <w:p w:rsidR="00692FDF" w:rsidRDefault="0076456B" w:rsidP="00CE29A3">
      <w:pPr>
        <w:jc w:val="both"/>
        <w:rPr>
          <w:rFonts w:ascii="Times New Roman" w:hAnsi="Times New Roman" w:cs="Times New Roman"/>
          <w:sz w:val="24"/>
          <w:szCs w:val="24"/>
        </w:rPr>
      </w:pPr>
      <w:r>
        <w:rPr>
          <w:rFonts w:ascii="Times New Roman" w:hAnsi="Times New Roman" w:cs="Times New Roman"/>
          <w:sz w:val="24"/>
          <w:szCs w:val="24"/>
        </w:rPr>
        <w:t xml:space="preserve">- Eğer </w:t>
      </w:r>
      <w:proofErr w:type="spellStart"/>
      <w:r>
        <w:rPr>
          <w:rFonts w:ascii="Times New Roman" w:hAnsi="Times New Roman" w:cs="Times New Roman"/>
          <w:sz w:val="24"/>
          <w:szCs w:val="24"/>
        </w:rPr>
        <w:t>Kierkegaard’a</w:t>
      </w:r>
      <w:proofErr w:type="spellEnd"/>
      <w:r>
        <w:rPr>
          <w:rFonts w:ascii="Times New Roman" w:hAnsi="Times New Roman" w:cs="Times New Roman"/>
          <w:sz w:val="24"/>
          <w:szCs w:val="24"/>
        </w:rPr>
        <w:t xml:space="preserve"> göre, hakikat öznelse, bu durumda </w:t>
      </w:r>
      <w:proofErr w:type="spellStart"/>
      <w:r>
        <w:rPr>
          <w:rFonts w:ascii="Times New Roman" w:hAnsi="Times New Roman" w:cs="Times New Roman"/>
          <w:sz w:val="24"/>
          <w:szCs w:val="24"/>
        </w:rPr>
        <w:t>Hegel’in</w:t>
      </w:r>
      <w:proofErr w:type="spellEnd"/>
      <w:r>
        <w:rPr>
          <w:rFonts w:ascii="Times New Roman" w:hAnsi="Times New Roman" w:cs="Times New Roman"/>
          <w:sz w:val="24"/>
          <w:szCs w:val="24"/>
        </w:rPr>
        <w:t xml:space="preserve"> Hıristiyan dininin, Hıristiyanlığın içeriğini değiştirdiği şeklindeki eleştiri yine </w:t>
      </w:r>
      <w:proofErr w:type="spellStart"/>
      <w:r>
        <w:rPr>
          <w:rFonts w:ascii="Times New Roman" w:hAnsi="Times New Roman" w:cs="Times New Roman"/>
          <w:sz w:val="24"/>
          <w:szCs w:val="24"/>
        </w:rPr>
        <w:t>Kierkegaard’ın</w:t>
      </w:r>
      <w:proofErr w:type="spellEnd"/>
      <w:r>
        <w:rPr>
          <w:rFonts w:ascii="Times New Roman" w:hAnsi="Times New Roman" w:cs="Times New Roman"/>
          <w:sz w:val="24"/>
          <w:szCs w:val="24"/>
        </w:rPr>
        <w:t xml:space="preserve"> kendi gerekçeleriyle geçersiz kılınır. </w:t>
      </w:r>
      <w:proofErr w:type="spellStart"/>
      <w:r>
        <w:rPr>
          <w:rFonts w:ascii="Times New Roman" w:hAnsi="Times New Roman" w:cs="Times New Roman"/>
          <w:sz w:val="24"/>
          <w:szCs w:val="24"/>
        </w:rPr>
        <w:t>Kierkegaard’ta</w:t>
      </w:r>
      <w:proofErr w:type="spellEnd"/>
      <w:r>
        <w:rPr>
          <w:rFonts w:ascii="Times New Roman" w:hAnsi="Times New Roman" w:cs="Times New Roman"/>
          <w:sz w:val="24"/>
          <w:szCs w:val="24"/>
        </w:rPr>
        <w:t xml:space="preserve"> hakikatin nesnel nesnel bir içeriği yoktur, hakikat öznel kendine mal etmenin kesinliğidir; buna gör, Hıristiyanlığın gerçek içeriği sorunu(</w:t>
      </w:r>
      <w:proofErr w:type="spellStart"/>
      <w:r>
        <w:rPr>
          <w:rFonts w:ascii="Times New Roman" w:hAnsi="Times New Roman" w:cs="Times New Roman"/>
          <w:sz w:val="24"/>
          <w:szCs w:val="24"/>
        </w:rPr>
        <w:t>Kierkegaard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Hegel’in</w:t>
      </w:r>
      <w:proofErr w:type="spellEnd"/>
      <w:r>
        <w:rPr>
          <w:rFonts w:ascii="Times New Roman" w:hAnsi="Times New Roman" w:cs="Times New Roman"/>
          <w:sz w:val="24"/>
          <w:szCs w:val="24"/>
        </w:rPr>
        <w:t xml:space="preserve"> bunu </w:t>
      </w:r>
      <w:proofErr w:type="gramStart"/>
      <w:r>
        <w:rPr>
          <w:rFonts w:ascii="Times New Roman" w:hAnsi="Times New Roman" w:cs="Times New Roman"/>
          <w:sz w:val="24"/>
          <w:szCs w:val="24"/>
        </w:rPr>
        <w:t>spekülatif</w:t>
      </w:r>
      <w:proofErr w:type="gramEnd"/>
      <w:r>
        <w:rPr>
          <w:rFonts w:ascii="Times New Roman" w:hAnsi="Times New Roman" w:cs="Times New Roman"/>
          <w:sz w:val="24"/>
          <w:szCs w:val="24"/>
        </w:rPr>
        <w:t xml:space="preserve"> sisteme dahil etmesiyle çarpıttığını ileri sürer), </w:t>
      </w:r>
      <w:proofErr w:type="spellStart"/>
      <w:r>
        <w:rPr>
          <w:rFonts w:ascii="Times New Roman" w:hAnsi="Times New Roman" w:cs="Times New Roman"/>
          <w:sz w:val="24"/>
          <w:szCs w:val="24"/>
        </w:rPr>
        <w:t>Kierkegaard’ın</w:t>
      </w:r>
      <w:proofErr w:type="spellEnd"/>
      <w:r>
        <w:rPr>
          <w:rFonts w:ascii="Times New Roman" w:hAnsi="Times New Roman" w:cs="Times New Roman"/>
          <w:sz w:val="24"/>
          <w:szCs w:val="24"/>
        </w:rPr>
        <w:t xml:space="preserve"> durduğu noktadan konu dışıdır.</w:t>
      </w:r>
    </w:p>
    <w:p w:rsidR="002D50D5" w:rsidRDefault="00692FDF" w:rsidP="00CE29A3">
      <w:pPr>
        <w:jc w:val="both"/>
        <w:rPr>
          <w:rFonts w:ascii="Times New Roman" w:hAnsi="Times New Roman" w:cs="Times New Roman"/>
          <w:sz w:val="24"/>
          <w:szCs w:val="24"/>
        </w:rPr>
      </w:pPr>
      <w:r>
        <w:rPr>
          <w:rFonts w:ascii="Times New Roman" w:hAnsi="Times New Roman" w:cs="Times New Roman"/>
          <w:sz w:val="24"/>
          <w:szCs w:val="24"/>
        </w:rPr>
        <w:t xml:space="preserve">- Peki, </w:t>
      </w:r>
      <w:proofErr w:type="spellStart"/>
      <w:r>
        <w:rPr>
          <w:rFonts w:ascii="Times New Roman" w:hAnsi="Times New Roman" w:cs="Times New Roman"/>
          <w:sz w:val="24"/>
          <w:szCs w:val="24"/>
        </w:rPr>
        <w:t>Kierkegaard</w:t>
      </w:r>
      <w:proofErr w:type="spellEnd"/>
      <w:r>
        <w:rPr>
          <w:rFonts w:ascii="Times New Roman" w:hAnsi="Times New Roman" w:cs="Times New Roman"/>
          <w:sz w:val="24"/>
          <w:szCs w:val="24"/>
        </w:rPr>
        <w:t xml:space="preserve"> Hıristiyanlığın felsefi kavramına neden bu kadar sert bir şekilde karşı çıkıyor? Olsa olsa, </w:t>
      </w:r>
      <w:proofErr w:type="spellStart"/>
      <w:r>
        <w:rPr>
          <w:rFonts w:ascii="Times New Roman" w:hAnsi="Times New Roman" w:cs="Times New Roman"/>
          <w:sz w:val="24"/>
          <w:szCs w:val="24"/>
        </w:rPr>
        <w:t>Hegel’deki</w:t>
      </w:r>
      <w:proofErr w:type="spellEnd"/>
      <w:r>
        <w:rPr>
          <w:rFonts w:ascii="Times New Roman" w:hAnsi="Times New Roman" w:cs="Times New Roman"/>
          <w:sz w:val="24"/>
          <w:szCs w:val="24"/>
        </w:rPr>
        <w:t xml:space="preserve"> aşma(</w:t>
      </w:r>
      <w:proofErr w:type="spellStart"/>
      <w:r w:rsidRPr="00692FDF">
        <w:rPr>
          <w:rFonts w:ascii="Times New Roman" w:hAnsi="Times New Roman" w:cs="Times New Roman"/>
          <w:i/>
          <w:sz w:val="24"/>
          <w:szCs w:val="24"/>
        </w:rPr>
        <w:t>Aufhebung</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yı</w:t>
      </w:r>
      <w:proofErr w:type="spellEnd"/>
      <w:r>
        <w:rPr>
          <w:rFonts w:ascii="Times New Roman" w:hAnsi="Times New Roman" w:cs="Times New Roman"/>
          <w:sz w:val="24"/>
          <w:szCs w:val="24"/>
        </w:rPr>
        <w:t xml:space="preserve">, dolayımı, soğurma olarak yorumlaması olabilir. </w:t>
      </w:r>
      <w:proofErr w:type="gramStart"/>
      <w:r>
        <w:rPr>
          <w:rFonts w:ascii="Times New Roman" w:hAnsi="Times New Roman" w:cs="Times New Roman"/>
          <w:sz w:val="24"/>
          <w:szCs w:val="24"/>
        </w:rPr>
        <w:t>Çünkü,</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Hegel</w:t>
      </w:r>
      <w:proofErr w:type="spellEnd"/>
      <w:r>
        <w:rPr>
          <w:rFonts w:ascii="Times New Roman" w:hAnsi="Times New Roman" w:cs="Times New Roman"/>
          <w:sz w:val="24"/>
          <w:szCs w:val="24"/>
        </w:rPr>
        <w:t xml:space="preserve">’, monist, panteist, pagan olarak görüyor. </w:t>
      </w:r>
      <w:proofErr w:type="spellStart"/>
      <w:r>
        <w:rPr>
          <w:rFonts w:ascii="Times New Roman" w:hAnsi="Times New Roman" w:cs="Times New Roman"/>
          <w:sz w:val="24"/>
          <w:szCs w:val="24"/>
        </w:rPr>
        <w:t>Hegel’i</w:t>
      </w:r>
      <w:proofErr w:type="spellEnd"/>
      <w:r>
        <w:rPr>
          <w:rFonts w:ascii="Times New Roman" w:hAnsi="Times New Roman" w:cs="Times New Roman"/>
          <w:sz w:val="24"/>
          <w:szCs w:val="24"/>
        </w:rPr>
        <w:t xml:space="preserve"> </w:t>
      </w:r>
      <w:r w:rsidRPr="00692FDF">
        <w:rPr>
          <w:rFonts w:ascii="Times New Roman" w:hAnsi="Times New Roman" w:cs="Times New Roman"/>
          <w:b/>
          <w:sz w:val="24"/>
          <w:szCs w:val="24"/>
        </w:rPr>
        <w:t>özdeşlik felsefesi</w:t>
      </w:r>
      <w:r>
        <w:rPr>
          <w:rFonts w:ascii="Times New Roman" w:hAnsi="Times New Roman" w:cs="Times New Roman"/>
          <w:sz w:val="24"/>
          <w:szCs w:val="24"/>
        </w:rPr>
        <w:t xml:space="preserve">ni öğreten birisi olarak görüyor. </w:t>
      </w:r>
      <w:proofErr w:type="gramStart"/>
      <w:r>
        <w:rPr>
          <w:rFonts w:ascii="Times New Roman" w:hAnsi="Times New Roman" w:cs="Times New Roman"/>
          <w:sz w:val="24"/>
          <w:szCs w:val="24"/>
        </w:rPr>
        <w:t>Çünkü,</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Hegel’i</w:t>
      </w:r>
      <w:proofErr w:type="spellEnd"/>
      <w:r>
        <w:rPr>
          <w:rFonts w:ascii="Times New Roman" w:hAnsi="Times New Roman" w:cs="Times New Roman"/>
          <w:sz w:val="24"/>
          <w:szCs w:val="24"/>
        </w:rPr>
        <w:t>, dine düşünceyi bulaştırmakla suçluyor.</w:t>
      </w:r>
    </w:p>
    <w:p w:rsidR="0063211A" w:rsidRDefault="002D50D5" w:rsidP="00CE29A3">
      <w:pPr>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Kierkegaard</w:t>
      </w:r>
      <w:proofErr w:type="spellEnd"/>
      <w:r>
        <w:rPr>
          <w:rFonts w:ascii="Times New Roman" w:hAnsi="Times New Roman" w:cs="Times New Roman"/>
          <w:sz w:val="24"/>
          <w:szCs w:val="24"/>
        </w:rPr>
        <w:t xml:space="preserve"> bir filozof değil de, daha çok dinsel bir düşünür gibi değerlendirilebilir.</w:t>
      </w:r>
      <w:r w:rsidR="00897EE5">
        <w:rPr>
          <w:rFonts w:ascii="Times New Roman" w:hAnsi="Times New Roman" w:cs="Times New Roman"/>
          <w:sz w:val="24"/>
          <w:szCs w:val="24"/>
        </w:rPr>
        <w:t xml:space="preserve"> </w:t>
      </w:r>
      <w:proofErr w:type="spellStart"/>
      <w:r w:rsidR="00897EE5">
        <w:rPr>
          <w:rFonts w:ascii="Times New Roman" w:hAnsi="Times New Roman" w:cs="Times New Roman"/>
          <w:sz w:val="24"/>
          <w:szCs w:val="24"/>
        </w:rPr>
        <w:t>Kierkegaard’ın</w:t>
      </w:r>
      <w:proofErr w:type="spellEnd"/>
      <w:r w:rsidR="00897EE5">
        <w:rPr>
          <w:rFonts w:ascii="Times New Roman" w:hAnsi="Times New Roman" w:cs="Times New Roman"/>
          <w:sz w:val="24"/>
          <w:szCs w:val="24"/>
        </w:rPr>
        <w:t xml:space="preserve"> örtük de olsa bir felsefe anlayışı var, yok değil. Kuşkuculuk, nominalizm, </w:t>
      </w:r>
      <w:proofErr w:type="spellStart"/>
      <w:r w:rsidR="00897EE5">
        <w:rPr>
          <w:rFonts w:ascii="Times New Roman" w:hAnsi="Times New Roman" w:cs="Times New Roman"/>
          <w:sz w:val="24"/>
          <w:szCs w:val="24"/>
        </w:rPr>
        <w:t>empirisizm</w:t>
      </w:r>
      <w:proofErr w:type="spellEnd"/>
      <w:r w:rsidR="00897EE5">
        <w:rPr>
          <w:rFonts w:ascii="Times New Roman" w:hAnsi="Times New Roman" w:cs="Times New Roman"/>
          <w:sz w:val="24"/>
          <w:szCs w:val="24"/>
        </w:rPr>
        <w:t xml:space="preserve"> – </w:t>
      </w:r>
      <w:proofErr w:type="spellStart"/>
      <w:r w:rsidR="00897EE5">
        <w:rPr>
          <w:rFonts w:ascii="Times New Roman" w:hAnsi="Times New Roman" w:cs="Times New Roman"/>
          <w:sz w:val="24"/>
          <w:szCs w:val="24"/>
        </w:rPr>
        <w:t>Kierkegaard’ın</w:t>
      </w:r>
      <w:proofErr w:type="spellEnd"/>
      <w:r w:rsidR="00897EE5">
        <w:rPr>
          <w:rFonts w:ascii="Times New Roman" w:hAnsi="Times New Roman" w:cs="Times New Roman"/>
          <w:sz w:val="24"/>
          <w:szCs w:val="24"/>
        </w:rPr>
        <w:t xml:space="preserve"> düşüncesinde bu felsefelerin </w:t>
      </w:r>
      <w:proofErr w:type="gramStart"/>
      <w:r w:rsidR="00897EE5">
        <w:rPr>
          <w:rFonts w:ascii="Times New Roman" w:hAnsi="Times New Roman" w:cs="Times New Roman"/>
          <w:sz w:val="24"/>
          <w:szCs w:val="24"/>
        </w:rPr>
        <w:t>argümanları</w:t>
      </w:r>
      <w:proofErr w:type="gramEnd"/>
      <w:r w:rsidR="00897EE5">
        <w:rPr>
          <w:rFonts w:ascii="Times New Roman" w:hAnsi="Times New Roman" w:cs="Times New Roman"/>
          <w:sz w:val="24"/>
          <w:szCs w:val="24"/>
        </w:rPr>
        <w:t xml:space="preserve"> rahatlıkla seçilebilir. Sonuçta, bu felsefeler de inancı son aşama</w:t>
      </w:r>
      <w:r w:rsidR="0076456B">
        <w:rPr>
          <w:rFonts w:ascii="Times New Roman" w:hAnsi="Times New Roman" w:cs="Times New Roman"/>
          <w:sz w:val="24"/>
          <w:szCs w:val="24"/>
        </w:rPr>
        <w:t xml:space="preserve"> </w:t>
      </w:r>
      <w:r w:rsidR="00897EE5">
        <w:rPr>
          <w:rFonts w:ascii="Times New Roman" w:hAnsi="Times New Roman" w:cs="Times New Roman"/>
          <w:sz w:val="24"/>
          <w:szCs w:val="24"/>
        </w:rPr>
        <w:t>olarak</w:t>
      </w:r>
      <w:r w:rsidR="007827B7">
        <w:rPr>
          <w:rFonts w:ascii="Times New Roman" w:hAnsi="Times New Roman" w:cs="Times New Roman"/>
          <w:sz w:val="24"/>
          <w:szCs w:val="24"/>
        </w:rPr>
        <w:t xml:space="preserve"> görürler.</w:t>
      </w:r>
      <w:r w:rsidR="0069376E">
        <w:rPr>
          <w:rFonts w:ascii="Times New Roman" w:hAnsi="Times New Roman" w:cs="Times New Roman"/>
          <w:sz w:val="24"/>
          <w:szCs w:val="24"/>
        </w:rPr>
        <w:t xml:space="preserve"> </w:t>
      </w:r>
      <w:proofErr w:type="spellStart"/>
      <w:r w:rsidR="0069376E">
        <w:rPr>
          <w:rFonts w:ascii="Times New Roman" w:hAnsi="Times New Roman" w:cs="Times New Roman"/>
          <w:sz w:val="24"/>
          <w:szCs w:val="24"/>
        </w:rPr>
        <w:t>Kierkegaard’ın</w:t>
      </w:r>
      <w:proofErr w:type="spellEnd"/>
      <w:r w:rsidR="0069376E">
        <w:rPr>
          <w:rFonts w:ascii="Times New Roman" w:hAnsi="Times New Roman" w:cs="Times New Roman"/>
          <w:sz w:val="24"/>
          <w:szCs w:val="24"/>
        </w:rPr>
        <w:t>, inancı, bu şekilde savunmasının arka planındaki felsefi zemini bu felsefelerde aramak gerekir.</w:t>
      </w:r>
    </w:p>
    <w:p w:rsidR="008858F6" w:rsidRDefault="0063211A" w:rsidP="00CE29A3">
      <w:pPr>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Kierkegaard</w:t>
      </w:r>
      <w:proofErr w:type="spellEnd"/>
      <w:r>
        <w:rPr>
          <w:rFonts w:ascii="Times New Roman" w:hAnsi="Times New Roman" w:cs="Times New Roman"/>
          <w:sz w:val="24"/>
          <w:szCs w:val="24"/>
        </w:rPr>
        <w:t xml:space="preserve">, Tanrının gözünde ya da katında </w:t>
      </w:r>
      <w:proofErr w:type="spellStart"/>
      <w:r>
        <w:rPr>
          <w:rFonts w:ascii="Times New Roman" w:hAnsi="Times New Roman" w:cs="Times New Roman"/>
          <w:sz w:val="24"/>
          <w:szCs w:val="24"/>
        </w:rPr>
        <w:t>insanal</w:t>
      </w:r>
      <w:proofErr w:type="spellEnd"/>
      <w:r>
        <w:rPr>
          <w:rFonts w:ascii="Times New Roman" w:hAnsi="Times New Roman" w:cs="Times New Roman"/>
          <w:sz w:val="24"/>
          <w:szCs w:val="24"/>
        </w:rPr>
        <w:t xml:space="preserve">-dünyasal bilgeliğin aptallık, akılsızlık ve bu dünyanın gözünde Tanrının bilgeliğinin aptallık olduğunu unutan (büyük </w:t>
      </w:r>
      <w:proofErr w:type="gramStart"/>
      <w:r>
        <w:rPr>
          <w:rFonts w:ascii="Times New Roman" w:hAnsi="Times New Roman" w:cs="Times New Roman"/>
          <w:sz w:val="24"/>
          <w:szCs w:val="24"/>
        </w:rPr>
        <w:t>spekülatif</w:t>
      </w:r>
      <w:proofErr w:type="gramEnd"/>
      <w:r>
        <w:rPr>
          <w:rFonts w:ascii="Times New Roman" w:hAnsi="Times New Roman" w:cs="Times New Roman"/>
          <w:sz w:val="24"/>
          <w:szCs w:val="24"/>
        </w:rPr>
        <w:t xml:space="preserve"> sistemin mimarını da buna dahil etmekten çekinmiyor) modern düşünürü sarsmak istiyor.</w:t>
      </w:r>
    </w:p>
    <w:p w:rsidR="0058051C" w:rsidRDefault="008858F6" w:rsidP="00CE29A3">
      <w:pPr>
        <w:jc w:val="both"/>
        <w:rPr>
          <w:rFonts w:ascii="Times New Roman" w:hAnsi="Times New Roman" w:cs="Times New Roman"/>
          <w:sz w:val="24"/>
          <w:szCs w:val="24"/>
        </w:rPr>
      </w:pPr>
      <w:r>
        <w:rPr>
          <w:rFonts w:ascii="Times New Roman" w:hAnsi="Times New Roman" w:cs="Times New Roman"/>
          <w:sz w:val="24"/>
          <w:szCs w:val="24"/>
        </w:rPr>
        <w:t xml:space="preserve">- “Realitenin kendisi – Tanrı için- bir sistemdir; ancak bu herhangi bir </w:t>
      </w:r>
      <w:proofErr w:type="spellStart"/>
      <w:r>
        <w:rPr>
          <w:rFonts w:ascii="Times New Roman" w:hAnsi="Times New Roman" w:cs="Times New Roman"/>
          <w:sz w:val="24"/>
          <w:szCs w:val="24"/>
        </w:rPr>
        <w:t>varolan</w:t>
      </w:r>
      <w:proofErr w:type="spellEnd"/>
      <w:r>
        <w:rPr>
          <w:rFonts w:ascii="Times New Roman" w:hAnsi="Times New Roman" w:cs="Times New Roman"/>
          <w:sz w:val="24"/>
          <w:szCs w:val="24"/>
        </w:rPr>
        <w:t xml:space="preserve"> tin için bir sistem olamaz”(</w:t>
      </w:r>
      <w:proofErr w:type="spellStart"/>
      <w:r w:rsidRPr="008858F6">
        <w:rPr>
          <w:rFonts w:ascii="Times New Roman" w:hAnsi="Times New Roman" w:cs="Times New Roman"/>
          <w:i/>
          <w:sz w:val="24"/>
          <w:szCs w:val="24"/>
        </w:rPr>
        <w:t>Concluding</w:t>
      </w:r>
      <w:proofErr w:type="spellEnd"/>
      <w:r w:rsidRPr="008858F6">
        <w:rPr>
          <w:rFonts w:ascii="Times New Roman" w:hAnsi="Times New Roman" w:cs="Times New Roman"/>
          <w:i/>
          <w:sz w:val="24"/>
          <w:szCs w:val="24"/>
        </w:rPr>
        <w:t xml:space="preserve"> </w:t>
      </w:r>
      <w:proofErr w:type="spellStart"/>
      <w:r w:rsidRPr="008858F6">
        <w:rPr>
          <w:rFonts w:ascii="Times New Roman" w:hAnsi="Times New Roman" w:cs="Times New Roman"/>
          <w:i/>
          <w:sz w:val="24"/>
          <w:szCs w:val="24"/>
        </w:rPr>
        <w:t>Unscientific</w:t>
      </w:r>
      <w:proofErr w:type="spellEnd"/>
      <w:r w:rsidRPr="008858F6">
        <w:rPr>
          <w:rFonts w:ascii="Times New Roman" w:hAnsi="Times New Roman" w:cs="Times New Roman"/>
          <w:i/>
          <w:sz w:val="24"/>
          <w:szCs w:val="24"/>
        </w:rPr>
        <w:t xml:space="preserve"> </w:t>
      </w:r>
      <w:proofErr w:type="spellStart"/>
      <w:r w:rsidRPr="008858F6">
        <w:rPr>
          <w:rFonts w:ascii="Times New Roman" w:hAnsi="Times New Roman" w:cs="Times New Roman"/>
          <w:i/>
          <w:sz w:val="24"/>
          <w:szCs w:val="24"/>
        </w:rPr>
        <w:t>Postscript</w:t>
      </w:r>
      <w:proofErr w:type="spellEnd"/>
      <w:r>
        <w:rPr>
          <w:rFonts w:ascii="Times New Roman" w:hAnsi="Times New Roman" w:cs="Times New Roman"/>
          <w:sz w:val="24"/>
          <w:szCs w:val="24"/>
        </w:rPr>
        <w:t>, s.107).</w:t>
      </w:r>
      <w:r w:rsidR="007367AC">
        <w:rPr>
          <w:rFonts w:ascii="Times New Roman" w:hAnsi="Times New Roman" w:cs="Times New Roman"/>
          <w:sz w:val="24"/>
          <w:szCs w:val="24"/>
        </w:rPr>
        <w:t xml:space="preserve"> </w:t>
      </w:r>
      <w:proofErr w:type="spellStart"/>
      <w:r w:rsidR="007367AC">
        <w:rPr>
          <w:rFonts w:ascii="Times New Roman" w:hAnsi="Times New Roman" w:cs="Times New Roman"/>
          <w:sz w:val="24"/>
          <w:szCs w:val="24"/>
        </w:rPr>
        <w:t>Kierkegaard</w:t>
      </w:r>
      <w:proofErr w:type="spellEnd"/>
      <w:r w:rsidR="007367AC">
        <w:rPr>
          <w:rFonts w:ascii="Times New Roman" w:hAnsi="Times New Roman" w:cs="Times New Roman"/>
          <w:sz w:val="24"/>
          <w:szCs w:val="24"/>
        </w:rPr>
        <w:t xml:space="preserve">, realitenin Tanrı için bir sistem olduğunu nasıl, nereden bilebilir? Bunu bilmek demek, </w:t>
      </w:r>
      <w:proofErr w:type="spellStart"/>
      <w:r w:rsidR="007367AC">
        <w:rPr>
          <w:rFonts w:ascii="Times New Roman" w:hAnsi="Times New Roman" w:cs="Times New Roman"/>
          <w:sz w:val="24"/>
          <w:szCs w:val="24"/>
        </w:rPr>
        <w:t>Kierkegaard</w:t>
      </w:r>
      <w:proofErr w:type="spellEnd"/>
      <w:r w:rsidR="007367AC">
        <w:rPr>
          <w:rFonts w:ascii="Times New Roman" w:hAnsi="Times New Roman" w:cs="Times New Roman"/>
          <w:sz w:val="24"/>
          <w:szCs w:val="24"/>
        </w:rPr>
        <w:t xml:space="preserve"> için, kendi düşüncesinde Tanrının yerine geçmesi demek değil mi? Ve o bunu yasaklamıyor mu?</w:t>
      </w:r>
    </w:p>
    <w:p w:rsidR="003E7F4F" w:rsidRDefault="0058051C" w:rsidP="00CE29A3">
      <w:pPr>
        <w:jc w:val="both"/>
        <w:rPr>
          <w:rFonts w:ascii="Times New Roman" w:hAnsi="Times New Roman" w:cs="Times New Roman"/>
          <w:sz w:val="24"/>
          <w:szCs w:val="24"/>
        </w:rPr>
      </w:pPr>
      <w:r>
        <w:rPr>
          <w:rFonts w:ascii="Times New Roman" w:hAnsi="Times New Roman" w:cs="Times New Roman"/>
          <w:sz w:val="24"/>
          <w:szCs w:val="24"/>
        </w:rPr>
        <w:t>- Tanrı bakımından “</w:t>
      </w:r>
      <w:proofErr w:type="spellStart"/>
      <w:r>
        <w:rPr>
          <w:rFonts w:ascii="Times New Roman" w:hAnsi="Times New Roman" w:cs="Times New Roman"/>
          <w:sz w:val="24"/>
          <w:szCs w:val="24"/>
        </w:rPr>
        <w:t>existensiyel</w:t>
      </w:r>
      <w:proofErr w:type="spellEnd"/>
      <w:r>
        <w:rPr>
          <w:rFonts w:ascii="Times New Roman" w:hAnsi="Times New Roman" w:cs="Times New Roman"/>
          <w:sz w:val="24"/>
          <w:szCs w:val="24"/>
        </w:rPr>
        <w:t xml:space="preserve">” ne anlam ifade ediyor? </w:t>
      </w:r>
      <w:proofErr w:type="gramStart"/>
      <w:r>
        <w:rPr>
          <w:rFonts w:ascii="Times New Roman" w:hAnsi="Times New Roman" w:cs="Times New Roman"/>
          <w:sz w:val="24"/>
          <w:szCs w:val="24"/>
        </w:rPr>
        <w:t>Çünkü,</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Kierkegaard’a</w:t>
      </w:r>
      <w:proofErr w:type="spellEnd"/>
      <w:r>
        <w:rPr>
          <w:rFonts w:ascii="Times New Roman" w:hAnsi="Times New Roman" w:cs="Times New Roman"/>
          <w:sz w:val="24"/>
          <w:szCs w:val="24"/>
        </w:rPr>
        <w:t xml:space="preserve"> göre, ancak insan </w:t>
      </w:r>
      <w:proofErr w:type="spellStart"/>
      <w:r w:rsidR="003E7F4F" w:rsidRPr="003E7F4F">
        <w:rPr>
          <w:rFonts w:ascii="Times New Roman" w:hAnsi="Times New Roman" w:cs="Times New Roman"/>
          <w:b/>
          <w:sz w:val="24"/>
          <w:szCs w:val="24"/>
        </w:rPr>
        <w:t>existensiyel</w:t>
      </w:r>
      <w:proofErr w:type="spellEnd"/>
      <w:r w:rsidR="003E7F4F">
        <w:rPr>
          <w:rFonts w:ascii="Times New Roman" w:hAnsi="Times New Roman" w:cs="Times New Roman"/>
          <w:sz w:val="24"/>
          <w:szCs w:val="24"/>
        </w:rPr>
        <w:t xml:space="preserve"> bir öznedir, Tanrı tüm </w:t>
      </w:r>
      <w:proofErr w:type="spellStart"/>
      <w:r w:rsidR="003E7F4F" w:rsidRPr="003E7F4F">
        <w:rPr>
          <w:rFonts w:ascii="Times New Roman" w:hAnsi="Times New Roman" w:cs="Times New Roman"/>
          <w:b/>
          <w:sz w:val="24"/>
          <w:szCs w:val="24"/>
        </w:rPr>
        <w:t>existens</w:t>
      </w:r>
      <w:proofErr w:type="spellEnd"/>
      <w:r w:rsidR="003E7F4F">
        <w:rPr>
          <w:rFonts w:ascii="Times New Roman" w:hAnsi="Times New Roman" w:cs="Times New Roman"/>
          <w:sz w:val="24"/>
          <w:szCs w:val="24"/>
        </w:rPr>
        <w:t xml:space="preserve"> alanının ötesindedir.</w:t>
      </w:r>
    </w:p>
    <w:p w:rsidR="003E7F4F" w:rsidRDefault="003E7F4F" w:rsidP="00CE29A3">
      <w:pPr>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Kierkegaard</w:t>
      </w:r>
      <w:proofErr w:type="spellEnd"/>
      <w:r>
        <w:rPr>
          <w:rFonts w:ascii="Times New Roman" w:hAnsi="Times New Roman" w:cs="Times New Roman"/>
          <w:sz w:val="24"/>
          <w:szCs w:val="24"/>
        </w:rPr>
        <w:t xml:space="preserve">, “Tanrının </w:t>
      </w:r>
      <w:proofErr w:type="spellStart"/>
      <w:r>
        <w:rPr>
          <w:rFonts w:ascii="Times New Roman" w:hAnsi="Times New Roman" w:cs="Times New Roman"/>
          <w:sz w:val="24"/>
          <w:szCs w:val="24"/>
        </w:rPr>
        <w:t>vrolmadığını</w:t>
      </w:r>
      <w:proofErr w:type="spellEnd"/>
      <w:r>
        <w:rPr>
          <w:rFonts w:ascii="Times New Roman" w:hAnsi="Times New Roman" w:cs="Times New Roman"/>
          <w:sz w:val="24"/>
          <w:szCs w:val="24"/>
        </w:rPr>
        <w:t xml:space="preserve">, çünkü ebedi olduğunu yazar”(s.269). Şimdi bu açıklama, dinsel metnin inancıyla nasıl bağlaştırılabilir? İnanan için Tanrı vardır, her ne kadar kendisiyle aynı seviyede olmasa da. İnanan için Tanrı vardır, tam da inananın Tanrı ile </w:t>
      </w:r>
      <w:proofErr w:type="spellStart"/>
      <w:r>
        <w:rPr>
          <w:rFonts w:ascii="Times New Roman" w:hAnsi="Times New Roman" w:cs="Times New Roman"/>
          <w:sz w:val="24"/>
          <w:szCs w:val="24"/>
        </w:rPr>
        <w:t>existensiyel</w:t>
      </w:r>
      <w:proofErr w:type="spellEnd"/>
      <w:r>
        <w:rPr>
          <w:rFonts w:ascii="Times New Roman" w:hAnsi="Times New Roman" w:cs="Times New Roman"/>
          <w:sz w:val="24"/>
          <w:szCs w:val="24"/>
        </w:rPr>
        <w:t xml:space="preserve"> bir ilişkisinden dolayı.</w:t>
      </w:r>
    </w:p>
    <w:p w:rsidR="003E7F4F" w:rsidRDefault="003E7F4F" w:rsidP="00CE29A3">
      <w:pPr>
        <w:jc w:val="both"/>
        <w:rPr>
          <w:rFonts w:ascii="Times New Roman" w:hAnsi="Times New Roman" w:cs="Times New Roman"/>
          <w:sz w:val="24"/>
          <w:szCs w:val="24"/>
        </w:rPr>
      </w:pPr>
      <w:r>
        <w:rPr>
          <w:rFonts w:ascii="Times New Roman" w:hAnsi="Times New Roman" w:cs="Times New Roman"/>
          <w:sz w:val="24"/>
          <w:szCs w:val="24"/>
        </w:rPr>
        <w:t xml:space="preserve">- Eğer Tanrı ebediyse ve bu yüzden var değilse, artık o </w:t>
      </w:r>
      <w:proofErr w:type="spellStart"/>
      <w:r>
        <w:rPr>
          <w:rFonts w:ascii="Times New Roman" w:hAnsi="Times New Roman" w:cs="Times New Roman"/>
          <w:sz w:val="24"/>
          <w:szCs w:val="24"/>
        </w:rPr>
        <w:t>varolan</w:t>
      </w:r>
      <w:proofErr w:type="spellEnd"/>
      <w:r>
        <w:rPr>
          <w:rFonts w:ascii="Times New Roman" w:hAnsi="Times New Roman" w:cs="Times New Roman"/>
          <w:sz w:val="24"/>
          <w:szCs w:val="24"/>
        </w:rPr>
        <w:t xml:space="preserve"> canlı bir Tanrı değildir; yalnızca ebedilikte yaşamayan, ama bizim dünyamızda da etkin olan, zamana giren, üstelik acı çeken, tam da çünkü </w:t>
      </w:r>
      <w:proofErr w:type="spellStart"/>
      <w:r>
        <w:rPr>
          <w:rFonts w:ascii="Times New Roman" w:hAnsi="Times New Roman" w:cs="Times New Roman"/>
          <w:sz w:val="24"/>
          <w:szCs w:val="24"/>
        </w:rPr>
        <w:t>varolduğu</w:t>
      </w:r>
      <w:proofErr w:type="spellEnd"/>
      <w:r>
        <w:rPr>
          <w:rFonts w:ascii="Times New Roman" w:hAnsi="Times New Roman" w:cs="Times New Roman"/>
          <w:sz w:val="24"/>
          <w:szCs w:val="24"/>
        </w:rPr>
        <w:t xml:space="preserve"> için ve tam da insanın tarihinin zamansal olaylarına ve koşullarına katıldığı için </w:t>
      </w:r>
      <w:proofErr w:type="spellStart"/>
      <w:r>
        <w:rPr>
          <w:rFonts w:ascii="Times New Roman" w:hAnsi="Times New Roman" w:cs="Times New Roman"/>
          <w:sz w:val="24"/>
          <w:szCs w:val="24"/>
        </w:rPr>
        <w:t>varolan</w:t>
      </w:r>
      <w:proofErr w:type="spellEnd"/>
      <w:r>
        <w:rPr>
          <w:rFonts w:ascii="Times New Roman" w:hAnsi="Times New Roman" w:cs="Times New Roman"/>
          <w:sz w:val="24"/>
          <w:szCs w:val="24"/>
        </w:rPr>
        <w:t xml:space="preserve"> bir Tanrı olmayacaktır. Bu durumda, </w:t>
      </w:r>
      <w:r w:rsidRPr="003E7F4F">
        <w:rPr>
          <w:rFonts w:ascii="Times New Roman" w:hAnsi="Times New Roman" w:cs="Times New Roman"/>
          <w:i/>
          <w:sz w:val="24"/>
          <w:szCs w:val="24"/>
        </w:rPr>
        <w:t>İncil</w:t>
      </w:r>
      <w:r>
        <w:rPr>
          <w:rFonts w:ascii="Times New Roman" w:hAnsi="Times New Roman" w:cs="Times New Roman"/>
          <w:sz w:val="24"/>
          <w:szCs w:val="24"/>
        </w:rPr>
        <w:t>’deki, “Tanrı, ölülerin Tanrısı değil, dirilerin Tanrısıdır” sözü ne olacak?</w:t>
      </w:r>
    </w:p>
    <w:p w:rsidR="003E7F4F" w:rsidRDefault="003E7F4F" w:rsidP="00CE29A3">
      <w:pPr>
        <w:jc w:val="both"/>
        <w:rPr>
          <w:rFonts w:ascii="Times New Roman" w:hAnsi="Times New Roman" w:cs="Times New Roman"/>
          <w:sz w:val="24"/>
          <w:szCs w:val="24"/>
        </w:rPr>
      </w:pPr>
      <w:r>
        <w:rPr>
          <w:rFonts w:ascii="Times New Roman" w:hAnsi="Times New Roman" w:cs="Times New Roman"/>
          <w:sz w:val="24"/>
          <w:szCs w:val="24"/>
        </w:rPr>
        <w:t>- Eğer Tanrı var değilse, salt ebediyse, zamansal değilse, nasıl olur da kendi emirlerini yerine getirmesi için ve tüm insanlığı kurtuluşa çağırması için birilerini seçer?</w:t>
      </w:r>
    </w:p>
    <w:p w:rsidR="002D3A2E" w:rsidRDefault="003E7F4F" w:rsidP="00CE29A3">
      <w:pPr>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proofErr w:type="spellStart"/>
      <w:r>
        <w:rPr>
          <w:rFonts w:ascii="Times New Roman" w:hAnsi="Times New Roman" w:cs="Times New Roman"/>
          <w:sz w:val="24"/>
          <w:szCs w:val="24"/>
        </w:rPr>
        <w:t>Hegel’i</w:t>
      </w:r>
      <w:proofErr w:type="spellEnd"/>
      <w:r>
        <w:rPr>
          <w:rFonts w:ascii="Times New Roman" w:hAnsi="Times New Roman" w:cs="Times New Roman"/>
          <w:sz w:val="24"/>
          <w:szCs w:val="24"/>
        </w:rPr>
        <w:t xml:space="preserve"> Hıristiyan olmayıp, pagan olmakla suçlayan </w:t>
      </w:r>
      <w:proofErr w:type="spellStart"/>
      <w:r>
        <w:rPr>
          <w:rFonts w:ascii="Times New Roman" w:hAnsi="Times New Roman" w:cs="Times New Roman"/>
          <w:sz w:val="24"/>
          <w:szCs w:val="24"/>
        </w:rPr>
        <w:t>Kierkegaard’ın</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spekülatif</w:t>
      </w:r>
      <w:proofErr w:type="gramEnd"/>
      <w:r>
        <w:rPr>
          <w:rFonts w:ascii="Times New Roman" w:hAnsi="Times New Roman" w:cs="Times New Roman"/>
          <w:sz w:val="24"/>
          <w:szCs w:val="24"/>
        </w:rPr>
        <w:t xml:space="preserve"> konulara daldıkça nasıl battığını gösteren örnekler. Tanrının oluş sürecinde olduğunu yadsımakla </w:t>
      </w:r>
      <w:proofErr w:type="spellStart"/>
      <w:r>
        <w:rPr>
          <w:rFonts w:ascii="Times New Roman" w:hAnsi="Times New Roman" w:cs="Times New Roman"/>
          <w:sz w:val="24"/>
          <w:szCs w:val="24"/>
        </w:rPr>
        <w:t>Kierkegaard</w:t>
      </w:r>
      <w:proofErr w:type="spellEnd"/>
      <w:r>
        <w:rPr>
          <w:rFonts w:ascii="Times New Roman" w:hAnsi="Times New Roman" w:cs="Times New Roman"/>
          <w:sz w:val="24"/>
          <w:szCs w:val="24"/>
        </w:rPr>
        <w:t xml:space="preserve">, aslında, </w:t>
      </w:r>
      <w:proofErr w:type="spellStart"/>
      <w:r>
        <w:rPr>
          <w:rFonts w:ascii="Times New Roman" w:hAnsi="Times New Roman" w:cs="Times New Roman"/>
          <w:sz w:val="24"/>
          <w:szCs w:val="24"/>
        </w:rPr>
        <w:t>Parmenides’i</w:t>
      </w:r>
      <w:proofErr w:type="spellEnd"/>
      <w:r>
        <w:rPr>
          <w:rFonts w:ascii="Times New Roman" w:hAnsi="Times New Roman" w:cs="Times New Roman"/>
          <w:sz w:val="24"/>
          <w:szCs w:val="24"/>
        </w:rPr>
        <w:t xml:space="preserve"> tekrar etmekten başka bir şey yapmaz. Tanrı, eylemden ve tarihten muaftır. Öyleyse, Tanrı </w:t>
      </w:r>
      <w:proofErr w:type="spellStart"/>
      <w:r>
        <w:rPr>
          <w:rFonts w:ascii="Times New Roman" w:hAnsi="Times New Roman" w:cs="Times New Roman"/>
          <w:sz w:val="24"/>
          <w:szCs w:val="24"/>
        </w:rPr>
        <w:t>Oğlu’nu</w:t>
      </w:r>
      <w:proofErr w:type="spellEnd"/>
      <w:r>
        <w:rPr>
          <w:rFonts w:ascii="Times New Roman" w:hAnsi="Times New Roman" w:cs="Times New Roman"/>
          <w:sz w:val="24"/>
          <w:szCs w:val="24"/>
        </w:rPr>
        <w:t xml:space="preserve"> neden yeryüzüne gönderiyor da onu insanlık için acı çe</w:t>
      </w:r>
      <w:r w:rsidR="002D3A2E">
        <w:rPr>
          <w:rFonts w:ascii="Times New Roman" w:hAnsi="Times New Roman" w:cs="Times New Roman"/>
          <w:sz w:val="24"/>
          <w:szCs w:val="24"/>
        </w:rPr>
        <w:t>k</w:t>
      </w:r>
      <w:r>
        <w:rPr>
          <w:rFonts w:ascii="Times New Roman" w:hAnsi="Times New Roman" w:cs="Times New Roman"/>
          <w:sz w:val="24"/>
          <w:szCs w:val="24"/>
        </w:rPr>
        <w:t>meye zorluyor?</w:t>
      </w:r>
      <w:r w:rsidR="002D3A2E">
        <w:rPr>
          <w:rFonts w:ascii="Times New Roman" w:hAnsi="Times New Roman" w:cs="Times New Roman"/>
          <w:sz w:val="24"/>
          <w:szCs w:val="24"/>
        </w:rPr>
        <w:t xml:space="preserve"> </w:t>
      </w:r>
      <w:proofErr w:type="spellStart"/>
      <w:r w:rsidR="002D3A2E">
        <w:rPr>
          <w:rFonts w:ascii="Times New Roman" w:hAnsi="Times New Roman" w:cs="Times New Roman"/>
          <w:sz w:val="24"/>
          <w:szCs w:val="24"/>
        </w:rPr>
        <w:t>Kierkegaard’ın</w:t>
      </w:r>
      <w:proofErr w:type="spellEnd"/>
      <w:r w:rsidR="002D3A2E">
        <w:rPr>
          <w:rFonts w:ascii="Times New Roman" w:hAnsi="Times New Roman" w:cs="Times New Roman"/>
          <w:sz w:val="24"/>
          <w:szCs w:val="24"/>
        </w:rPr>
        <w:t xml:space="preserve"> düşündüğü Tanrı ile inandığı Tanrı arasında bir gerilim olduğu açık. </w:t>
      </w:r>
      <w:proofErr w:type="spellStart"/>
      <w:r w:rsidR="002D3A2E">
        <w:rPr>
          <w:rFonts w:ascii="Times New Roman" w:hAnsi="Times New Roman" w:cs="Times New Roman"/>
          <w:sz w:val="24"/>
          <w:szCs w:val="24"/>
        </w:rPr>
        <w:t>Hegel’in</w:t>
      </w:r>
      <w:proofErr w:type="spellEnd"/>
      <w:r w:rsidR="002D3A2E">
        <w:rPr>
          <w:rFonts w:ascii="Times New Roman" w:hAnsi="Times New Roman" w:cs="Times New Roman"/>
          <w:sz w:val="24"/>
          <w:szCs w:val="24"/>
        </w:rPr>
        <w:t xml:space="preserve"> farkı burada belirginleşiyor.</w:t>
      </w:r>
    </w:p>
    <w:p w:rsidR="00F502F4" w:rsidRDefault="002D3A2E" w:rsidP="00CE29A3">
      <w:pPr>
        <w:jc w:val="both"/>
        <w:rPr>
          <w:rFonts w:ascii="Times New Roman" w:hAnsi="Times New Roman" w:cs="Times New Roman"/>
          <w:sz w:val="24"/>
          <w:szCs w:val="24"/>
        </w:rPr>
      </w:pPr>
      <w:proofErr w:type="spellStart"/>
      <w:r>
        <w:rPr>
          <w:rFonts w:ascii="Times New Roman" w:hAnsi="Times New Roman" w:cs="Times New Roman"/>
          <w:sz w:val="24"/>
          <w:szCs w:val="24"/>
        </w:rPr>
        <w:t>Hegel</w:t>
      </w:r>
      <w:proofErr w:type="spellEnd"/>
      <w:r>
        <w:rPr>
          <w:rFonts w:ascii="Times New Roman" w:hAnsi="Times New Roman" w:cs="Times New Roman"/>
          <w:sz w:val="24"/>
          <w:szCs w:val="24"/>
        </w:rPr>
        <w:t xml:space="preserve"> Tanrıyı hem ebedi hem de zamansal olarak kavradı. </w:t>
      </w:r>
      <w:proofErr w:type="spellStart"/>
      <w:r>
        <w:rPr>
          <w:rFonts w:ascii="Times New Roman" w:hAnsi="Times New Roman" w:cs="Times New Roman"/>
          <w:sz w:val="24"/>
          <w:szCs w:val="24"/>
        </w:rPr>
        <w:t>Kierkegaard</w:t>
      </w:r>
      <w:proofErr w:type="spellEnd"/>
      <w:r>
        <w:rPr>
          <w:rFonts w:ascii="Times New Roman" w:hAnsi="Times New Roman" w:cs="Times New Roman"/>
          <w:sz w:val="24"/>
          <w:szCs w:val="24"/>
        </w:rPr>
        <w:t xml:space="preserve"> böyle bir görevi kendine uygun görmedi; bu yüzden de, </w:t>
      </w:r>
      <w:proofErr w:type="spellStart"/>
      <w:r>
        <w:rPr>
          <w:rFonts w:ascii="Times New Roman" w:hAnsi="Times New Roman" w:cs="Times New Roman"/>
          <w:sz w:val="24"/>
          <w:szCs w:val="24"/>
        </w:rPr>
        <w:t>Hegel’in</w:t>
      </w:r>
      <w:proofErr w:type="spellEnd"/>
      <w:r>
        <w:rPr>
          <w:rFonts w:ascii="Times New Roman" w:hAnsi="Times New Roman" w:cs="Times New Roman"/>
          <w:sz w:val="24"/>
          <w:szCs w:val="24"/>
        </w:rPr>
        <w:t xml:space="preserve"> tanrısal işini değerlendirmekten çok uzaktı.</w:t>
      </w:r>
    </w:p>
    <w:p w:rsidR="0085679E" w:rsidRDefault="00F502F4" w:rsidP="00CE29A3">
      <w:pPr>
        <w:jc w:val="both"/>
        <w:rPr>
          <w:rFonts w:ascii="Times New Roman" w:hAnsi="Times New Roman" w:cs="Times New Roman"/>
          <w:sz w:val="24"/>
          <w:szCs w:val="24"/>
        </w:rPr>
      </w:pPr>
      <w:proofErr w:type="spellStart"/>
      <w:r>
        <w:rPr>
          <w:rFonts w:ascii="Times New Roman" w:hAnsi="Times New Roman" w:cs="Times New Roman"/>
          <w:sz w:val="24"/>
          <w:szCs w:val="24"/>
        </w:rPr>
        <w:t>Kierkegaard</w:t>
      </w:r>
      <w:proofErr w:type="spellEnd"/>
      <w:r>
        <w:rPr>
          <w:rFonts w:ascii="Times New Roman" w:hAnsi="Times New Roman" w:cs="Times New Roman"/>
          <w:sz w:val="24"/>
          <w:szCs w:val="24"/>
        </w:rPr>
        <w:t xml:space="preserve">, saf varlıkla başlayan ve </w:t>
      </w:r>
      <w:proofErr w:type="spellStart"/>
      <w:r w:rsidRPr="00BC2D63">
        <w:rPr>
          <w:rFonts w:ascii="Times New Roman" w:hAnsi="Times New Roman" w:cs="Times New Roman"/>
          <w:i/>
          <w:sz w:val="24"/>
          <w:szCs w:val="24"/>
        </w:rPr>
        <w:t>Mantık</w:t>
      </w:r>
      <w:r>
        <w:rPr>
          <w:rFonts w:ascii="Times New Roman" w:hAnsi="Times New Roman" w:cs="Times New Roman"/>
          <w:sz w:val="24"/>
          <w:szCs w:val="24"/>
        </w:rPr>
        <w:t>’a</w:t>
      </w:r>
      <w:proofErr w:type="spellEnd"/>
      <w:r>
        <w:rPr>
          <w:rFonts w:ascii="Times New Roman" w:hAnsi="Times New Roman" w:cs="Times New Roman"/>
          <w:sz w:val="24"/>
          <w:szCs w:val="24"/>
        </w:rPr>
        <w:t xml:space="preserve"> hareketi </w:t>
      </w:r>
      <w:proofErr w:type="gramStart"/>
      <w:r>
        <w:rPr>
          <w:rFonts w:ascii="Times New Roman" w:hAnsi="Times New Roman" w:cs="Times New Roman"/>
          <w:sz w:val="24"/>
          <w:szCs w:val="24"/>
        </w:rPr>
        <w:t>dahil</w:t>
      </w:r>
      <w:proofErr w:type="gramEnd"/>
      <w:r>
        <w:rPr>
          <w:rFonts w:ascii="Times New Roman" w:hAnsi="Times New Roman" w:cs="Times New Roman"/>
          <w:sz w:val="24"/>
          <w:szCs w:val="24"/>
        </w:rPr>
        <w:t xml:space="preserve"> eden </w:t>
      </w:r>
      <w:proofErr w:type="spellStart"/>
      <w:r>
        <w:rPr>
          <w:rFonts w:ascii="Times New Roman" w:hAnsi="Times New Roman" w:cs="Times New Roman"/>
          <w:sz w:val="24"/>
          <w:szCs w:val="24"/>
        </w:rPr>
        <w:t>Hegel’in</w:t>
      </w:r>
      <w:proofErr w:type="spellEnd"/>
      <w:r>
        <w:rPr>
          <w:rFonts w:ascii="Times New Roman" w:hAnsi="Times New Roman" w:cs="Times New Roman"/>
          <w:sz w:val="24"/>
          <w:szCs w:val="24"/>
        </w:rPr>
        <w:t xml:space="preserve"> diyalektik yöntemine sadece güldü. Ama bunun Hıristiyan Tanrısını </w:t>
      </w:r>
      <w:proofErr w:type="gramStart"/>
      <w:r>
        <w:rPr>
          <w:rFonts w:ascii="Times New Roman" w:hAnsi="Times New Roman" w:cs="Times New Roman"/>
          <w:sz w:val="24"/>
          <w:szCs w:val="24"/>
        </w:rPr>
        <w:t>spekülatif</w:t>
      </w:r>
      <w:proofErr w:type="gramEnd"/>
      <w:r>
        <w:rPr>
          <w:rFonts w:ascii="Times New Roman" w:hAnsi="Times New Roman" w:cs="Times New Roman"/>
          <w:sz w:val="24"/>
          <w:szCs w:val="24"/>
        </w:rPr>
        <w:t xml:space="preserve"> düşünceyle kavrama yönünde devasa bir çaba olduğunu anlamamış görünüyor.</w:t>
      </w:r>
    </w:p>
    <w:p w:rsidR="00BC2D63" w:rsidRDefault="0085679E" w:rsidP="00CE29A3">
      <w:pPr>
        <w:jc w:val="both"/>
        <w:rPr>
          <w:rFonts w:ascii="Times New Roman" w:hAnsi="Times New Roman" w:cs="Times New Roman"/>
          <w:sz w:val="24"/>
          <w:szCs w:val="24"/>
        </w:rPr>
      </w:pPr>
      <w:r>
        <w:rPr>
          <w:rFonts w:ascii="Times New Roman" w:hAnsi="Times New Roman" w:cs="Times New Roman"/>
          <w:sz w:val="24"/>
          <w:szCs w:val="24"/>
        </w:rPr>
        <w:t xml:space="preserve">- Saf, soyut düşüncede varlığın ve düşüncenin özdeş olduğunu </w:t>
      </w:r>
      <w:proofErr w:type="spellStart"/>
      <w:r>
        <w:rPr>
          <w:rFonts w:ascii="Times New Roman" w:hAnsi="Times New Roman" w:cs="Times New Roman"/>
          <w:sz w:val="24"/>
          <w:szCs w:val="24"/>
        </w:rPr>
        <w:t>Kierkegaard</w:t>
      </w:r>
      <w:proofErr w:type="spellEnd"/>
      <w:r>
        <w:rPr>
          <w:rFonts w:ascii="Times New Roman" w:hAnsi="Times New Roman" w:cs="Times New Roman"/>
          <w:sz w:val="24"/>
          <w:szCs w:val="24"/>
        </w:rPr>
        <w:t xml:space="preserve"> da kabul ediyor. Ama insan bilgisinde, hatta insan varoluşunda bunların ayrı olduğunu belirtiyor. Bu ayrımın neden ve nasıl ortay çıktığına dair bir şeyler söylemiyor. </w:t>
      </w:r>
      <w:proofErr w:type="spellStart"/>
      <w:r>
        <w:rPr>
          <w:rFonts w:ascii="Times New Roman" w:hAnsi="Times New Roman" w:cs="Times New Roman"/>
          <w:sz w:val="24"/>
          <w:szCs w:val="24"/>
        </w:rPr>
        <w:t>Hegel</w:t>
      </w:r>
      <w:proofErr w:type="spellEnd"/>
      <w:r>
        <w:rPr>
          <w:rFonts w:ascii="Times New Roman" w:hAnsi="Times New Roman" w:cs="Times New Roman"/>
          <w:sz w:val="24"/>
          <w:szCs w:val="24"/>
        </w:rPr>
        <w:t xml:space="preserve"> ise bu soruya yanıt vermeye çalışıyor.</w:t>
      </w:r>
    </w:p>
    <w:p w:rsidR="001D1BC4" w:rsidRDefault="00BC2D63" w:rsidP="00CE29A3">
      <w:pPr>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Hegel</w:t>
      </w:r>
      <w:proofErr w:type="spellEnd"/>
      <w:r>
        <w:rPr>
          <w:rFonts w:ascii="Times New Roman" w:hAnsi="Times New Roman" w:cs="Times New Roman"/>
          <w:sz w:val="24"/>
          <w:szCs w:val="24"/>
        </w:rPr>
        <w:t xml:space="preserve"> Tanrıyı, dinsel metindeki şekli korunacak biçimde ele aldı – </w:t>
      </w:r>
      <w:r w:rsidRPr="00BC2D63">
        <w:rPr>
          <w:rFonts w:ascii="Times New Roman" w:hAnsi="Times New Roman" w:cs="Times New Roman"/>
          <w:b/>
          <w:sz w:val="24"/>
          <w:szCs w:val="24"/>
        </w:rPr>
        <w:t>Varlık</w:t>
      </w:r>
      <w:r>
        <w:rPr>
          <w:rFonts w:ascii="Times New Roman" w:hAnsi="Times New Roman" w:cs="Times New Roman"/>
          <w:sz w:val="24"/>
          <w:szCs w:val="24"/>
        </w:rPr>
        <w:t xml:space="preserve">’ın kategorilerinin </w:t>
      </w:r>
      <w:proofErr w:type="gramStart"/>
      <w:r>
        <w:rPr>
          <w:rFonts w:ascii="Times New Roman" w:hAnsi="Times New Roman" w:cs="Times New Roman"/>
          <w:sz w:val="24"/>
          <w:szCs w:val="24"/>
        </w:rPr>
        <w:t>spekülatif</w:t>
      </w:r>
      <w:proofErr w:type="gramEnd"/>
      <w:r>
        <w:rPr>
          <w:rFonts w:ascii="Times New Roman" w:hAnsi="Times New Roman" w:cs="Times New Roman"/>
          <w:sz w:val="24"/>
          <w:szCs w:val="24"/>
        </w:rPr>
        <w:t xml:space="preserve"> </w:t>
      </w:r>
      <w:proofErr w:type="spellStart"/>
      <w:r w:rsidRPr="00BC2D63">
        <w:rPr>
          <w:rFonts w:ascii="Times New Roman" w:hAnsi="Times New Roman" w:cs="Times New Roman"/>
          <w:i/>
          <w:sz w:val="24"/>
          <w:szCs w:val="24"/>
        </w:rPr>
        <w:t>Mantık</w:t>
      </w:r>
      <w:r>
        <w:rPr>
          <w:rFonts w:ascii="Times New Roman" w:hAnsi="Times New Roman" w:cs="Times New Roman"/>
          <w:sz w:val="24"/>
          <w:szCs w:val="24"/>
        </w:rPr>
        <w:t>’ı</w:t>
      </w:r>
      <w:proofErr w:type="spellEnd"/>
      <w:r>
        <w:rPr>
          <w:rFonts w:ascii="Times New Roman" w:hAnsi="Times New Roman" w:cs="Times New Roman"/>
          <w:sz w:val="24"/>
          <w:szCs w:val="24"/>
        </w:rPr>
        <w:t xml:space="preserve">. Anlaşılan, </w:t>
      </w:r>
      <w:proofErr w:type="spellStart"/>
      <w:r>
        <w:rPr>
          <w:rFonts w:ascii="Times New Roman" w:hAnsi="Times New Roman" w:cs="Times New Roman"/>
          <w:sz w:val="24"/>
          <w:szCs w:val="24"/>
        </w:rPr>
        <w:t>Kierkegaard</w:t>
      </w:r>
      <w:proofErr w:type="spellEnd"/>
      <w:r>
        <w:rPr>
          <w:rFonts w:ascii="Times New Roman" w:hAnsi="Times New Roman" w:cs="Times New Roman"/>
          <w:sz w:val="24"/>
          <w:szCs w:val="24"/>
        </w:rPr>
        <w:t xml:space="preserve"> bunu kavrayamıyor.</w:t>
      </w:r>
    </w:p>
    <w:p w:rsidR="000D21F4" w:rsidRDefault="001D1BC4" w:rsidP="00CE29A3">
      <w:pPr>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00692A7F">
        <w:rPr>
          <w:rFonts w:ascii="Times New Roman" w:hAnsi="Times New Roman" w:cs="Times New Roman"/>
          <w:sz w:val="24"/>
          <w:szCs w:val="24"/>
        </w:rPr>
        <w:t>Hegel’in</w:t>
      </w:r>
      <w:proofErr w:type="spellEnd"/>
      <w:r w:rsidR="00692A7F">
        <w:rPr>
          <w:rFonts w:ascii="Times New Roman" w:hAnsi="Times New Roman" w:cs="Times New Roman"/>
          <w:sz w:val="24"/>
          <w:szCs w:val="24"/>
        </w:rPr>
        <w:t xml:space="preserve"> </w:t>
      </w:r>
      <w:r w:rsidR="00692A7F" w:rsidRPr="000D21F4">
        <w:rPr>
          <w:rFonts w:ascii="Times New Roman" w:hAnsi="Times New Roman" w:cs="Times New Roman"/>
          <w:i/>
          <w:sz w:val="24"/>
          <w:szCs w:val="24"/>
        </w:rPr>
        <w:t xml:space="preserve">Tinin </w:t>
      </w:r>
      <w:proofErr w:type="spellStart"/>
      <w:r w:rsidR="00692A7F" w:rsidRPr="000D21F4">
        <w:rPr>
          <w:rFonts w:ascii="Times New Roman" w:hAnsi="Times New Roman" w:cs="Times New Roman"/>
          <w:i/>
          <w:sz w:val="24"/>
          <w:szCs w:val="24"/>
        </w:rPr>
        <w:t>Görüngübilimi</w:t>
      </w:r>
      <w:r w:rsidR="00692A7F">
        <w:rPr>
          <w:rFonts w:ascii="Times New Roman" w:hAnsi="Times New Roman" w:cs="Times New Roman"/>
          <w:sz w:val="24"/>
          <w:szCs w:val="24"/>
        </w:rPr>
        <w:t>’ndeki</w:t>
      </w:r>
      <w:proofErr w:type="spellEnd"/>
      <w:r w:rsidR="00692A7F">
        <w:rPr>
          <w:rFonts w:ascii="Times New Roman" w:hAnsi="Times New Roman" w:cs="Times New Roman"/>
          <w:sz w:val="24"/>
          <w:szCs w:val="24"/>
        </w:rPr>
        <w:t xml:space="preserve"> “Mutsuz Bilinç” bölümü, Tin’in ileriye doğru hareketinde bir aşama – Tin’in </w:t>
      </w:r>
      <w:proofErr w:type="spellStart"/>
      <w:r w:rsidR="00692A7F">
        <w:rPr>
          <w:rFonts w:ascii="Times New Roman" w:hAnsi="Times New Roman" w:cs="Times New Roman"/>
          <w:sz w:val="24"/>
          <w:szCs w:val="24"/>
        </w:rPr>
        <w:t>edimselleşmesinin</w:t>
      </w:r>
      <w:proofErr w:type="spellEnd"/>
      <w:r w:rsidR="00692A7F">
        <w:rPr>
          <w:rFonts w:ascii="Times New Roman" w:hAnsi="Times New Roman" w:cs="Times New Roman"/>
          <w:sz w:val="24"/>
          <w:szCs w:val="24"/>
        </w:rPr>
        <w:t xml:space="preserve"> diğer aşamaları gibi aşılan bir aşama. Ancak pek çok filozofun iddiası, </w:t>
      </w:r>
      <w:r w:rsidR="00692A7F" w:rsidRPr="000D21F4">
        <w:rPr>
          <w:rFonts w:ascii="Times New Roman" w:hAnsi="Times New Roman" w:cs="Times New Roman"/>
          <w:i/>
          <w:sz w:val="24"/>
          <w:szCs w:val="24"/>
        </w:rPr>
        <w:t xml:space="preserve">Tinin </w:t>
      </w:r>
      <w:proofErr w:type="spellStart"/>
      <w:r w:rsidR="00692A7F" w:rsidRPr="000D21F4">
        <w:rPr>
          <w:rFonts w:ascii="Times New Roman" w:hAnsi="Times New Roman" w:cs="Times New Roman"/>
          <w:i/>
          <w:sz w:val="24"/>
          <w:szCs w:val="24"/>
        </w:rPr>
        <w:t>Görüngübilimi</w:t>
      </w:r>
      <w:r w:rsidR="00692A7F">
        <w:rPr>
          <w:rFonts w:ascii="Times New Roman" w:hAnsi="Times New Roman" w:cs="Times New Roman"/>
          <w:sz w:val="24"/>
          <w:szCs w:val="24"/>
        </w:rPr>
        <w:t>’nde</w:t>
      </w:r>
      <w:proofErr w:type="spellEnd"/>
      <w:r w:rsidR="00692A7F">
        <w:rPr>
          <w:rFonts w:ascii="Times New Roman" w:hAnsi="Times New Roman" w:cs="Times New Roman"/>
          <w:sz w:val="24"/>
          <w:szCs w:val="24"/>
        </w:rPr>
        <w:t xml:space="preserve"> “Mutsuz </w:t>
      </w:r>
      <w:proofErr w:type="spellStart"/>
      <w:r w:rsidR="00692A7F">
        <w:rPr>
          <w:rFonts w:ascii="Times New Roman" w:hAnsi="Times New Roman" w:cs="Times New Roman"/>
          <w:sz w:val="24"/>
          <w:szCs w:val="24"/>
        </w:rPr>
        <w:t>Bilinç”in</w:t>
      </w:r>
      <w:proofErr w:type="spellEnd"/>
      <w:r w:rsidR="00692A7F">
        <w:rPr>
          <w:rFonts w:ascii="Times New Roman" w:hAnsi="Times New Roman" w:cs="Times New Roman"/>
          <w:sz w:val="24"/>
          <w:szCs w:val="24"/>
        </w:rPr>
        <w:t xml:space="preserve"> ötesine geçişin aldatıcı olduğu yönünde. Bazılarına göre, bu akademik bir tartışmanın ötesinde bir konu. Bunlara göre, “mutsuz bilincin diyalektiği,” Tin’in alışması gereken, aşılmayı bekleyen bir </w:t>
      </w:r>
      <w:proofErr w:type="spellStart"/>
      <w:r w:rsidR="00692A7F">
        <w:rPr>
          <w:rFonts w:ascii="Times New Roman" w:hAnsi="Times New Roman" w:cs="Times New Roman"/>
          <w:sz w:val="24"/>
          <w:szCs w:val="24"/>
        </w:rPr>
        <w:t>aşamsı</w:t>
      </w:r>
      <w:proofErr w:type="spellEnd"/>
      <w:r w:rsidR="00692A7F">
        <w:rPr>
          <w:rFonts w:ascii="Times New Roman" w:hAnsi="Times New Roman" w:cs="Times New Roman"/>
          <w:sz w:val="24"/>
          <w:szCs w:val="24"/>
        </w:rPr>
        <w:t xml:space="preserve"> değil, insanın temel varoluşsal/</w:t>
      </w:r>
      <w:proofErr w:type="spellStart"/>
      <w:r w:rsidR="00692A7F">
        <w:rPr>
          <w:rFonts w:ascii="Times New Roman" w:hAnsi="Times New Roman" w:cs="Times New Roman"/>
          <w:sz w:val="24"/>
          <w:szCs w:val="24"/>
        </w:rPr>
        <w:t>existensiyel</w:t>
      </w:r>
      <w:proofErr w:type="spellEnd"/>
      <w:r w:rsidR="00692A7F">
        <w:rPr>
          <w:rFonts w:ascii="Times New Roman" w:hAnsi="Times New Roman" w:cs="Times New Roman"/>
          <w:sz w:val="24"/>
          <w:szCs w:val="24"/>
        </w:rPr>
        <w:t xml:space="preserve"> durumunu ta kendisidir. Kısacası, bir başka deyişle, insan dediğin, “Mutsuz </w:t>
      </w:r>
      <w:proofErr w:type="spellStart"/>
      <w:r w:rsidR="00692A7F">
        <w:rPr>
          <w:rFonts w:ascii="Times New Roman" w:hAnsi="Times New Roman" w:cs="Times New Roman"/>
          <w:sz w:val="24"/>
          <w:szCs w:val="24"/>
        </w:rPr>
        <w:t>Bilnç”tir</w:t>
      </w:r>
      <w:proofErr w:type="spellEnd"/>
      <w:r w:rsidR="00692A7F">
        <w:rPr>
          <w:rFonts w:ascii="Times New Roman" w:hAnsi="Times New Roman" w:cs="Times New Roman"/>
          <w:sz w:val="24"/>
          <w:szCs w:val="24"/>
        </w:rPr>
        <w:t>.</w:t>
      </w:r>
    </w:p>
    <w:p w:rsidR="000D21F4" w:rsidRDefault="000D21F4" w:rsidP="00CE29A3">
      <w:pPr>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Kierkegaard’ın</w:t>
      </w:r>
      <w:proofErr w:type="spellEnd"/>
      <w:r>
        <w:rPr>
          <w:rFonts w:ascii="Times New Roman" w:hAnsi="Times New Roman" w:cs="Times New Roman"/>
          <w:sz w:val="24"/>
          <w:szCs w:val="24"/>
        </w:rPr>
        <w:t xml:space="preserve"> yaptığı, </w:t>
      </w:r>
      <w:proofErr w:type="spellStart"/>
      <w:r>
        <w:rPr>
          <w:rFonts w:ascii="Times New Roman" w:hAnsi="Times New Roman" w:cs="Times New Roman"/>
          <w:sz w:val="24"/>
          <w:szCs w:val="24"/>
        </w:rPr>
        <w:t>varolan</w:t>
      </w:r>
      <w:proofErr w:type="spellEnd"/>
      <w:r>
        <w:rPr>
          <w:rFonts w:ascii="Times New Roman" w:hAnsi="Times New Roman" w:cs="Times New Roman"/>
          <w:sz w:val="24"/>
          <w:szCs w:val="24"/>
        </w:rPr>
        <w:t xml:space="preserve"> bir insan bireyinin/bireysel </w:t>
      </w:r>
      <w:proofErr w:type="spellStart"/>
      <w:r>
        <w:rPr>
          <w:rFonts w:ascii="Times New Roman" w:hAnsi="Times New Roman" w:cs="Times New Roman"/>
          <w:sz w:val="24"/>
          <w:szCs w:val="24"/>
        </w:rPr>
        <w:t>insanal</w:t>
      </w:r>
      <w:proofErr w:type="spellEnd"/>
      <w:r>
        <w:rPr>
          <w:rFonts w:ascii="Times New Roman" w:hAnsi="Times New Roman" w:cs="Times New Roman"/>
          <w:sz w:val="24"/>
          <w:szCs w:val="24"/>
        </w:rPr>
        <w:t xml:space="preserve"> varoluşun ne olduğuna ilişkin görüşleri, aslında, </w:t>
      </w:r>
      <w:proofErr w:type="spellStart"/>
      <w:r>
        <w:rPr>
          <w:rFonts w:ascii="Times New Roman" w:hAnsi="Times New Roman" w:cs="Times New Roman"/>
          <w:sz w:val="24"/>
          <w:szCs w:val="24"/>
        </w:rPr>
        <w:t>Hegel’in</w:t>
      </w:r>
      <w:proofErr w:type="spellEnd"/>
      <w:r>
        <w:rPr>
          <w:rFonts w:ascii="Times New Roman" w:hAnsi="Times New Roman" w:cs="Times New Roman"/>
          <w:sz w:val="24"/>
          <w:szCs w:val="24"/>
        </w:rPr>
        <w:t xml:space="preserve"> </w:t>
      </w:r>
      <w:r w:rsidRPr="000D21F4">
        <w:rPr>
          <w:rFonts w:ascii="Times New Roman" w:hAnsi="Times New Roman" w:cs="Times New Roman"/>
          <w:i/>
          <w:sz w:val="24"/>
          <w:szCs w:val="24"/>
        </w:rPr>
        <w:t xml:space="preserve">Tinin </w:t>
      </w:r>
      <w:proofErr w:type="spellStart"/>
      <w:r w:rsidRPr="000D21F4">
        <w:rPr>
          <w:rFonts w:ascii="Times New Roman" w:hAnsi="Times New Roman" w:cs="Times New Roman"/>
          <w:i/>
          <w:sz w:val="24"/>
          <w:szCs w:val="24"/>
        </w:rPr>
        <w:t>Görüngübilimi</w:t>
      </w:r>
      <w:r>
        <w:rPr>
          <w:rFonts w:ascii="Times New Roman" w:hAnsi="Times New Roman" w:cs="Times New Roman"/>
          <w:sz w:val="24"/>
          <w:szCs w:val="24"/>
        </w:rPr>
        <w:t>’ndeki</w:t>
      </w:r>
      <w:proofErr w:type="spellEnd"/>
      <w:r>
        <w:rPr>
          <w:rFonts w:ascii="Times New Roman" w:hAnsi="Times New Roman" w:cs="Times New Roman"/>
          <w:sz w:val="24"/>
          <w:szCs w:val="24"/>
        </w:rPr>
        <w:t xml:space="preserve"> “mutsuz </w:t>
      </w:r>
      <w:proofErr w:type="spellStart"/>
      <w:r>
        <w:rPr>
          <w:rFonts w:ascii="Times New Roman" w:hAnsi="Times New Roman" w:cs="Times New Roman"/>
          <w:sz w:val="24"/>
          <w:szCs w:val="24"/>
        </w:rPr>
        <w:t>bilinç”i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fenomenolojik</w:t>
      </w:r>
      <w:proofErr w:type="spellEnd"/>
      <w:r>
        <w:rPr>
          <w:rFonts w:ascii="Times New Roman" w:hAnsi="Times New Roman" w:cs="Times New Roman"/>
          <w:sz w:val="24"/>
          <w:szCs w:val="24"/>
        </w:rPr>
        <w:t xml:space="preserve"> betimlemesinin bir yorumudur.</w:t>
      </w:r>
    </w:p>
    <w:p w:rsidR="00386BD0" w:rsidRDefault="000D21F4" w:rsidP="00CE29A3">
      <w:pPr>
        <w:jc w:val="both"/>
        <w:rPr>
          <w:rFonts w:ascii="Times New Roman" w:hAnsi="Times New Roman" w:cs="Times New Roman"/>
          <w:sz w:val="24"/>
          <w:szCs w:val="24"/>
        </w:rPr>
      </w:pPr>
      <w:r>
        <w:rPr>
          <w:rFonts w:ascii="Times New Roman" w:hAnsi="Times New Roman" w:cs="Times New Roman"/>
          <w:sz w:val="24"/>
          <w:szCs w:val="24"/>
        </w:rPr>
        <w:t xml:space="preserve">- </w:t>
      </w:r>
      <w:r w:rsidR="002D0C8F">
        <w:rPr>
          <w:rFonts w:ascii="Times New Roman" w:hAnsi="Times New Roman" w:cs="Times New Roman"/>
          <w:sz w:val="24"/>
          <w:szCs w:val="24"/>
        </w:rPr>
        <w:t xml:space="preserve">İnsan olmak, bireysel bir insan olmak, bireysel </w:t>
      </w:r>
      <w:proofErr w:type="spellStart"/>
      <w:r w:rsidR="002D0C8F">
        <w:rPr>
          <w:rFonts w:ascii="Times New Roman" w:hAnsi="Times New Roman" w:cs="Times New Roman"/>
          <w:sz w:val="24"/>
          <w:szCs w:val="24"/>
        </w:rPr>
        <w:t>insanal</w:t>
      </w:r>
      <w:proofErr w:type="spellEnd"/>
      <w:r w:rsidR="002D0C8F">
        <w:rPr>
          <w:rFonts w:ascii="Times New Roman" w:hAnsi="Times New Roman" w:cs="Times New Roman"/>
          <w:sz w:val="24"/>
          <w:szCs w:val="24"/>
        </w:rPr>
        <w:t xml:space="preserve"> bir varoluş olmak, mutsuz bilinç olmak ve bu durumdan kurtulamamak demektir.</w:t>
      </w:r>
      <w:r w:rsidR="00386BD0">
        <w:rPr>
          <w:rFonts w:ascii="Times New Roman" w:hAnsi="Times New Roman" w:cs="Times New Roman"/>
          <w:sz w:val="24"/>
          <w:szCs w:val="24"/>
        </w:rPr>
        <w:t xml:space="preserve"> Tüm yaşam tasarısı, kaçınılmaz bir şekilde, başarısızlıkta ve umutsuzlukta sonuçlanır. Bu durumdan kurtulabileceğimizi ummamızın bir gerekçesi yok. Tek, biricik umut, saçma, anlamsız ve paradoksal bir umuttur.</w:t>
      </w:r>
    </w:p>
    <w:p w:rsidR="0076456B" w:rsidRPr="0092521D" w:rsidRDefault="00386BD0" w:rsidP="00CE29A3">
      <w:pPr>
        <w:jc w:val="both"/>
        <w:rPr>
          <w:rFonts w:ascii="Times New Roman" w:hAnsi="Times New Roman" w:cs="Times New Roman"/>
          <w:sz w:val="24"/>
          <w:szCs w:val="24"/>
        </w:rPr>
      </w:pPr>
      <w:r>
        <w:rPr>
          <w:rFonts w:ascii="Times New Roman" w:hAnsi="Times New Roman" w:cs="Times New Roman"/>
          <w:sz w:val="24"/>
          <w:szCs w:val="24"/>
        </w:rPr>
        <w:t>- Jean-Paul Sartre: “İnsan realitesi/</w:t>
      </w:r>
      <w:proofErr w:type="spellStart"/>
      <w:r>
        <w:rPr>
          <w:rFonts w:ascii="Times New Roman" w:hAnsi="Times New Roman" w:cs="Times New Roman"/>
          <w:sz w:val="24"/>
          <w:szCs w:val="24"/>
        </w:rPr>
        <w:t>olgusallığı</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doğası</w:t>
      </w:r>
      <w:proofErr w:type="gramEnd"/>
      <w:r>
        <w:rPr>
          <w:rFonts w:ascii="Times New Roman" w:hAnsi="Times New Roman" w:cs="Times New Roman"/>
          <w:sz w:val="24"/>
          <w:szCs w:val="24"/>
        </w:rPr>
        <w:t xml:space="preserve"> gereği mutsuz bir</w:t>
      </w:r>
      <w:r w:rsidR="007015E3">
        <w:rPr>
          <w:rFonts w:ascii="Times New Roman" w:hAnsi="Times New Roman" w:cs="Times New Roman"/>
          <w:sz w:val="24"/>
          <w:szCs w:val="24"/>
        </w:rPr>
        <w:t xml:space="preserve"> </w:t>
      </w:r>
      <w:proofErr w:type="spellStart"/>
      <w:r w:rsidR="007015E3">
        <w:rPr>
          <w:rFonts w:ascii="Times New Roman" w:hAnsi="Times New Roman" w:cs="Times New Roman"/>
          <w:sz w:val="24"/>
          <w:szCs w:val="24"/>
        </w:rPr>
        <w:t>bir</w:t>
      </w:r>
      <w:proofErr w:type="spellEnd"/>
      <w:r w:rsidR="007015E3">
        <w:rPr>
          <w:rFonts w:ascii="Times New Roman" w:hAnsi="Times New Roman" w:cs="Times New Roman"/>
          <w:sz w:val="24"/>
          <w:szCs w:val="24"/>
        </w:rPr>
        <w:t xml:space="preserve"> bilinçtir ve onun bu mutsuz durumunu, konumunu aşması olanaksızdır.” İşte, </w:t>
      </w:r>
      <w:proofErr w:type="spellStart"/>
      <w:r w:rsidR="007015E3">
        <w:rPr>
          <w:rFonts w:ascii="Times New Roman" w:hAnsi="Times New Roman" w:cs="Times New Roman"/>
          <w:sz w:val="24"/>
          <w:szCs w:val="24"/>
        </w:rPr>
        <w:t>Kierkegaard</w:t>
      </w:r>
      <w:proofErr w:type="spellEnd"/>
      <w:r w:rsidR="007015E3">
        <w:rPr>
          <w:rFonts w:ascii="Times New Roman" w:hAnsi="Times New Roman" w:cs="Times New Roman"/>
          <w:sz w:val="24"/>
          <w:szCs w:val="24"/>
        </w:rPr>
        <w:t xml:space="preserve"> ve izleyicilerinin vardıkları son nokta budur.</w:t>
      </w:r>
      <w:r w:rsidR="00692A7F">
        <w:rPr>
          <w:rFonts w:ascii="Times New Roman" w:hAnsi="Times New Roman" w:cs="Times New Roman"/>
          <w:sz w:val="24"/>
          <w:szCs w:val="24"/>
        </w:rPr>
        <w:t xml:space="preserve"> </w:t>
      </w:r>
      <w:r w:rsidR="003E7F4F">
        <w:rPr>
          <w:rFonts w:ascii="Times New Roman" w:hAnsi="Times New Roman" w:cs="Times New Roman"/>
          <w:sz w:val="24"/>
          <w:szCs w:val="24"/>
        </w:rPr>
        <w:t xml:space="preserve"> </w:t>
      </w:r>
      <w:r w:rsidR="0076456B">
        <w:rPr>
          <w:rFonts w:ascii="Times New Roman" w:hAnsi="Times New Roman" w:cs="Times New Roman"/>
          <w:sz w:val="24"/>
          <w:szCs w:val="24"/>
        </w:rPr>
        <w:t xml:space="preserve"> </w:t>
      </w:r>
    </w:p>
    <w:sectPr w:rsidR="0076456B" w:rsidRPr="0092521D">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6C29" w:rsidRDefault="00456C29" w:rsidP="00EF2C8D">
      <w:pPr>
        <w:spacing w:after="0" w:line="240" w:lineRule="auto"/>
      </w:pPr>
      <w:r>
        <w:separator/>
      </w:r>
    </w:p>
  </w:endnote>
  <w:endnote w:type="continuationSeparator" w:id="0">
    <w:p w:rsidR="00456C29" w:rsidRDefault="00456C29" w:rsidP="00EF2C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1396537"/>
      <w:docPartObj>
        <w:docPartGallery w:val="Page Numbers (Bottom of Page)"/>
        <w:docPartUnique/>
      </w:docPartObj>
    </w:sdtPr>
    <w:sdtEndPr/>
    <w:sdtContent>
      <w:p w:rsidR="00EF2C8D" w:rsidRDefault="00EF2C8D">
        <w:pPr>
          <w:pStyle w:val="AltBilgi"/>
          <w:jc w:val="right"/>
        </w:pPr>
        <w:r>
          <w:fldChar w:fldCharType="begin"/>
        </w:r>
        <w:r>
          <w:instrText>PAGE   \* MERGEFORMAT</w:instrText>
        </w:r>
        <w:r>
          <w:fldChar w:fldCharType="separate"/>
        </w:r>
        <w:r w:rsidR="00D44588">
          <w:rPr>
            <w:noProof/>
          </w:rPr>
          <w:t>3</w:t>
        </w:r>
        <w:r>
          <w:fldChar w:fldCharType="end"/>
        </w:r>
      </w:p>
    </w:sdtContent>
  </w:sdt>
  <w:p w:rsidR="00EF2C8D" w:rsidRDefault="00EF2C8D">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6C29" w:rsidRDefault="00456C29" w:rsidP="00EF2C8D">
      <w:pPr>
        <w:spacing w:after="0" w:line="240" w:lineRule="auto"/>
      </w:pPr>
      <w:r>
        <w:separator/>
      </w:r>
    </w:p>
  </w:footnote>
  <w:footnote w:type="continuationSeparator" w:id="0">
    <w:p w:rsidR="00456C29" w:rsidRDefault="00456C29" w:rsidP="00EF2C8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29A3"/>
    <w:rsid w:val="000A541B"/>
    <w:rsid w:val="000D21F4"/>
    <w:rsid w:val="001D1BC4"/>
    <w:rsid w:val="002D0C8F"/>
    <w:rsid w:val="002D3A2E"/>
    <w:rsid w:val="002D50D5"/>
    <w:rsid w:val="00386BD0"/>
    <w:rsid w:val="003C5E97"/>
    <w:rsid w:val="003E7F4F"/>
    <w:rsid w:val="00456C29"/>
    <w:rsid w:val="0048383C"/>
    <w:rsid w:val="0048605B"/>
    <w:rsid w:val="00552E62"/>
    <w:rsid w:val="0058051C"/>
    <w:rsid w:val="005C42D6"/>
    <w:rsid w:val="005D78E2"/>
    <w:rsid w:val="00603553"/>
    <w:rsid w:val="0063211A"/>
    <w:rsid w:val="00692A7F"/>
    <w:rsid w:val="00692FDF"/>
    <w:rsid w:val="0069376E"/>
    <w:rsid w:val="006B5A13"/>
    <w:rsid w:val="007015E3"/>
    <w:rsid w:val="007367AC"/>
    <w:rsid w:val="0076456B"/>
    <w:rsid w:val="007827B7"/>
    <w:rsid w:val="0079002F"/>
    <w:rsid w:val="0085679E"/>
    <w:rsid w:val="008858F6"/>
    <w:rsid w:val="00897EE5"/>
    <w:rsid w:val="008A4E40"/>
    <w:rsid w:val="0092521D"/>
    <w:rsid w:val="00955272"/>
    <w:rsid w:val="009C6BF7"/>
    <w:rsid w:val="00A87530"/>
    <w:rsid w:val="00B605CE"/>
    <w:rsid w:val="00BC2D63"/>
    <w:rsid w:val="00C074A6"/>
    <w:rsid w:val="00C824C0"/>
    <w:rsid w:val="00CE29A3"/>
    <w:rsid w:val="00D44588"/>
    <w:rsid w:val="00D93EA1"/>
    <w:rsid w:val="00DA0927"/>
    <w:rsid w:val="00EF2C8D"/>
    <w:rsid w:val="00F502F4"/>
    <w:rsid w:val="00FE576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E9E96F-FA4C-4A00-9D81-53128D320C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92521D"/>
    <w:pPr>
      <w:ind w:left="720"/>
      <w:contextualSpacing/>
    </w:pPr>
  </w:style>
  <w:style w:type="paragraph" w:styleId="stBilgi">
    <w:name w:val="header"/>
    <w:basedOn w:val="Normal"/>
    <w:link w:val="stBilgiChar"/>
    <w:uiPriority w:val="99"/>
    <w:unhideWhenUsed/>
    <w:rsid w:val="00EF2C8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EF2C8D"/>
  </w:style>
  <w:style w:type="paragraph" w:styleId="AltBilgi">
    <w:name w:val="footer"/>
    <w:basedOn w:val="Normal"/>
    <w:link w:val="AltBilgiChar"/>
    <w:uiPriority w:val="99"/>
    <w:unhideWhenUsed/>
    <w:rsid w:val="00EF2C8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EF2C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DDFD5B-471B-4786-A0B8-EEDA44E3A7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3</Pages>
  <Words>1432</Words>
  <Characters>8167</Characters>
  <Application>Microsoft Office Word</Application>
  <DocSecurity>0</DocSecurity>
  <Lines>68</Lines>
  <Paragraphs>19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38</cp:revision>
  <dcterms:created xsi:type="dcterms:W3CDTF">2018-05-08T08:59:00Z</dcterms:created>
  <dcterms:modified xsi:type="dcterms:W3CDTF">2018-05-08T14:26:00Z</dcterms:modified>
</cp:coreProperties>
</file>